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560" w:type="dxa"/>
        <w:tblInd w:w="-17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730"/>
        <w:gridCol w:w="339"/>
        <w:gridCol w:w="1127"/>
        <w:gridCol w:w="1364"/>
      </w:tblGrid>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sz w:val="20"/>
              </w:rPr>
            </w:pPr>
            <w:r w:rsidRPr="002C511B">
              <w:rPr>
                <w:rFonts w:ascii="Arial CYR" w:eastAsia="Arial CYR" w:hAnsi="Arial CYR"/>
                <w:b/>
                <w:sz w:val="20"/>
              </w:rPr>
              <w:t>ПОЯСНИТЕЛЬНАЯ ЗАПИСКА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2C511B" w:rsidTr="00E12546">
        <w:trPr>
          <w:trHeight w:val="25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КОДЫ</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Форма по ОКУД</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0503160</w:t>
            </w:r>
          </w:p>
        </w:tc>
      </w:tr>
      <w:tr w:rsidR="00F378B5" w:rsidRPr="002C511B" w:rsidTr="00E12546">
        <w:trPr>
          <w:trHeight w:val="282"/>
        </w:trPr>
        <w:tc>
          <w:tcPr>
            <w:tcW w:w="0" w:type="auto"/>
            <w:gridSpan w:val="2"/>
            <w:shd w:val="clear" w:color="auto" w:fill="auto"/>
            <w:tcMar>
              <w:top w:w="0" w:type="dxa"/>
              <w:left w:w="108" w:type="dxa"/>
              <w:bottom w:w="0" w:type="dxa"/>
              <w:right w:w="108" w:type="dxa"/>
            </w:tcMar>
            <w:vAlign w:val="bottom"/>
          </w:tcPr>
          <w:p w:rsidR="00F378B5" w:rsidRPr="002C511B" w:rsidRDefault="00BD26C5" w:rsidP="000B2A82">
            <w:pPr>
              <w:spacing w:line="276" w:lineRule="auto"/>
              <w:jc w:val="center"/>
              <w:rPr>
                <w:rFonts w:ascii="Times New Roman" w:eastAsia="Times New Roman" w:hAnsi="Times New Roman" w:cs="Times New Roman"/>
                <w:sz w:val="20"/>
              </w:rPr>
            </w:pPr>
            <w:r>
              <w:rPr>
                <w:rFonts w:ascii="Times New Roman" w:eastAsia="Courier New" w:hAnsi="Times New Roman" w:cs="Times New Roman"/>
                <w:b/>
                <w:sz w:val="20"/>
              </w:rPr>
              <w:t>на 1 января 202</w:t>
            </w:r>
            <w:r w:rsidR="000B2A82">
              <w:rPr>
                <w:rFonts w:ascii="Times New Roman" w:eastAsia="Courier New" w:hAnsi="Times New Roman" w:cs="Times New Roman"/>
                <w:b/>
                <w:sz w:val="20"/>
                <w:lang w:val="en-US"/>
              </w:rPr>
              <w:t>4</w:t>
            </w:r>
            <w:r w:rsidR="00F378B5" w:rsidRPr="002C511B">
              <w:rPr>
                <w:rFonts w:ascii="Times New Roman" w:eastAsia="Courier New" w:hAnsi="Times New Roman" w:cs="Times New Roman"/>
                <w:b/>
                <w:sz w:val="20"/>
              </w:rPr>
              <w:t xml:space="preserve"> г.</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Дата</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426660" w:rsidRDefault="00426660" w:rsidP="000B2A82">
            <w:pPr>
              <w:spacing w:line="276" w:lineRule="auto"/>
              <w:jc w:val="center"/>
              <w:rPr>
                <w:rFonts w:ascii="Times New Roman" w:eastAsia="Times New Roman" w:hAnsi="Times New Roman" w:cs="Times New Roman"/>
                <w:sz w:val="24"/>
                <w:lang w:val="en-US"/>
              </w:rPr>
            </w:pPr>
            <w:r>
              <w:rPr>
                <w:rFonts w:ascii="Times New Roman" w:eastAsia="Courier New" w:hAnsi="Times New Roman" w:cs="Times New Roman"/>
                <w:sz w:val="16"/>
              </w:rPr>
              <w:t>01.01.202</w:t>
            </w:r>
            <w:r w:rsidR="000B2A82">
              <w:rPr>
                <w:rFonts w:ascii="Times New Roman" w:eastAsia="Courier New" w:hAnsi="Times New Roman" w:cs="Times New Roman"/>
                <w:sz w:val="16"/>
                <w:lang w:val="en-US"/>
              </w:rPr>
              <w:t>4</w:t>
            </w:r>
          </w:p>
        </w:tc>
      </w:tr>
      <w:tr w:rsidR="00F378B5" w:rsidRPr="002C511B" w:rsidTr="00E12546">
        <w:trPr>
          <w:trHeight w:val="30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Главный распорядитель, распорядитель,</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получатель бюджетных средств, главный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администратор доходов бюджета,</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ОКПО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02282304</w:t>
            </w: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главный администратор,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источников финансирования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дефицита бюджета </w:t>
            </w:r>
            <w:r w:rsidRPr="002C511B">
              <w:rPr>
                <w:rFonts w:ascii="Times New Roman" w:eastAsia="Courier New" w:hAnsi="Times New Roman" w:cs="Times New Roman"/>
                <w:b/>
                <w:sz w:val="20"/>
                <w:u w:val="single"/>
              </w:rPr>
              <w:t>Финансовое управление администрации Трубчевского муниципального района</w:t>
            </w:r>
            <w:r w:rsidRPr="002C511B">
              <w:rPr>
                <w:rFonts w:ascii="Times New Roman" w:eastAsia="Courier New" w:hAnsi="Times New Roman" w:cs="Times New Roman"/>
                <w:b/>
                <w:sz w:val="20"/>
              </w:rPr>
              <w:t xml:space="preserve"> </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Глава по БК</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8947E8" w:rsidP="00AE2C09">
            <w:pPr>
              <w:spacing w:line="276" w:lineRule="auto"/>
              <w:jc w:val="center"/>
              <w:rPr>
                <w:rFonts w:ascii="Times New Roman" w:hAnsi="Times New Roman" w:cs="Times New Roman"/>
              </w:rPr>
            </w:pPr>
            <w:r w:rsidRPr="002C511B">
              <w:rPr>
                <w:rFonts w:ascii="Times New Roman" w:hAnsi="Times New Roman" w:cs="Times New Roman"/>
              </w:rPr>
              <w:t>000</w:t>
            </w:r>
          </w:p>
        </w:tc>
      </w:tr>
      <w:tr w:rsidR="00F378B5" w:rsidRPr="002C511B"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Наименование бюджета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10"/>
        </w:trPr>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(публично-правового образования) </w:t>
            </w:r>
            <w:r w:rsidR="00313EFD" w:rsidRPr="002C511B">
              <w:rPr>
                <w:rFonts w:ascii="Times New Roman" w:eastAsia="Courier New" w:hAnsi="Times New Roman" w:cs="Times New Roman"/>
                <w:b/>
                <w:sz w:val="20"/>
                <w:u w:val="single"/>
              </w:rPr>
              <w:t>бюджет Трубчевского муниципального района Брянской области</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ОКТМО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15656000</w:t>
            </w:r>
          </w:p>
        </w:tc>
      </w:tr>
      <w:tr w:rsidR="00F378B5" w:rsidRPr="002C511B" w:rsidTr="00E12546">
        <w:trPr>
          <w:trHeight w:val="31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Периодичность: месячная, квартальная, </w:t>
            </w:r>
            <w:r w:rsidRPr="00426660">
              <w:rPr>
                <w:rFonts w:ascii="Times New Roman" w:eastAsia="Courier New" w:hAnsi="Times New Roman" w:cs="Times New Roman"/>
                <w:b/>
                <w:sz w:val="20"/>
                <w:u w:val="single"/>
              </w:rPr>
              <w:t>годовая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Единица измерения: руб.</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before="240" w:beforeAutospacing="1" w:after="240" w:afterAutospacing="1"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ОКЕИ</w:t>
            </w: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383</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bl>
    <w:p w:rsidR="00560CF0" w:rsidRPr="00FD4F88" w:rsidRDefault="00560CF0" w:rsidP="00AE2C09">
      <w:pPr>
        <w:jc w:val="center"/>
        <w:rPr>
          <w:rFonts w:ascii="Times New Roman" w:hAnsi="Times New Roman" w:cs="Times New Roman"/>
          <w:b/>
        </w:rPr>
      </w:pPr>
      <w:r w:rsidRPr="00FD4F88">
        <w:rPr>
          <w:rFonts w:ascii="Times New Roman" w:hAnsi="Times New Roman" w:cs="Times New Roman"/>
          <w:b/>
        </w:rPr>
        <w:t>Раздел 1 "Организационная структура субъекта бюджетной отчетности"</w:t>
      </w:r>
    </w:p>
    <w:p w:rsidR="00A7629C" w:rsidRPr="00FD4F88" w:rsidRDefault="00E45C82" w:rsidP="00AE2C09">
      <w:pPr>
        <w:ind w:firstLine="567"/>
        <w:jc w:val="both"/>
        <w:rPr>
          <w:rFonts w:ascii="Times New Roman" w:hAnsi="Times New Roman" w:cs="Times New Roman"/>
        </w:rPr>
      </w:pPr>
      <w:r w:rsidRPr="00FD4F88">
        <w:rPr>
          <w:rFonts w:ascii="Times New Roman" w:hAnsi="Times New Roman" w:cs="Times New Roman"/>
        </w:rPr>
        <w:t>Финансовое управление администрации Трубчевского муниц</w:t>
      </w:r>
      <w:r w:rsidR="004B2E34" w:rsidRPr="00FD4F88">
        <w:rPr>
          <w:rFonts w:ascii="Times New Roman" w:hAnsi="Times New Roman" w:cs="Times New Roman"/>
        </w:rPr>
        <w:t>и</w:t>
      </w:r>
      <w:r w:rsidRPr="00FD4F88">
        <w:rPr>
          <w:rFonts w:ascii="Times New Roman" w:hAnsi="Times New Roman" w:cs="Times New Roman"/>
        </w:rPr>
        <w:t xml:space="preserve">пального района является  </w:t>
      </w:r>
      <w:r w:rsidR="008947E8" w:rsidRPr="00FD4F88">
        <w:rPr>
          <w:rFonts w:ascii="Times New Roman" w:hAnsi="Times New Roman" w:cs="Times New Roman"/>
        </w:rPr>
        <w:t xml:space="preserve">исполнительно-распорядительным </w:t>
      </w:r>
      <w:proofErr w:type="gramStart"/>
      <w:r w:rsidR="008947E8" w:rsidRPr="00FD4F88">
        <w:rPr>
          <w:rFonts w:ascii="Times New Roman" w:hAnsi="Times New Roman" w:cs="Times New Roman"/>
        </w:rPr>
        <w:t>органом</w:t>
      </w:r>
      <w:proofErr w:type="gramEnd"/>
      <w:r w:rsidR="008947E8" w:rsidRPr="00FD4F88">
        <w:rPr>
          <w:rFonts w:ascii="Times New Roman" w:hAnsi="Times New Roman" w:cs="Times New Roman"/>
        </w:rPr>
        <w:t xml:space="preserve"> входящим в структуру администрации Трубчевского муниципального района, обеспечивающим формирование и исполнение бюджета муниципального образования «Трубчевский муниципальный район».</w:t>
      </w:r>
    </w:p>
    <w:p w:rsidR="001D1903" w:rsidRPr="00FD4F88" w:rsidRDefault="001D1903" w:rsidP="00AE2C09">
      <w:pPr>
        <w:ind w:firstLine="567"/>
        <w:jc w:val="both"/>
        <w:rPr>
          <w:rFonts w:ascii="Times New Roman" w:hAnsi="Times New Roman" w:cs="Times New Roman"/>
        </w:rPr>
      </w:pPr>
      <w:r w:rsidRPr="00FD4F88">
        <w:rPr>
          <w:rFonts w:ascii="Times New Roman" w:hAnsi="Times New Roman" w:cs="Times New Roman"/>
        </w:rPr>
        <w:t>Учреждения, финансируемые за счет средств местного бюджета:</w:t>
      </w:r>
    </w:p>
    <w:tbl>
      <w:tblPr>
        <w:tblStyle w:val="a3"/>
        <w:tblpPr w:leftFromText="180" w:rightFromText="180" w:vertAnchor="text" w:tblpY="28"/>
        <w:tblW w:w="0" w:type="auto"/>
        <w:tblLook w:val="04A0" w:firstRow="1" w:lastRow="0" w:firstColumn="1" w:lastColumn="0" w:noHBand="0" w:noVBand="1"/>
      </w:tblPr>
      <w:tblGrid>
        <w:gridCol w:w="6912"/>
        <w:gridCol w:w="2941"/>
      </w:tblGrid>
      <w:tr w:rsidR="00D27D03" w:rsidRPr="00FD4F88" w:rsidTr="00D27D03">
        <w:trPr>
          <w:trHeight w:val="397"/>
        </w:trPr>
        <w:tc>
          <w:tcPr>
            <w:tcW w:w="6912"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Вид учреждения</w:t>
            </w:r>
          </w:p>
        </w:tc>
        <w:tc>
          <w:tcPr>
            <w:tcW w:w="2941"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Количество</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Казенные,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«Муниципальная пожарная охрана»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«Единая диспетчерская служба Трубчевского района»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Бюджетные,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28</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Общеобразовательные школы</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Детские дошкольные учреждения</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6</w:t>
            </w:r>
          </w:p>
        </w:tc>
      </w:tr>
      <w:tr w:rsidR="00D27D03" w:rsidRPr="00FD4F88" w:rsidTr="00D27D03">
        <w:trPr>
          <w:trHeight w:val="397"/>
        </w:trPr>
        <w:tc>
          <w:tcPr>
            <w:tcW w:w="6912" w:type="dxa"/>
          </w:tcPr>
          <w:p w:rsidR="00D27D03" w:rsidRPr="00FD4F88" w:rsidRDefault="0061592B" w:rsidP="00AE2C09">
            <w:pPr>
              <w:spacing w:line="276" w:lineRule="auto"/>
              <w:rPr>
                <w:rStyle w:val="csa0449fd51"/>
                <w:color w:val="auto"/>
                <w:sz w:val="22"/>
                <w:szCs w:val="22"/>
                <w:u w:val="none"/>
              </w:rPr>
            </w:pPr>
            <w:r w:rsidRPr="00FD4F88">
              <w:rPr>
                <w:rStyle w:val="csa0449fd51"/>
                <w:color w:val="auto"/>
                <w:sz w:val="22"/>
                <w:szCs w:val="22"/>
                <w:u w:val="none"/>
              </w:rPr>
              <w:t>Учреждения дополнительного образования детей</w:t>
            </w:r>
          </w:p>
        </w:tc>
        <w:tc>
          <w:tcPr>
            <w:tcW w:w="2941" w:type="dxa"/>
          </w:tcPr>
          <w:p w:rsidR="00D27D03" w:rsidRPr="00FD4F88" w:rsidRDefault="0061592B" w:rsidP="00AE2C09">
            <w:pPr>
              <w:spacing w:line="276" w:lineRule="auto"/>
              <w:jc w:val="both"/>
              <w:rPr>
                <w:rStyle w:val="csa0449fd51"/>
                <w:color w:val="auto"/>
                <w:sz w:val="22"/>
                <w:szCs w:val="22"/>
                <w:u w:val="none"/>
              </w:rPr>
            </w:pPr>
            <w:r w:rsidRPr="00FD4F88">
              <w:rPr>
                <w:rStyle w:val="csa0449fd51"/>
                <w:color w:val="auto"/>
                <w:sz w:val="22"/>
                <w:szCs w:val="22"/>
                <w:u w:val="none"/>
              </w:rPr>
              <w:t>5</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 xml:space="preserve"> Межпоселенческая центральная библиотека Трубчевского района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межпоселенческий Центр культуры и отдыха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музей и планетарий</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 xml:space="preserve">Многофункциональный центр предоставления государственных и муниципальных  услуг </w:t>
            </w:r>
            <w:proofErr w:type="gramStart"/>
            <w:r w:rsidRPr="00FD4F88">
              <w:rPr>
                <w:rStyle w:val="csa0449fd51"/>
                <w:color w:val="auto"/>
                <w:sz w:val="22"/>
                <w:szCs w:val="22"/>
                <w:u w:val="none"/>
              </w:rPr>
              <w:t>в</w:t>
            </w:r>
            <w:proofErr w:type="gramEnd"/>
            <w:r w:rsidRPr="00FD4F88">
              <w:rPr>
                <w:rStyle w:val="csa0449fd51"/>
                <w:color w:val="auto"/>
                <w:sz w:val="22"/>
                <w:szCs w:val="22"/>
                <w:u w:val="none"/>
              </w:rPr>
              <w:t xml:space="preserve"> </w:t>
            </w:r>
            <w:proofErr w:type="gramStart"/>
            <w:r w:rsidRPr="00FD4F88">
              <w:rPr>
                <w:rStyle w:val="csa0449fd51"/>
                <w:color w:val="auto"/>
                <w:sz w:val="22"/>
                <w:szCs w:val="22"/>
                <w:u w:val="none"/>
              </w:rPr>
              <w:t>Трубчевском</w:t>
            </w:r>
            <w:proofErr w:type="gramEnd"/>
            <w:r w:rsidRPr="00FD4F88">
              <w:rPr>
                <w:rStyle w:val="csa0449fd51"/>
                <w:color w:val="auto"/>
                <w:sz w:val="22"/>
                <w:szCs w:val="22"/>
                <w:u w:val="none"/>
              </w:rPr>
              <w:t xml:space="preserve"> районе</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ВИД</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Автономные,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0B2A82">
            <w:pPr>
              <w:spacing w:line="276" w:lineRule="auto"/>
              <w:rPr>
                <w:rStyle w:val="csa0449fd51"/>
                <w:color w:val="auto"/>
                <w:sz w:val="22"/>
                <w:szCs w:val="22"/>
                <w:u w:val="none"/>
              </w:rPr>
            </w:pPr>
            <w:r w:rsidRPr="00FD4F88">
              <w:rPr>
                <w:rStyle w:val="csa0449fd51"/>
                <w:color w:val="auto"/>
                <w:sz w:val="22"/>
                <w:szCs w:val="22"/>
                <w:u w:val="none"/>
              </w:rPr>
              <w:t xml:space="preserve">МАУДО </w:t>
            </w:r>
            <w:r w:rsidR="0061592B" w:rsidRPr="00FD4F88">
              <w:rPr>
                <w:rStyle w:val="csa0449fd51"/>
                <w:color w:val="auto"/>
                <w:sz w:val="22"/>
                <w:szCs w:val="22"/>
                <w:u w:val="none"/>
              </w:rPr>
              <w:t>«</w:t>
            </w:r>
            <w:r w:rsidRPr="00FD4F88">
              <w:rPr>
                <w:rStyle w:val="csa0449fd51"/>
                <w:color w:val="auto"/>
                <w:sz w:val="22"/>
                <w:szCs w:val="22"/>
                <w:u w:val="none"/>
              </w:rPr>
              <w:t>Трубчевская СШ</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МАУ </w:t>
            </w:r>
            <w:r w:rsidR="0061592B" w:rsidRPr="00FD4F88">
              <w:rPr>
                <w:rStyle w:val="csa0449fd51"/>
                <w:color w:val="auto"/>
                <w:sz w:val="22"/>
                <w:szCs w:val="22"/>
                <w:u w:val="none"/>
              </w:rPr>
              <w:t>«</w:t>
            </w:r>
            <w:r w:rsidRPr="00FD4F88">
              <w:rPr>
                <w:rStyle w:val="csa0449fd51"/>
                <w:color w:val="auto"/>
                <w:sz w:val="22"/>
                <w:szCs w:val="22"/>
                <w:u w:val="none"/>
              </w:rPr>
              <w:t>ФОК Вымпел</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61592B" w:rsidRPr="00FD4F88" w:rsidTr="00D27D03">
        <w:trPr>
          <w:trHeight w:val="397"/>
        </w:trPr>
        <w:tc>
          <w:tcPr>
            <w:tcW w:w="6912" w:type="dxa"/>
          </w:tcPr>
          <w:p w:rsidR="0061592B" w:rsidRPr="00FD4F88" w:rsidRDefault="0061592B" w:rsidP="00AE2C09">
            <w:pPr>
              <w:spacing w:line="276" w:lineRule="auto"/>
              <w:rPr>
                <w:rStyle w:val="csa0449fd51"/>
                <w:b/>
                <w:color w:val="auto"/>
                <w:sz w:val="22"/>
                <w:szCs w:val="22"/>
                <w:u w:val="none"/>
              </w:rPr>
            </w:pPr>
            <w:r w:rsidRPr="00FD4F88">
              <w:rPr>
                <w:rStyle w:val="csa0449fd51"/>
                <w:b/>
                <w:color w:val="auto"/>
                <w:sz w:val="22"/>
                <w:szCs w:val="22"/>
                <w:u w:val="none"/>
              </w:rPr>
              <w:t>Всего:</w:t>
            </w:r>
          </w:p>
        </w:tc>
        <w:tc>
          <w:tcPr>
            <w:tcW w:w="2941" w:type="dxa"/>
          </w:tcPr>
          <w:p w:rsidR="0061592B" w:rsidRPr="00FD4F88" w:rsidRDefault="0061592B" w:rsidP="00AE2C09">
            <w:pPr>
              <w:spacing w:line="276" w:lineRule="auto"/>
              <w:jc w:val="both"/>
              <w:rPr>
                <w:rStyle w:val="csa0449fd51"/>
                <w:b/>
                <w:color w:val="auto"/>
                <w:sz w:val="22"/>
                <w:szCs w:val="22"/>
                <w:u w:val="none"/>
              </w:rPr>
            </w:pPr>
            <w:r w:rsidRPr="00FD4F88">
              <w:rPr>
                <w:rStyle w:val="csa0449fd51"/>
                <w:b/>
                <w:color w:val="auto"/>
                <w:sz w:val="22"/>
                <w:szCs w:val="22"/>
                <w:u w:val="none"/>
              </w:rPr>
              <w:t>32</w:t>
            </w:r>
          </w:p>
        </w:tc>
      </w:tr>
    </w:tbl>
    <w:p w:rsidR="00837B09" w:rsidRDefault="00837B09" w:rsidP="00AE2C09">
      <w:pPr>
        <w:ind w:left="-142" w:firstLine="426"/>
        <w:jc w:val="both"/>
        <w:rPr>
          <w:rFonts w:ascii="Times New Roman" w:hAnsi="Times New Roman" w:cs="Times New Roman"/>
        </w:rPr>
      </w:pPr>
    </w:p>
    <w:p w:rsidR="003F0B64" w:rsidRPr="00FD4F88" w:rsidRDefault="001D1903" w:rsidP="00AE2C09">
      <w:pPr>
        <w:ind w:left="-142" w:firstLine="426"/>
        <w:jc w:val="both"/>
        <w:rPr>
          <w:rFonts w:ascii="Times New Roman" w:hAnsi="Times New Roman" w:cs="Times New Roman"/>
        </w:rPr>
      </w:pPr>
      <w:r w:rsidRPr="00FD4F88">
        <w:rPr>
          <w:rFonts w:ascii="Times New Roman" w:hAnsi="Times New Roman" w:cs="Times New Roman"/>
        </w:rPr>
        <w:t>Главные распорядители бюджетных средств:</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lastRenderedPageBreak/>
        <w:t>Отдел образования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3F0B64" w:rsidRPr="00FD4F88" w:rsidRDefault="003F0B64"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spacing w:line="276" w:lineRule="auto"/>
        <w:ind w:left="284"/>
        <w:rPr>
          <w:sz w:val="22"/>
          <w:szCs w:val="22"/>
        </w:rPr>
      </w:pPr>
    </w:p>
    <w:p w:rsidR="003F0B64" w:rsidRPr="00FD4F88" w:rsidRDefault="001D1903" w:rsidP="00AE2C09">
      <w:pPr>
        <w:pStyle w:val="csd270a203"/>
        <w:spacing w:line="276" w:lineRule="auto"/>
        <w:ind w:left="284"/>
        <w:rPr>
          <w:rStyle w:val="csa0449fd51"/>
          <w:sz w:val="22"/>
          <w:szCs w:val="22"/>
          <w:u w:val="none"/>
        </w:rPr>
      </w:pPr>
      <w:r w:rsidRPr="00FD4F88">
        <w:rPr>
          <w:rStyle w:val="csa0449fd51"/>
          <w:sz w:val="22"/>
          <w:szCs w:val="22"/>
          <w:u w:val="none"/>
        </w:rPr>
        <w:t>Получатели бюджетных средств:</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1D1903" w:rsidRPr="00FD4F88" w:rsidRDefault="001D1903"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numPr>
          <w:ilvl w:val="0"/>
          <w:numId w:val="16"/>
        </w:numPr>
        <w:spacing w:line="276" w:lineRule="auto"/>
        <w:ind w:left="284"/>
        <w:rPr>
          <w:rStyle w:val="csa0449fd51"/>
          <w:color w:val="auto"/>
          <w:sz w:val="22"/>
          <w:szCs w:val="22"/>
          <w:u w:val="none"/>
        </w:rPr>
      </w:pPr>
      <w:r w:rsidRPr="00FD4F88">
        <w:rPr>
          <w:rStyle w:val="csa0449fd51"/>
          <w:color w:val="auto"/>
          <w:sz w:val="22"/>
          <w:szCs w:val="22"/>
          <w:u w:val="none"/>
        </w:rPr>
        <w:t>МКУ «Муниципальная пожарная охрана»</w:t>
      </w:r>
    </w:p>
    <w:p w:rsidR="001D1903" w:rsidRPr="00FD4F88" w:rsidRDefault="001D1903" w:rsidP="00AE2C09">
      <w:pPr>
        <w:pStyle w:val="cs2c5ad959"/>
        <w:numPr>
          <w:ilvl w:val="0"/>
          <w:numId w:val="16"/>
        </w:numPr>
        <w:spacing w:line="276" w:lineRule="auto"/>
        <w:ind w:left="284"/>
        <w:rPr>
          <w:sz w:val="22"/>
          <w:szCs w:val="22"/>
        </w:rPr>
      </w:pPr>
      <w:r w:rsidRPr="00FD4F88">
        <w:rPr>
          <w:rStyle w:val="csa0449fd51"/>
          <w:color w:val="auto"/>
          <w:sz w:val="22"/>
          <w:szCs w:val="22"/>
          <w:u w:val="none"/>
        </w:rPr>
        <w:t>МКУ «Единая диспетчерская служба Трубчевского района»</w:t>
      </w:r>
    </w:p>
    <w:p w:rsidR="001D1903" w:rsidRPr="00FD4F88" w:rsidRDefault="001D1903" w:rsidP="00AE2C09">
      <w:pPr>
        <w:pStyle w:val="csd270a203"/>
        <w:spacing w:line="276" w:lineRule="auto"/>
        <w:ind w:left="284"/>
        <w:rPr>
          <w:rStyle w:val="csa0449fd51"/>
          <w:sz w:val="22"/>
          <w:szCs w:val="22"/>
          <w:u w:val="none"/>
        </w:rPr>
      </w:pPr>
    </w:p>
    <w:p w:rsidR="003F0B64" w:rsidRPr="00FD4F88" w:rsidRDefault="003F0B64" w:rsidP="00AE2C09">
      <w:pPr>
        <w:pStyle w:val="csd270a203"/>
        <w:spacing w:line="276" w:lineRule="auto"/>
        <w:rPr>
          <w:sz w:val="22"/>
          <w:szCs w:val="22"/>
        </w:rPr>
      </w:pPr>
      <w:r w:rsidRPr="00FD4F88">
        <w:rPr>
          <w:rStyle w:val="csa0449fd51"/>
          <w:color w:val="auto"/>
          <w:sz w:val="22"/>
          <w:szCs w:val="22"/>
          <w:u w:val="none"/>
        </w:rPr>
        <w:t>Муниципальные унитарны</w:t>
      </w:r>
      <w:r w:rsidR="00E12546" w:rsidRPr="00FD4F88">
        <w:rPr>
          <w:rStyle w:val="csa0449fd51"/>
          <w:color w:val="auto"/>
          <w:sz w:val="22"/>
          <w:szCs w:val="22"/>
          <w:u w:val="none"/>
        </w:rPr>
        <w:t>е предприятия</w:t>
      </w:r>
      <w:r w:rsidR="00115630" w:rsidRPr="00FD4F88">
        <w:rPr>
          <w:rStyle w:val="csa0449fd51"/>
          <w:color w:val="auto"/>
          <w:sz w:val="22"/>
          <w:szCs w:val="22"/>
          <w:u w:val="none"/>
        </w:rPr>
        <w:t>:</w:t>
      </w:r>
    </w:p>
    <w:p w:rsidR="003F0B64" w:rsidRPr="00FD4F88" w:rsidRDefault="003F0B64" w:rsidP="00AE2C09">
      <w:pPr>
        <w:pStyle w:val="cs2c5ad959"/>
        <w:spacing w:line="276" w:lineRule="auto"/>
        <w:ind w:left="0"/>
        <w:rPr>
          <w:sz w:val="22"/>
          <w:szCs w:val="22"/>
        </w:rPr>
      </w:pPr>
      <w:r w:rsidRPr="00FD4F88">
        <w:rPr>
          <w:rStyle w:val="cs1213caf1"/>
          <w:color w:val="auto"/>
        </w:rPr>
        <w:t>· МУП «</w:t>
      </w:r>
      <w:proofErr w:type="spellStart"/>
      <w:r w:rsidR="00375E6E" w:rsidRPr="00FD4F88">
        <w:rPr>
          <w:rStyle w:val="cs1213caf1"/>
          <w:color w:val="auto"/>
        </w:rPr>
        <w:t>Жилкомсервис</w:t>
      </w:r>
      <w:proofErr w:type="spellEnd"/>
      <w:r w:rsidR="00375E6E" w:rsidRPr="00FD4F88">
        <w:rPr>
          <w:rStyle w:val="cs1213caf1"/>
          <w:color w:val="auto"/>
        </w:rPr>
        <w:t xml:space="preserve"> </w:t>
      </w:r>
      <w:proofErr w:type="spellStart"/>
      <w:r w:rsidR="00375E6E" w:rsidRPr="00FD4F88">
        <w:rPr>
          <w:rStyle w:val="cs1213caf1"/>
          <w:color w:val="auto"/>
        </w:rPr>
        <w:t>г</w:t>
      </w:r>
      <w:proofErr w:type="gramStart"/>
      <w:r w:rsidR="00375E6E" w:rsidRPr="00FD4F88">
        <w:rPr>
          <w:rStyle w:val="cs1213caf1"/>
          <w:color w:val="auto"/>
        </w:rPr>
        <w:t>.Т</w:t>
      </w:r>
      <w:proofErr w:type="gramEnd"/>
      <w:r w:rsidR="00375E6E" w:rsidRPr="00FD4F88">
        <w:rPr>
          <w:rStyle w:val="cs1213caf1"/>
          <w:color w:val="auto"/>
        </w:rPr>
        <w:t>рубчевск</w:t>
      </w:r>
      <w:proofErr w:type="spellEnd"/>
      <w:r w:rsidRPr="00FD4F88">
        <w:rPr>
          <w:rStyle w:val="cs1213caf1"/>
          <w:color w:val="auto"/>
        </w:rPr>
        <w:t>»</w:t>
      </w:r>
    </w:p>
    <w:p w:rsidR="003F0B64" w:rsidRPr="00FD4F88" w:rsidRDefault="003F0B64" w:rsidP="00AE2C09">
      <w:pPr>
        <w:pStyle w:val="cs2c5ad959"/>
        <w:spacing w:line="276" w:lineRule="auto"/>
        <w:ind w:left="0"/>
        <w:rPr>
          <w:sz w:val="22"/>
          <w:szCs w:val="22"/>
        </w:rPr>
      </w:pPr>
      <w:r w:rsidRPr="00FD4F88">
        <w:rPr>
          <w:rStyle w:val="cs1213caf1"/>
          <w:color w:val="auto"/>
        </w:rPr>
        <w:t>· МУП «Воскресенская ярмарка»</w:t>
      </w:r>
    </w:p>
    <w:p w:rsidR="003F0B64" w:rsidRPr="00FD4F88" w:rsidRDefault="003F0B64" w:rsidP="00AE2C09">
      <w:pPr>
        <w:pStyle w:val="cs2c5ad959"/>
        <w:spacing w:line="276" w:lineRule="auto"/>
        <w:ind w:left="0"/>
        <w:rPr>
          <w:rStyle w:val="cs1213caf1"/>
          <w:color w:val="auto"/>
        </w:rPr>
      </w:pPr>
      <w:r w:rsidRPr="00FD4F88">
        <w:rPr>
          <w:rStyle w:val="cs1213caf1"/>
          <w:color w:val="auto"/>
        </w:rPr>
        <w:t>· МУП "Трубчевская машинно-техн</w:t>
      </w:r>
      <w:r w:rsidR="00840E5E" w:rsidRPr="00FD4F88">
        <w:rPr>
          <w:rStyle w:val="cs1213caf1"/>
          <w:color w:val="auto"/>
        </w:rPr>
        <w:t>ологическая</w:t>
      </w:r>
      <w:r w:rsidRPr="00FD4F88">
        <w:rPr>
          <w:rStyle w:val="cs1213caf1"/>
          <w:color w:val="auto"/>
        </w:rPr>
        <w:t xml:space="preserve"> станция АГРО" </w:t>
      </w:r>
    </w:p>
    <w:p w:rsidR="00837B09" w:rsidRPr="00FD4F88" w:rsidRDefault="00837B09" w:rsidP="00AE2C09">
      <w:pPr>
        <w:pStyle w:val="cs2c5ad959"/>
        <w:spacing w:line="276" w:lineRule="auto"/>
        <w:ind w:left="0"/>
        <w:rPr>
          <w:sz w:val="22"/>
          <w:szCs w:val="22"/>
        </w:rPr>
      </w:pPr>
    </w:p>
    <w:p w:rsidR="00C33374" w:rsidRDefault="00026A86" w:rsidP="00AE2C09">
      <w:pPr>
        <w:ind w:firstLine="567"/>
        <w:jc w:val="center"/>
        <w:rPr>
          <w:rFonts w:ascii="Times New Roman" w:hAnsi="Times New Roman" w:cs="Times New Roman"/>
          <w:b/>
        </w:rPr>
      </w:pPr>
      <w:r w:rsidRPr="00FD4F88">
        <w:rPr>
          <w:rFonts w:ascii="Times New Roman" w:hAnsi="Times New Roman" w:cs="Times New Roman"/>
          <w:b/>
        </w:rPr>
        <w:t>Раздел 2 "Результаты деятельности субъекта бюджетной отчетности"</w:t>
      </w:r>
    </w:p>
    <w:p w:rsidR="00B54F6D" w:rsidRPr="00FD4F88" w:rsidRDefault="00B54F6D" w:rsidP="00AE2C09">
      <w:pPr>
        <w:ind w:firstLine="567"/>
        <w:jc w:val="center"/>
        <w:rPr>
          <w:rFonts w:ascii="Times New Roman" w:hAnsi="Times New Roman" w:cs="Times New Roman"/>
          <w:b/>
        </w:rPr>
      </w:pPr>
      <w:r w:rsidRPr="00FD4F88">
        <w:rPr>
          <w:rFonts w:ascii="Times New Roman" w:hAnsi="Times New Roman" w:cs="Times New Roman"/>
          <w:b/>
        </w:rPr>
        <w:t>Раздел 3 "Анализ отчета об исполнении бюджета субъектом бюджетной отчетности"</w:t>
      </w:r>
    </w:p>
    <w:p w:rsidR="00837B09"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26660" w:rsidRPr="008D117E"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C2AB3" w:rsidRPr="00FD4F88" w:rsidRDefault="00426660" w:rsidP="00426660">
      <w:pPr>
        <w:tabs>
          <w:tab w:val="left" w:pos="8640"/>
        </w:tabs>
        <w:spacing w:after="0"/>
        <w:jc w:val="right"/>
        <w:rPr>
          <w:rFonts w:ascii="Times New Roman" w:eastAsia="Times New Roman" w:hAnsi="Times New Roman" w:cs="Times New Roman"/>
          <w:lang w:eastAsia="ru-RU"/>
        </w:rPr>
      </w:pPr>
      <w:r>
        <w:rPr>
          <w:rFonts w:ascii="Times New Roman" w:eastAsia="Times New Roman" w:hAnsi="Times New Roman" w:cs="Times New Roman"/>
          <w:lang w:eastAsia="ru-RU"/>
        </w:rPr>
        <w:t>Таблица №3</w:t>
      </w:r>
      <w:r w:rsidR="004C2AB3" w:rsidRPr="00FD4F88">
        <w:rPr>
          <w:rFonts w:ascii="Times New Roman" w:eastAsia="Times New Roman" w:hAnsi="Times New Roman" w:cs="Times New Roman"/>
          <w:lang w:eastAsia="ru-RU"/>
        </w:rPr>
        <w:t xml:space="preserve">                             </w:t>
      </w:r>
      <w:r w:rsidR="00E12546" w:rsidRPr="00FD4F88">
        <w:rPr>
          <w:rFonts w:ascii="Times New Roman" w:eastAsia="Times New Roman" w:hAnsi="Times New Roman" w:cs="Times New Roman"/>
          <w:lang w:eastAsia="ru-RU"/>
        </w:rPr>
        <w:t xml:space="preserve">                         </w:t>
      </w:r>
    </w:p>
    <w:p w:rsidR="00646ABF" w:rsidRPr="00FD4F88" w:rsidRDefault="00646ABF"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Сведения</w:t>
      </w:r>
    </w:p>
    <w:p w:rsidR="00646ABF" w:rsidRPr="00FD4F88" w:rsidRDefault="00646ABF" w:rsidP="00936E50">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об исполнении текстовых статей решения Трубчевского районного</w:t>
      </w:r>
      <w:r w:rsidR="006E02EB">
        <w:rPr>
          <w:rFonts w:ascii="Times New Roman" w:eastAsia="Times New Roman" w:hAnsi="Times New Roman" w:cs="Times New Roman"/>
          <w:b/>
          <w:lang w:eastAsia="ru-RU"/>
        </w:rPr>
        <w:t xml:space="preserve"> Совета народных депутатов от 23</w:t>
      </w:r>
      <w:r w:rsidRPr="00FD4F88">
        <w:rPr>
          <w:rFonts w:ascii="Times New Roman" w:eastAsia="Times New Roman" w:hAnsi="Times New Roman" w:cs="Times New Roman"/>
          <w:b/>
          <w:lang w:eastAsia="ru-RU"/>
        </w:rPr>
        <w:t>.1</w:t>
      </w:r>
      <w:r w:rsidR="006E02EB">
        <w:rPr>
          <w:rFonts w:ascii="Times New Roman" w:eastAsia="Times New Roman" w:hAnsi="Times New Roman" w:cs="Times New Roman"/>
          <w:b/>
          <w:lang w:eastAsia="ru-RU"/>
        </w:rPr>
        <w:t>2.2022</w:t>
      </w:r>
      <w:r w:rsidR="0041581F" w:rsidRPr="00FD4F88">
        <w:rPr>
          <w:rFonts w:ascii="Times New Roman" w:eastAsia="Times New Roman" w:hAnsi="Times New Roman" w:cs="Times New Roman"/>
          <w:b/>
          <w:lang w:eastAsia="ru-RU"/>
        </w:rPr>
        <w:t xml:space="preserve"> </w:t>
      </w:r>
      <w:r w:rsidR="006E02EB">
        <w:rPr>
          <w:rFonts w:ascii="Times New Roman" w:eastAsia="Times New Roman" w:hAnsi="Times New Roman" w:cs="Times New Roman"/>
          <w:b/>
          <w:lang w:eastAsia="ru-RU"/>
        </w:rPr>
        <w:t>г. № 6-444</w:t>
      </w:r>
      <w:r w:rsidRPr="00FD4F88">
        <w:rPr>
          <w:rFonts w:ascii="Times New Roman" w:eastAsia="Times New Roman" w:hAnsi="Times New Roman" w:cs="Times New Roman"/>
          <w:b/>
          <w:lang w:eastAsia="ru-RU"/>
        </w:rPr>
        <w:t xml:space="preserve"> «</w:t>
      </w:r>
      <w:r w:rsidR="00936E50" w:rsidRPr="00FD4F88">
        <w:rPr>
          <w:rFonts w:ascii="Times New Roman" w:eastAsia="Times New Roman" w:hAnsi="Times New Roman" w:cs="Times New Roman"/>
          <w:b/>
          <w:lang w:eastAsia="ru-RU"/>
        </w:rPr>
        <w:t>О бюджете Трубчевского муниципального</w:t>
      </w:r>
      <w:r w:rsidR="006E02EB">
        <w:rPr>
          <w:rFonts w:ascii="Times New Roman" w:eastAsia="Times New Roman" w:hAnsi="Times New Roman" w:cs="Times New Roman"/>
          <w:b/>
          <w:lang w:eastAsia="ru-RU"/>
        </w:rPr>
        <w:t xml:space="preserve"> района Брянской области на 2023 год и на плановый период 2024 и 2025 </w:t>
      </w:r>
      <w:r w:rsidR="00936E50" w:rsidRPr="00FD4F88">
        <w:rPr>
          <w:rFonts w:ascii="Times New Roman" w:eastAsia="Times New Roman" w:hAnsi="Times New Roman" w:cs="Times New Roman"/>
          <w:b/>
          <w:lang w:eastAsia="ru-RU"/>
        </w:rPr>
        <w:t>годов</w:t>
      </w:r>
      <w:r w:rsidRPr="00FD4F88">
        <w:rPr>
          <w:rFonts w:ascii="Times New Roman" w:eastAsia="Times New Roman" w:hAnsi="Times New Roman" w:cs="Times New Roman"/>
          <w:b/>
          <w:lang w:eastAsia="ru-RU"/>
        </w:rPr>
        <w:t xml:space="preserve">» </w:t>
      </w:r>
    </w:p>
    <w:p w:rsidR="004C2AB3" w:rsidRDefault="004C2AB3"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 учетом всех редакций)</w:t>
      </w:r>
    </w:p>
    <w:p w:rsidR="00FC2324" w:rsidRDefault="00FC2324" w:rsidP="00AE2C09">
      <w:pPr>
        <w:spacing w:after="0"/>
        <w:jc w:val="center"/>
        <w:rPr>
          <w:rFonts w:ascii="Times New Roman" w:eastAsia="Times New Roman" w:hAnsi="Times New Roman" w:cs="Times New Roman"/>
          <w:b/>
          <w:lang w:eastAsia="ru-RU"/>
        </w:rPr>
      </w:pPr>
    </w:p>
    <w:p w:rsidR="00FC2324" w:rsidRDefault="00FC2324" w:rsidP="00AE2C09">
      <w:pPr>
        <w:spacing w:after="0"/>
        <w:jc w:val="center"/>
        <w:rPr>
          <w:rFonts w:ascii="Times New Roman" w:eastAsia="Times New Roman" w:hAnsi="Times New Roman" w:cs="Times New Roman"/>
          <w:b/>
          <w:lang w:eastAsia="ru-RU"/>
        </w:rPr>
      </w:pPr>
    </w:p>
    <w:tbl>
      <w:tblPr>
        <w:tblW w:w="10784"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9"/>
        <w:gridCol w:w="2835"/>
        <w:gridCol w:w="2410"/>
      </w:tblGrid>
      <w:tr w:rsidR="00FC2324" w:rsidRPr="00FC2324" w:rsidTr="00AC55B9">
        <w:trPr>
          <w:cantSplit/>
        </w:trPr>
        <w:tc>
          <w:tcPr>
            <w:tcW w:w="5539"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Содержание статьи закона (решения) о бюджете</w:t>
            </w:r>
          </w:p>
        </w:tc>
        <w:tc>
          <w:tcPr>
            <w:tcW w:w="2835"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Результат исполнения</w:t>
            </w:r>
          </w:p>
        </w:tc>
        <w:tc>
          <w:tcPr>
            <w:tcW w:w="2410"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Причины неисполнения</w:t>
            </w:r>
          </w:p>
        </w:tc>
      </w:tr>
      <w:tr w:rsidR="00B6045F" w:rsidRPr="00B6045F" w:rsidTr="00AC55B9">
        <w:trPr>
          <w:cantSplit/>
          <w:trHeight w:val="60"/>
        </w:trPr>
        <w:tc>
          <w:tcPr>
            <w:tcW w:w="5539"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w:t>
            </w:r>
          </w:p>
        </w:tc>
        <w:tc>
          <w:tcPr>
            <w:tcW w:w="2410"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w:t>
            </w:r>
          </w:p>
        </w:tc>
      </w:tr>
      <w:tr w:rsidR="00B6045F" w:rsidRPr="00B6045F" w:rsidTr="00AC55B9">
        <w:trPr>
          <w:cantSplit/>
          <w:trHeight w:val="3006"/>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w:t>
            </w:r>
            <w:r w:rsidRPr="00B6045F">
              <w:t xml:space="preserve"> .</w:t>
            </w:r>
            <w:r w:rsidRPr="00B6045F">
              <w:rPr>
                <w:rFonts w:ascii="Times New Roman" w:eastAsia="Times New Roman" w:hAnsi="Times New Roman" w:cs="Times New Roman"/>
                <w:sz w:val="20"/>
                <w:szCs w:val="20"/>
                <w:lang w:eastAsia="ru-RU"/>
              </w:rPr>
              <w:t>Утвердить основные характеристики бюджета Трубчевского муниципального района Брянской области на 2023 год, определенные исходя из показателей прогноза социально-экономического развития района:</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(6-603) прогнозируемый общий объем доходов бюджета района в сумме  972 483 157,06 рублей,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(6-603) в том числе </w:t>
            </w:r>
            <w:proofErr w:type="gramStart"/>
            <w:r w:rsidRPr="00B6045F">
              <w:rPr>
                <w:rFonts w:ascii="Times New Roman" w:eastAsia="Times New Roman" w:hAnsi="Times New Roman" w:cs="Times New Roman"/>
                <w:sz w:val="20"/>
                <w:szCs w:val="20"/>
                <w:lang w:eastAsia="ru-RU"/>
              </w:rPr>
              <w:t>налоговые</w:t>
            </w:r>
            <w:proofErr w:type="gramEnd"/>
            <w:r w:rsidRPr="00B6045F">
              <w:rPr>
                <w:rFonts w:ascii="Times New Roman" w:eastAsia="Times New Roman" w:hAnsi="Times New Roman" w:cs="Times New Roman"/>
                <w:sz w:val="20"/>
                <w:szCs w:val="20"/>
                <w:lang w:eastAsia="ru-RU"/>
              </w:rPr>
              <w:t xml:space="preserve"> и неналоговые в сумме 185 139 257,00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(6-603) общий объем расходов бюджета района в сумме 990 457 696,46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(6-457) прогнозируемый дефицит бюджета района в сумме 17 974 539,40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верхний предел муниципального внутреннего долга  Трубчевского муниципального района Брянской области  на 1 января 2024 года в сумме 3500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bookmarkStart w:id="0" w:name="_GoBack"/>
            <w:bookmarkEnd w:id="0"/>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За 2023 год бюджет района по доходам исполнен в сумме 973 678 419,02  рублей, в том числе по налоговым и неналоговым  в сумме 199 621 189,97 рублей, по расходам в сумме 974 666 873,76 рублей, с дефицитом в сумме 988 454,74 рублей.</w:t>
            </w:r>
            <w:proofErr w:type="gramEnd"/>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верхний предел муниципального внутреннего  долга  Трубчевского муниципального района на 1 января 2024 года  составил в сумме 3500 000,00 рублей.</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1D475F" w:rsidRDefault="00FC2324" w:rsidP="00FC2324">
            <w:pPr>
              <w:spacing w:after="0"/>
              <w:rPr>
                <w:rFonts w:ascii="Times New Roman" w:eastAsia="Times New Roman" w:hAnsi="Times New Roman" w:cs="Times New Roman"/>
                <w:sz w:val="20"/>
                <w:szCs w:val="20"/>
                <w:lang w:eastAsia="ru-RU"/>
              </w:rPr>
            </w:pPr>
            <w:proofErr w:type="gramStart"/>
            <w:r w:rsidRPr="001D475F">
              <w:rPr>
                <w:rFonts w:ascii="Times New Roman" w:eastAsia="Times New Roman" w:hAnsi="Times New Roman" w:cs="Times New Roman"/>
                <w:sz w:val="20"/>
                <w:szCs w:val="20"/>
                <w:lang w:eastAsia="ru-RU"/>
              </w:rPr>
              <w:t>Неисполнение по безвозмездным поступлениям  составило в сумме  13 286 671,01 рублей, в том числе по субсидиям в сумме – 8 973 122,72 рублей, по субвенциям - 2 276 472,99 рублей, по иным межбюджетным трансфертам -2 037 075,30 рублей,</w:t>
            </w:r>
            <w:r w:rsidRPr="001D475F">
              <w:rPr>
                <w:sz w:val="20"/>
                <w:szCs w:val="20"/>
              </w:rPr>
              <w:t xml:space="preserve"> </w:t>
            </w:r>
            <w:r w:rsidRPr="001D475F">
              <w:rPr>
                <w:rFonts w:ascii="Times New Roman" w:hAnsi="Times New Roman" w:cs="Times New Roman"/>
                <w:sz w:val="20"/>
                <w:szCs w:val="20"/>
              </w:rPr>
              <w:t>По расходам неисполнение сложилось в объеме 15 790 822,70 рублей, из них:  по разделу 0100 «Общегосударственные вопросы»  - 394 152,62 рублей, по разделу 0300 «Национальная</w:t>
            </w:r>
            <w:proofErr w:type="gramEnd"/>
            <w:r w:rsidRPr="001D475F">
              <w:rPr>
                <w:rFonts w:ascii="Times New Roman" w:hAnsi="Times New Roman" w:cs="Times New Roman"/>
                <w:sz w:val="20"/>
                <w:szCs w:val="20"/>
              </w:rPr>
              <w:t xml:space="preserve"> </w:t>
            </w:r>
            <w:proofErr w:type="gramStart"/>
            <w:r w:rsidRPr="001D475F">
              <w:rPr>
                <w:rFonts w:ascii="Times New Roman" w:hAnsi="Times New Roman" w:cs="Times New Roman"/>
                <w:sz w:val="20"/>
                <w:szCs w:val="20"/>
              </w:rPr>
              <w:t>безопасность и правоохранительная деятельность» - 1 982,92 рублей, по разделу 0400 «Национальная экономика» - 1 786 171,51 рублей, по разделу 0500 «Жилищно-коммунальное хозяйство" - 8 295 644,29 рублей, по разделу 0600 «Охрана окружающей среды» - 93 988,82 рублей, по разделу 0700 «Образование» - 2 975 438,78 рублей, по разделу 0800 «Культура, кинематография» - 201 93 рублей, по разделу «Физическая культура и спорт» - 5 384,27 рублей, по</w:t>
            </w:r>
            <w:proofErr w:type="gramEnd"/>
            <w:r w:rsidRPr="001D475F">
              <w:rPr>
                <w:rFonts w:ascii="Times New Roman" w:hAnsi="Times New Roman" w:cs="Times New Roman"/>
                <w:sz w:val="20"/>
                <w:szCs w:val="20"/>
              </w:rPr>
              <w:t xml:space="preserve"> разделу 1000 «Социальная политика»  - 2 237 857,56 рублей.</w:t>
            </w:r>
          </w:p>
        </w:tc>
      </w:tr>
      <w:tr w:rsidR="00B6045F" w:rsidRPr="00B6045F" w:rsidTr="00AC55B9">
        <w:trPr>
          <w:cantSplit/>
          <w:trHeight w:val="60"/>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Утвердить основные характеристики бюджета Трубчевского муниципального района Брянской области на плановый период 2024 год и 2025 годов, определенные исходя из показателей прогноза социально-экономического развития района:</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6-481) прогнозируемый общий объем доходов бюджета района на 2024 год в сумме 653 690 318,43 рублей,  в том числе </w:t>
            </w:r>
            <w:proofErr w:type="gramStart"/>
            <w:r w:rsidRPr="00B6045F">
              <w:rPr>
                <w:rFonts w:ascii="Times New Roman" w:eastAsia="Times New Roman" w:hAnsi="Times New Roman" w:cs="Times New Roman"/>
                <w:sz w:val="20"/>
                <w:szCs w:val="20"/>
                <w:lang w:eastAsia="ru-RU"/>
              </w:rPr>
              <w:t>налоговые</w:t>
            </w:r>
            <w:proofErr w:type="gramEnd"/>
            <w:r w:rsidRPr="00B6045F">
              <w:rPr>
                <w:rFonts w:ascii="Times New Roman" w:eastAsia="Times New Roman" w:hAnsi="Times New Roman" w:cs="Times New Roman"/>
                <w:sz w:val="20"/>
                <w:szCs w:val="20"/>
                <w:lang w:eastAsia="ru-RU"/>
              </w:rPr>
              <w:t xml:space="preserve"> и неналоговые в сумме 182 968 200,00 рублей и на 2025 год в сумме  620 341 703,61 рублей, в том числе налоговые и неналоговые в сумме 212 449 800,00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(6-481) общий объем расходов бюджета района на 2024 год в сумме  653 690 318,43  рублей, в том числе условно-утвержденные расходы в сумме  5 600 000,00 рублей, и на 2025 год в сумме 619 175 036,95 рублей, в том числе  условно-утвержденные расходы в сумме  12 200 000,00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-прогнозируемый дефицит бюджета Трубчевского муниципального района Брянской области на 2024 год в сумме 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-прогнозируемый профицит бюджета Трубчевского муниципального района Брянской области на 2025 год в сумме 1 166 666,66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-верхний предел муниципального внутреннего долга Трубчевского муниципального района Брянской области  на 1 января 2025 года в сумме 3 500 000,00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верхний предел муниципального внутреннего долга Трубчевского муниципального района на 1 января 2026 года в сумме 2 333 333,34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07"/>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w:t>
            </w:r>
            <w:r w:rsidRPr="00B6045F">
              <w:t xml:space="preserve"> </w:t>
            </w:r>
            <w:r w:rsidRPr="00B6045F">
              <w:rPr>
                <w:rFonts w:ascii="Times New Roman" w:eastAsia="Times New Roman" w:hAnsi="Times New Roman" w:cs="Times New Roman"/>
                <w:sz w:val="20"/>
                <w:szCs w:val="20"/>
                <w:lang w:eastAsia="ru-RU"/>
              </w:rPr>
              <w:t>Утвердить прогнозируемые доходы бюджета Трубчевского муниципального района Брянской области на 2023 год и на плановый период 2024 и 2025 годов согласно приложению 1 к настоящему решению.</w:t>
            </w:r>
          </w:p>
        </w:tc>
        <w:tc>
          <w:tcPr>
            <w:tcW w:w="2835" w:type="dxa"/>
            <w:shd w:val="clear" w:color="auto" w:fill="auto"/>
            <w:vAlign w:val="center"/>
          </w:tcPr>
          <w:p w:rsidR="00FC2324" w:rsidRPr="00B6045F" w:rsidRDefault="00FC2324" w:rsidP="00FC2324">
            <w:pPr>
              <w:tabs>
                <w:tab w:val="num" w:pos="1637"/>
              </w:tabs>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доходам бюджета района за 2023 год отражено в о</w:t>
            </w:r>
            <w:r w:rsidRPr="00B6045F">
              <w:rPr>
                <w:rFonts w:ascii="Times New Roman" w:eastAsia="Batang" w:hAnsi="Times New Roman" w:cs="Times New Roman"/>
                <w:sz w:val="20"/>
                <w:szCs w:val="20"/>
                <w:lang w:eastAsia="ru-RU"/>
              </w:rPr>
              <w:t>тчёте об исполнении бюджета (форма 0503117), приложение №1</w:t>
            </w:r>
            <w:r w:rsidRPr="00B6045F">
              <w:rPr>
                <w:rFonts w:ascii="Times New Roman" w:eastAsia="Times New Roman" w:hAnsi="Times New Roman" w:cs="Times New Roman"/>
                <w:sz w:val="20"/>
                <w:szCs w:val="20"/>
                <w:lang w:eastAsia="ru-RU"/>
              </w:rPr>
              <w:t xml:space="preserve"> «Доходы бюджета Трубчевского муниципального района Брянской области за 2023 год»</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w:t>
            </w:r>
            <w:r w:rsidRPr="00B6045F">
              <w:t xml:space="preserve"> </w:t>
            </w:r>
            <w:r w:rsidRPr="00B6045F">
              <w:rPr>
                <w:rFonts w:ascii="Times New Roman" w:eastAsia="Times New Roman" w:hAnsi="Times New Roman" w:cs="Times New Roman"/>
                <w:sz w:val="20"/>
                <w:szCs w:val="20"/>
                <w:lang w:eastAsia="ru-RU"/>
              </w:rPr>
              <w:t>Утвердить нормативы распределения доходов между бюджетом муниципального района и бюджетами поселений  на 2023 год и на плановый период 2024 и 2025 годов согласно приложению 2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w:t>
            </w:r>
            <w:r w:rsidRPr="00B6045F">
              <w:t xml:space="preserve"> </w:t>
            </w:r>
            <w:r w:rsidRPr="00B6045F">
              <w:rPr>
                <w:rFonts w:ascii="Times New Roman" w:eastAsia="Times New Roman" w:hAnsi="Times New Roman" w:cs="Times New Roman"/>
                <w:sz w:val="20"/>
                <w:szCs w:val="20"/>
                <w:lang w:eastAsia="ru-RU"/>
              </w:rPr>
              <w:t>Утвердить в 2023 году норматив перечисления в бюджет района части прибыли муниципальных унитарных предприятий в размере 50 % чистой прибыли.</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6. Утвердить ведомственную структуру расходов  бюджета района на 2023 год и на плановый период 2024 и 2025 годов согласно приложению 3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расходам  бюджета  района за 2022 год отражено в приложении 2 к решению Трубчевского районного Совета народных депутатов «Об исполнении  бюджета Трубчевского муниципального района Брянской области за 2023 год» и в отчёте об исполнении консолидированного бюджета района (форма 0503317)</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833"/>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2023 год и на плановый период 2024 и 2025 годов согласно приложению 4 к настоящему решению. </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w:t>
            </w:r>
            <w:r w:rsidRPr="00B6045F">
              <w:t xml:space="preserve">  </w:t>
            </w:r>
            <w:r w:rsidRPr="00B6045F">
              <w:rPr>
                <w:rFonts w:ascii="Times New Roman" w:eastAsia="Times New Roman" w:hAnsi="Times New Roman" w:cs="Times New Roman"/>
                <w:sz w:val="20"/>
                <w:szCs w:val="20"/>
                <w:lang w:eastAsia="ru-RU"/>
              </w:rPr>
              <w:t>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2023 год и на плановый период 2024 и 2025 годов согласно приложению 5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49"/>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 (6-444) Установить общий объем бюджетных ассигнований на исполнение публичных нормативных обязательств на 2023 год в сумме 5 904 426,00 рублей, на 2024 год в сумме 5 964 626,00 рублей, на 2025 год в сумме 5 512 708,00 рублей.                                                 </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2023 году публичные нормативные обязательства исполнены в сумме 5 904 426,00 руб.</w:t>
            </w:r>
          </w:p>
        </w:tc>
        <w:tc>
          <w:tcPr>
            <w:tcW w:w="2410" w:type="dxa"/>
            <w:shd w:val="clear" w:color="auto" w:fill="auto"/>
            <w:vAlign w:val="center"/>
          </w:tcPr>
          <w:p w:rsidR="00FC2324" w:rsidRPr="00B6045F" w:rsidRDefault="00FC2324" w:rsidP="00FC2324">
            <w:pP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Бюджетные ассигнования на исполнение публичных нормативных обязательств в 2023 году расходовались под фактическую потребность, а так же с учетом принятых к исполнению кассовых заявок.</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612"/>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 (6-603) Установить объем бюджетных ассигнований дорожного фонда Трубчевского муниципального района Брянской области  на 2023 год в сумме 64 757 590,30 рублей,  на 2024 год в сумме  37 699 496,00  рублей, на 2025 год в сумме 32 624 992,00 рублей.</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дорожный фонд исполнен в сумме 62 972 861,01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Освоение средств дорожного фонда осуществлено по факту выполненных работ</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(6-603,6-481) Установить объем межбюджетных трансфертов, получаемых из других бюджетов на 2023 год в сумме 787 343 900,06 рублей, на 2024 год в сумме  470 722 118,43 рублей, на 2025 год в сумме 407 891 906,61 рублей.</w:t>
            </w: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объем межбюджетных трансфертов, получаемых из других бюджетов</w:t>
            </w:r>
            <w:r w:rsidRPr="00B6045F">
              <w:t xml:space="preserve"> </w:t>
            </w:r>
            <w:r w:rsidRPr="00B6045F">
              <w:rPr>
                <w:rFonts w:ascii="Times New Roman" w:eastAsia="Times New Roman" w:hAnsi="Times New Roman" w:cs="Times New Roman"/>
                <w:sz w:val="20"/>
                <w:szCs w:val="20"/>
                <w:lang w:eastAsia="ru-RU"/>
              </w:rPr>
              <w:t>бюджетной системы Российской Федерации, составил  774 057 229,05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год недопоступление  по межбюджетным трансфертам составило в сумме  - 13 286 671,01 рублей, из них: по субсидиям в сумме –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8 973 122,72 рублей, по субвенциям - 2 276 472,99 рублей, по иным межбюджетным трансфертам – 2 037 075,30 рублей.</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12.(6-481), (6-603) Установить объем межбюджетных трансфертов, предоставляемых бюджетам поселений на 2023 год в сумме  41 099 720,61 рублей, на 2024 год в сумме 3 508 855,00 рублей, на 2025 год в сумме 3 570 260,00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объем межбюджетных трансфертов, предоставляемых бюджетам поселений, составил   41 099 720,61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13.(6-444)Утвердить объем дотаций на выравнивание бюджетной обеспеченности поселений из бюджета Трубчевского муниципального района Брянской области на 2023 год в сумме 1 766 000,00 рублей, на 2024 год в сумме 1 766 000,00 рублей, на 2025 год в сумме 1 766 000,00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Фактическое исполнение по дотациям на выравнивание бюджетной обеспеченности поселений из бюджета муниципального района за 2023 год составило в сумме</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1 766 000,00 руб.</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(6-444) Установить критерии выравнивания расчетной обеспеченности городских и сельских поселений на 2023 год - 1,0241; 2024 год - 1,0233; 2025 год - 1,0225.</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(6-603)  Установить объем межбюджетных трансфертов, получаемых из  бюджетов  поселений на  реализацию переедаемых  полномочий  на 2023 год в сумме  53 066 141,26 рублей, (6-444) на 2024 год в сумме 43 355 389,94  рублей, (6 -444)  на 2025 год  в сумме 1 277 434,00 рубле.</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2023 год объем межбюджетных трансфертов, предоставляемых бюджетам поселений, составил   51 125 643,54 руб.</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За 2023 год по межбюджетным трансфертам полученных из бюджетов поселений на реализацию передаваемых полномочий недопоступление составило в объеме  1 940 497,72 рублей, из них: по разделу 0400 «Национальная экономика»  в сумме – 1 332 736,93 рублей, и по разделу  0500 «Жилищно-коммунальное хозяйство»  в сумме - 607 760,79 рублей, 0800 «Культура, кинематография» - 6 407,60 рублей.</w:t>
            </w:r>
            <w:proofErr w:type="gramEnd"/>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w:t>
            </w:r>
            <w:r w:rsidRPr="00B6045F">
              <w:t xml:space="preserve"> (6-444) </w:t>
            </w:r>
            <w:r w:rsidRPr="00B6045F">
              <w:rPr>
                <w:rFonts w:ascii="Times New Roman" w:eastAsia="Times New Roman" w:hAnsi="Times New Roman" w:cs="Times New Roman"/>
                <w:sz w:val="20"/>
                <w:szCs w:val="20"/>
                <w:lang w:eastAsia="ru-RU"/>
              </w:rPr>
              <w:t>Утвердить распределение дотаций и субвенций бюджетам поселений на 2023 год и на плановый период 2024 и 2025 годов согласно приложению 6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характер приложение № 12</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w:t>
            </w:r>
            <w:r w:rsidRPr="00B6045F">
              <w:t xml:space="preserve"> </w:t>
            </w:r>
            <w:r w:rsidRPr="00B6045F">
              <w:rPr>
                <w:rFonts w:ascii="Times New Roman" w:hAnsi="Times New Roman" w:cs="Times New Roman"/>
                <w:sz w:val="20"/>
                <w:szCs w:val="20"/>
              </w:rPr>
              <w:t>(6-603</w:t>
            </w:r>
            <w:r w:rsidRPr="00B6045F">
              <w:t>)</w:t>
            </w:r>
            <w:r w:rsidRPr="00B6045F">
              <w:rPr>
                <w:rFonts w:ascii="Times New Roman" w:eastAsia="Times New Roman" w:hAnsi="Times New Roman" w:cs="Times New Roman"/>
                <w:sz w:val="20"/>
                <w:szCs w:val="20"/>
                <w:lang w:eastAsia="ru-RU"/>
              </w:rPr>
              <w:t>Установить размер резервного фонда администрации Трубчевского муниципального района на 2023 год в сумме 100 000,00 рублей, на 2024 год в сумме 0,00 рублей, на 2025 год в сумме 0,00 рублей.</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 состоянию на 01.01.2024 года размер резервного фонда администрации Трубчевского муниципального района составил в сумме 0,00 рублей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18.</w:t>
            </w:r>
            <w:r w:rsidRPr="00B6045F">
              <w:t xml:space="preserve"> </w:t>
            </w:r>
            <w:r w:rsidRPr="00B6045F">
              <w:rPr>
                <w:rFonts w:ascii="Times New Roman" w:eastAsia="Times New Roman" w:hAnsi="Times New Roman" w:cs="Times New Roman"/>
                <w:sz w:val="20"/>
                <w:szCs w:val="20"/>
                <w:lang w:eastAsia="ru-RU"/>
              </w:rPr>
              <w:t>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Трубчевского муниципального района.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Порядки предоставления субсидий установлены нормативными правовыми актами Администрации Трубчевского муниципального района:</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31.12.2015 года № 1168 «Об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 (в редакции от 09.12.16г. № 1011);</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28.05.2021 года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w:t>
            </w:r>
            <w:r w:rsidRPr="00B6045F">
              <w:t xml:space="preserve"> </w:t>
            </w:r>
            <w:r w:rsidRPr="00B6045F">
              <w:rPr>
                <w:rFonts w:ascii="Times New Roman" w:eastAsia="Times New Roman" w:hAnsi="Times New Roman" w:cs="Times New Roman"/>
                <w:sz w:val="20"/>
                <w:szCs w:val="20"/>
                <w:lang w:eastAsia="ru-RU"/>
              </w:rPr>
              <w:t>Установить, что в 2023 году территориальный орган Федерального казначейства осуществляет казначейское сопровождение сре</w:t>
            </w:r>
            <w:proofErr w:type="gramStart"/>
            <w:r w:rsidRPr="00B6045F">
              <w:rPr>
                <w:rFonts w:ascii="Times New Roman" w:eastAsia="Times New Roman" w:hAnsi="Times New Roman" w:cs="Times New Roman"/>
                <w:sz w:val="20"/>
                <w:szCs w:val="20"/>
                <w:lang w:eastAsia="ru-RU"/>
              </w:rPr>
              <w:t>дств в в</w:t>
            </w:r>
            <w:proofErr w:type="gramEnd"/>
            <w:r w:rsidRPr="00B6045F">
              <w:rPr>
                <w:rFonts w:ascii="Times New Roman" w:eastAsia="Times New Roman" w:hAnsi="Times New Roman" w:cs="Times New Roman"/>
                <w:sz w:val="20"/>
                <w:szCs w:val="20"/>
                <w:lang w:eastAsia="ru-RU"/>
              </w:rPr>
              <w:t>алюте Российской Федерации, предоставляемых из областного и местного бюджетов, включая остатки средств.</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Носит установочный </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1897"/>
        </w:trPr>
        <w:tc>
          <w:tcPr>
            <w:tcW w:w="5539" w:type="dxa"/>
            <w:shd w:val="clear" w:color="auto" w:fill="auto"/>
            <w:vAlign w:val="center"/>
          </w:tcPr>
          <w:p w:rsidR="00FC2324" w:rsidRPr="00B6045F" w:rsidRDefault="00FC2324" w:rsidP="00FC2324">
            <w:pPr>
              <w:tabs>
                <w:tab w:val="num" w:pos="1637"/>
              </w:tabs>
              <w:spacing w:after="0" w:line="240" w:lineRule="auto"/>
              <w:ind w:firstLine="709"/>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lastRenderedPageBreak/>
              <w:t>20.Установить,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1) субсидии юридическим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 за исключением случаев, когда порядками предоставления указанных в настоящем подпункте сре</w:t>
            </w:r>
            <w:proofErr w:type="gramStart"/>
            <w:r w:rsidRPr="00B6045F">
              <w:rPr>
                <w:rFonts w:ascii="Times New Roman" w:eastAsia="Times New Roman" w:hAnsi="Times New Roman" w:cs="Times New Roman"/>
                <w:snapToGrid w:val="0"/>
                <w:sz w:val="20"/>
                <w:szCs w:val="20"/>
                <w:lang w:eastAsia="ru-RU"/>
              </w:rPr>
              <w:t>дств пр</w:t>
            </w:r>
            <w:proofErr w:type="gramEnd"/>
            <w:r w:rsidRPr="00B6045F">
              <w:rPr>
                <w:rFonts w:ascii="Times New Roman" w:eastAsia="Times New Roman" w:hAnsi="Times New Roman" w:cs="Times New Roman"/>
                <w:snapToGrid w:val="0"/>
                <w:sz w:val="20"/>
                <w:szCs w:val="20"/>
                <w:lang w:eastAsia="ru-RU"/>
              </w:rPr>
              <w:t>едусмотрено условие о нераспространении казначейского сопровождения;</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proofErr w:type="gramStart"/>
            <w:r w:rsidRPr="00B6045F">
              <w:rPr>
                <w:rFonts w:ascii="Times New Roman" w:eastAsia="Times New Roman" w:hAnsi="Times New Roman" w:cs="Times New Roman"/>
                <w:snapToGrid w:val="0"/>
                <w:sz w:val="20"/>
                <w:szCs w:val="20"/>
                <w:lang w:eastAsia="ru-RU"/>
              </w:rPr>
              <w:t>2) авансовые платежи по контрактам (договорам) о поставке товаров, выполнении работ, оказании услуг, заключенным на сумму 100 000,0 тысяч рублей и более муниципальными бюджетными и автономными учреждениями Трубчевского района, лицевые счета которым открыты в территориальном органе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78.1 и статьи 78.2 Бюджетного Кодекса Российской</w:t>
            </w:r>
            <w:proofErr w:type="gramEnd"/>
            <w:r w:rsidRPr="00B6045F">
              <w:rPr>
                <w:rFonts w:ascii="Times New Roman" w:eastAsia="Times New Roman" w:hAnsi="Times New Roman" w:cs="Times New Roman"/>
                <w:snapToGrid w:val="0"/>
                <w:sz w:val="20"/>
                <w:szCs w:val="20"/>
                <w:lang w:eastAsia="ru-RU"/>
              </w:rPr>
              <w:t xml:space="preserve"> Федерации;</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3) авансовые платежи по муниципальным контрактам о поставке товаров, выполнении работ, оказании услуг, заключаемым на сумму 100 000,0 тысяч рублей и более;</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 xml:space="preserve">4) </w:t>
            </w:r>
            <w:r w:rsidRPr="00B6045F">
              <w:rPr>
                <w:rFonts w:ascii="Times New Roman" w:eastAsia="Times New Roman" w:hAnsi="Times New Roman" w:cs="Times New Roman" w:hint="eastAsia"/>
                <w:snapToGrid w:val="0"/>
                <w:sz w:val="20"/>
                <w:szCs w:val="20"/>
                <w:lang w:eastAsia="ru-RU"/>
              </w:rPr>
              <w:t>авансовые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платежи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контрактам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договорам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поставке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товаров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выполнении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работ</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оказания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услуг</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заключаемы</w:t>
            </w:r>
            <w:r w:rsidRPr="00B6045F">
              <w:rPr>
                <w:rFonts w:ascii="Times New Roman" w:eastAsia="Times New Roman" w:hAnsi="Times New Roman" w:cs="Times New Roman"/>
                <w:snapToGrid w:val="0"/>
                <w:sz w:val="20"/>
                <w:szCs w:val="20"/>
                <w:lang w:eastAsia="ru-RU"/>
              </w:rPr>
              <w:t xml:space="preserve">м </w:t>
            </w:r>
            <w:r w:rsidRPr="00B6045F">
              <w:rPr>
                <w:rFonts w:ascii="Times New Roman" w:eastAsia="Times New Roman" w:hAnsi="Times New Roman" w:cs="Times New Roman" w:hint="eastAsia"/>
                <w:snapToGrid w:val="0"/>
                <w:sz w:val="20"/>
                <w:szCs w:val="20"/>
                <w:lang w:eastAsia="ru-RU"/>
              </w:rPr>
              <w:t>получателями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субсидий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бюджетных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инвестиций</w:t>
            </w:r>
            <w:r w:rsidRPr="00B6045F">
              <w:rPr>
                <w:rFonts w:ascii="Times New Roman" w:eastAsia="Times New Roman" w:hAnsi="Times New Roman" w:cs="Times New Roman"/>
                <w:snapToGrid w:val="0"/>
                <w:sz w:val="20"/>
                <w:szCs w:val="20"/>
                <w:lang w:eastAsia="ru-RU"/>
              </w:rPr>
              <w:t xml:space="preserve">, указанных в подпункте 1 настоящего пункта;  </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5)</w:t>
            </w:r>
            <w:r w:rsidRPr="00B6045F">
              <w:rPr>
                <w:rFonts w:ascii="Times New Roman" w:eastAsia="Times New Roman" w:hAnsi="Times New Roman" w:cs="Times New Roman" w:hint="eastAsia"/>
                <w:snapToGrid w:val="0"/>
                <w:sz w:val="20"/>
                <w:szCs w:val="20"/>
                <w:lang w:eastAsia="ru-RU"/>
              </w:rPr>
              <w:t xml:space="preserve"> авансовые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платежи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контрактам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договорам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поставке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товаров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выполнении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работ</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оказания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услуг</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заключаемы</w:t>
            </w:r>
            <w:r w:rsidRPr="00B6045F">
              <w:rPr>
                <w:rFonts w:ascii="Times New Roman" w:eastAsia="Times New Roman" w:hAnsi="Times New Roman" w:cs="Times New Roman"/>
                <w:snapToGrid w:val="0"/>
                <w:sz w:val="20"/>
                <w:szCs w:val="20"/>
                <w:lang w:eastAsia="ru-RU"/>
              </w:rPr>
              <w:t>м исполнителями и соисполнителями в рамках исполнения указанных в подпунктах 2,3,4 настоящего пункта муниципальных контрактов о поставке товаров выполнении работ, оказании услуг;</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6) средства, получаемые юридическими лицами, индивидуальными предпринимателями, физическими лицами-производителями товаров, работ, услуг в случаях, установленных нормативными правовыми актами Трубчевского муниципального района.</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w:t>
            </w:r>
            <w:r w:rsidRPr="00B6045F">
              <w:t xml:space="preserve"> </w:t>
            </w:r>
            <w:proofErr w:type="gramStart"/>
            <w:r w:rsidRPr="00B6045F">
              <w:rPr>
                <w:rFonts w:ascii="Times New Roman" w:eastAsia="Times New Roman" w:hAnsi="Times New Roman" w:cs="Times New Roman"/>
                <w:sz w:val="20"/>
                <w:szCs w:val="20"/>
                <w:lang w:eastAsia="ru-RU"/>
              </w:rPr>
              <w:t>Установить, что территориальный орган Федерального казначейства осуществляет казначейское сопровождение средств, определенных в соответствии с решениями о бюджете Трубчевского муниципального района Брянской области, действовавшими до вступления в силу Федерального закона от 1 июля 2021 года №244-ФЗ «О внесении изменений в Бюджетный кодекс Российской Федерации и о приостановлении действия пункта 4 статьи 242.17 Бюджетного кодекса Российской Федерации», до полного исполнения муниципальных контрактов</w:t>
            </w:r>
            <w:proofErr w:type="gramEnd"/>
            <w:r w:rsidRPr="00B6045F">
              <w:rPr>
                <w:rFonts w:ascii="Times New Roman" w:eastAsia="Times New Roman" w:hAnsi="Times New Roman" w:cs="Times New Roman"/>
                <w:sz w:val="20"/>
                <w:szCs w:val="20"/>
                <w:lang w:eastAsia="ru-RU"/>
              </w:rPr>
              <w:t xml:space="preserve"> (договоров) о поставке товаров, выполнении работ, оказании услуг, договоров (соглашений) о предоставлении субсидий.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6575"/>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22.Установить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района без внесения изменений в настоящее решение:</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субсидий, субвенций, иных межбюджетных трансфертов, имеющих целевое назначение, на суммы указанных в нем средств; </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w:t>
            </w:r>
            <w:proofErr w:type="gramEnd"/>
            <w:r w:rsidRPr="00B6045F">
              <w:rPr>
                <w:rFonts w:ascii="Times New Roman" w:eastAsia="Times New Roman" w:hAnsi="Times New Roman" w:cs="Times New Roman"/>
                <w:snapToGrid w:val="0"/>
                <w:sz w:val="19"/>
                <w:szCs w:val="19"/>
                <w:lang w:eastAsia="ru-RU"/>
              </w:rPr>
              <w:t xml:space="preserve"> Бюджетного кодекса Российской Федерации;</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 xml:space="preserve">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w:t>
            </w:r>
            <w:hyperlink r:id="rId9" w:history="1">
              <w:r w:rsidRPr="00B6045F">
                <w:rPr>
                  <w:rFonts w:ascii="Times New Roman" w:eastAsia="Times New Roman" w:hAnsi="Times New Roman" w:cs="Times New Roman"/>
                  <w:snapToGrid w:val="0"/>
                  <w:sz w:val="19"/>
                  <w:szCs w:val="19"/>
                  <w:lang w:eastAsia="ru-RU"/>
                </w:rPr>
                <w:t>пунктом 2 статьи 232</w:t>
              </w:r>
            </w:hyperlink>
            <w:r w:rsidRPr="00B6045F">
              <w:rPr>
                <w:rFonts w:ascii="Times New Roman" w:eastAsia="Times New Roman" w:hAnsi="Times New Roman" w:cs="Times New Roman"/>
                <w:snapToGrid w:val="0"/>
                <w:sz w:val="19"/>
                <w:szCs w:val="19"/>
                <w:lang w:eastAsia="ru-RU"/>
              </w:rPr>
              <w:t xml:space="preserve"> Бюджетного кодекса Российской Федерации;</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 xml:space="preserve">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w:t>
            </w:r>
            <w:proofErr w:type="gramStart"/>
            <w:r w:rsidRPr="00B6045F">
              <w:rPr>
                <w:rFonts w:ascii="Times New Roman" w:eastAsia="Times New Roman" w:hAnsi="Times New Roman" w:cs="Times New Roman"/>
                <w:snapToGrid w:val="0"/>
                <w:sz w:val="19"/>
                <w:szCs w:val="19"/>
                <w:lang w:eastAsia="ru-RU"/>
              </w:rPr>
              <w:t>финансов Брянской области порядка применения бюджетной классификации</w:t>
            </w:r>
            <w:proofErr w:type="gramEnd"/>
            <w:r w:rsidRPr="00B6045F">
              <w:rPr>
                <w:rFonts w:ascii="Times New Roman" w:eastAsia="Times New Roman" w:hAnsi="Times New Roman" w:cs="Times New Roman"/>
                <w:snapToGrid w:val="0"/>
                <w:sz w:val="19"/>
                <w:szCs w:val="19"/>
                <w:lang w:eastAsia="ru-RU"/>
              </w:rPr>
              <w:t>;</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w:t>
            </w:r>
            <w:r w:rsidRPr="00B6045F">
              <w:rPr>
                <w:sz w:val="19"/>
                <w:szCs w:val="19"/>
              </w:rPr>
              <w:t xml:space="preserve">  </w:t>
            </w:r>
            <w:r w:rsidRPr="00B6045F">
              <w:rPr>
                <w:rFonts w:ascii="Times New Roman" w:hAnsi="Times New Roman" w:cs="Times New Roman"/>
                <w:sz w:val="19"/>
                <w:szCs w:val="19"/>
              </w:rPr>
              <w:t>настоящим решением.</w:t>
            </w:r>
            <w:proofErr w:type="gramEnd"/>
            <w:r w:rsidRPr="00B6045F">
              <w:rPr>
                <w:sz w:val="19"/>
                <w:szCs w:val="19"/>
              </w:rPr>
              <w:t xml:space="preserve"> </w:t>
            </w:r>
            <w:proofErr w:type="gramStart"/>
            <w:r w:rsidRPr="00B6045F">
              <w:rPr>
                <w:rFonts w:ascii="Times New Roman" w:eastAsia="Times New Roman" w:hAnsi="Times New Roman" w:cs="Times New Roman"/>
                <w:snapToGrid w:val="0"/>
                <w:sz w:val="19"/>
                <w:szCs w:val="19"/>
                <w:lang w:eastAsia="ru-RU"/>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Брянской о01бласти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w:t>
            </w:r>
            <w:proofErr w:type="gramEnd"/>
            <w:r w:rsidRPr="00B6045F">
              <w:rPr>
                <w:rFonts w:ascii="Times New Roman" w:eastAsia="Times New Roman" w:hAnsi="Times New Roman" w:cs="Times New Roman"/>
                <w:snapToGrid w:val="0"/>
                <w:sz w:val="19"/>
                <w:szCs w:val="19"/>
                <w:lang w:eastAsia="ru-RU"/>
              </w:rPr>
              <w:t xml:space="preserve"> </w:t>
            </w:r>
            <w:proofErr w:type="gramStart"/>
            <w:r w:rsidRPr="00B6045F">
              <w:rPr>
                <w:rFonts w:ascii="Times New Roman" w:eastAsia="Times New Roman" w:hAnsi="Times New Roman" w:cs="Times New Roman"/>
                <w:snapToGrid w:val="0"/>
                <w:sz w:val="19"/>
                <w:szCs w:val="19"/>
                <w:lang w:eastAsia="ru-RU"/>
              </w:rPr>
              <w:t>исполнении бюджета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 xml:space="preserve"> ассигнований на указанные цели. </w:t>
            </w: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spacing w:after="12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napToGrid w:val="0"/>
                <w:sz w:val="20"/>
                <w:szCs w:val="20"/>
                <w:lang w:eastAsia="ru-RU"/>
              </w:rPr>
              <w:lastRenderedPageBreak/>
              <w:t>23.</w:t>
            </w:r>
            <w:r w:rsidRPr="00B6045F">
              <w:rPr>
                <w:rFonts w:ascii="Times New Roman" w:eastAsia="Times New Roman" w:hAnsi="Times New Roman" w:cs="Times New Roman"/>
                <w:sz w:val="20"/>
                <w:szCs w:val="20"/>
                <w:lang w:eastAsia="ru-RU"/>
              </w:rPr>
              <w:t> </w:t>
            </w:r>
            <w:proofErr w:type="gramStart"/>
            <w:r w:rsidRPr="00B6045F">
              <w:rPr>
                <w:rFonts w:ascii="Times New Roman" w:eastAsia="Times New Roman" w:hAnsi="Times New Roman" w:cs="Times New Roman"/>
                <w:sz w:val="20"/>
                <w:szCs w:val="20"/>
                <w:lang w:eastAsia="ru-RU"/>
              </w:rPr>
              <w:t>В соответствии с Решением Трубчевского районного Совета народных депутатов от 5 сентября 2019 г.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увеличить (проиндексировать) в 1,055 раза с 1 октября 2023 года</w:t>
            </w:r>
            <w:proofErr w:type="gramEnd"/>
            <w:r w:rsidRPr="00B6045F">
              <w:rPr>
                <w:rFonts w:ascii="Times New Roman" w:eastAsia="Times New Roman" w:hAnsi="Times New Roman" w:cs="Times New Roman"/>
                <w:sz w:val="20"/>
                <w:szCs w:val="20"/>
                <w:lang w:eastAsia="ru-RU"/>
              </w:rPr>
              <w:t xml:space="preserve"> размеры должностных окладов служащих указанных категорий Трубчевского муниципального района Брянской области в соответствии с замещаемыми ими должностями. </w:t>
            </w:r>
          </w:p>
          <w:p w:rsidR="00FC2324" w:rsidRPr="00B6045F" w:rsidRDefault="00FC2324" w:rsidP="00FC2324">
            <w:pPr>
              <w:tabs>
                <w:tab w:val="num" w:pos="1637"/>
              </w:tabs>
              <w:spacing w:after="12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 xml:space="preserve">Увеличить (проиндексировать)  в 1,055 раза с 1 октября 2023 года размеры ставок, должностных окладов (окладов) работников муниципальных учреждений Трубчевского муниципального района Брянской области, отдельных работников,  осуществляющих техническое обеспечение функционирования органов местного самоуправления. </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0"/>
                <w:szCs w:val="20"/>
                <w:lang w:eastAsia="ru-RU"/>
              </w:rPr>
            </w:pPr>
            <w:proofErr w:type="gramStart"/>
            <w:r w:rsidRPr="00B6045F">
              <w:rPr>
                <w:rFonts w:ascii="Times New Roman" w:eastAsia="Times New Roman" w:hAnsi="Times New Roman" w:cs="Times New Roman"/>
                <w:snapToGrid w:val="0"/>
                <w:sz w:val="20"/>
                <w:szCs w:val="20"/>
                <w:lang w:eastAsia="ru-RU"/>
              </w:rPr>
              <w:t>24.Установить, что руководители органов местного самоуправления Трубчевского муниципального района Брянской области, бюджетных учреждений и организаций не вправе принимать в 2023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w:t>
            </w:r>
            <w:proofErr w:type="gramEnd"/>
            <w:r w:rsidRPr="00B6045F">
              <w:rPr>
                <w:rFonts w:ascii="Times New Roman" w:eastAsia="Times New Roman" w:hAnsi="Times New Roman" w:cs="Times New Roman"/>
                <w:snapToGrid w:val="0"/>
                <w:sz w:val="20"/>
                <w:szCs w:val="20"/>
                <w:lang w:eastAsia="ru-RU"/>
              </w:rPr>
              <w:t xml:space="preserve"> персонала.</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25.Установить,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Брянской области, в том числе на  финансовое обеспечение деятельности муниципальных учреждений, своевременного их возврата, предоставления отчетности.</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tabs>
                <w:tab w:val="left" w:pos="1180"/>
              </w:tabs>
              <w:spacing w:after="0" w:line="240" w:lineRule="auto"/>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8"/>
                <w:szCs w:val="28"/>
                <w:lang w:eastAsia="ru-RU"/>
              </w:rPr>
            </w:pPr>
            <w:r w:rsidRPr="00B6045F">
              <w:rPr>
                <w:rFonts w:ascii="Times New Roman" w:eastAsia="Times New Roman" w:hAnsi="Times New Roman" w:cs="Times New Roman"/>
                <w:snapToGrid w:val="0"/>
                <w:sz w:val="20"/>
                <w:szCs w:val="20"/>
                <w:lang w:eastAsia="ru-RU"/>
              </w:rPr>
              <w:t>26.</w:t>
            </w:r>
            <w:r w:rsidRPr="00B6045F">
              <w:rPr>
                <w:rFonts w:ascii="Times New Roman" w:eastAsia="Times New Roman" w:hAnsi="Times New Roman" w:cs="Times New Roman" w:hint="eastAsia"/>
                <w:snapToGrid w:val="0"/>
                <w:sz w:val="20"/>
                <w:szCs w:val="20"/>
                <w:lang w:eastAsia="ru-RU"/>
              </w:rPr>
              <w:t>Утвердить</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объем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структуру</w:t>
            </w:r>
            <w:r w:rsidRPr="00B6045F">
              <w:rPr>
                <w:rFonts w:ascii="Times New Roman" w:eastAsia="Times New Roman" w:hAnsi="Times New Roman" w:cs="Times New Roman"/>
                <w:snapToGrid w:val="0"/>
                <w:sz w:val="20"/>
                <w:szCs w:val="20"/>
                <w:lang w:eastAsia="ru-RU"/>
              </w:rPr>
              <w:t xml:space="preserve"> </w:t>
            </w:r>
            <w:proofErr w:type="gramStart"/>
            <w:r w:rsidRPr="00B6045F">
              <w:rPr>
                <w:rFonts w:ascii="Times New Roman" w:eastAsia="Times New Roman" w:hAnsi="Times New Roman" w:cs="Times New Roman" w:hint="eastAsia"/>
                <w:snapToGrid w:val="0"/>
                <w:sz w:val="20"/>
                <w:szCs w:val="20"/>
                <w:lang w:eastAsia="ru-RU"/>
              </w:rPr>
              <w:t>источников</w:t>
            </w:r>
            <w:r w:rsidRPr="00B6045F">
              <w:rPr>
                <w:rFonts w:ascii="Times New Roman" w:eastAsia="Times New Roman" w:hAnsi="Times New Roman" w:cs="Times New Roman"/>
                <w:snapToGrid w:val="0"/>
                <w:sz w:val="20"/>
                <w:szCs w:val="20"/>
                <w:lang w:eastAsia="ru-RU"/>
              </w:rPr>
              <w:t xml:space="preserve"> внутреннего </w:t>
            </w:r>
            <w:r w:rsidRPr="00B6045F">
              <w:rPr>
                <w:rFonts w:ascii="Times New Roman" w:eastAsia="Times New Roman" w:hAnsi="Times New Roman" w:cs="Times New Roman" w:hint="eastAsia"/>
                <w:snapToGrid w:val="0"/>
                <w:sz w:val="20"/>
                <w:szCs w:val="20"/>
                <w:lang w:eastAsia="ru-RU"/>
              </w:rPr>
              <w:t>финансирования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дефицита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бюджета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района</w:t>
            </w:r>
            <w:proofErr w:type="gramEnd"/>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2023 </w:t>
            </w:r>
            <w:r w:rsidRPr="00B6045F">
              <w:rPr>
                <w:rFonts w:ascii="Times New Roman" w:eastAsia="Times New Roman" w:hAnsi="Times New Roman" w:cs="Times New Roman" w:hint="eastAsia"/>
                <w:snapToGrid w:val="0"/>
                <w:sz w:val="20"/>
                <w:szCs w:val="20"/>
                <w:lang w:eastAsia="ru-RU"/>
              </w:rPr>
              <w:t>год</w:t>
            </w:r>
            <w:r w:rsidRPr="00B6045F">
              <w:rPr>
                <w:rFonts w:ascii="Times New Roman" w:eastAsia="Times New Roman" w:hAnsi="Times New Roman" w:cs="Times New Roman"/>
                <w:snapToGrid w:val="0"/>
                <w:sz w:val="20"/>
                <w:szCs w:val="20"/>
                <w:lang w:eastAsia="ru-RU"/>
              </w:rPr>
              <w:t xml:space="preserve"> и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плановый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период</w:t>
            </w:r>
            <w:r w:rsidRPr="00B6045F">
              <w:rPr>
                <w:rFonts w:ascii="Times New Roman" w:eastAsia="Times New Roman" w:hAnsi="Times New Roman" w:cs="Times New Roman"/>
                <w:snapToGrid w:val="0"/>
                <w:sz w:val="20"/>
                <w:szCs w:val="20"/>
                <w:lang w:eastAsia="ru-RU"/>
              </w:rPr>
              <w:t xml:space="preserve"> 2024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2025 </w:t>
            </w:r>
            <w:r w:rsidRPr="00B6045F">
              <w:rPr>
                <w:rFonts w:ascii="Times New Roman" w:eastAsia="Times New Roman" w:hAnsi="Times New Roman" w:cs="Times New Roman" w:hint="eastAsia"/>
                <w:snapToGrid w:val="0"/>
                <w:sz w:val="20"/>
                <w:szCs w:val="20"/>
                <w:lang w:eastAsia="ru-RU"/>
              </w:rPr>
              <w:t>годов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согласно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приложению</w:t>
            </w:r>
            <w:r w:rsidRPr="00B6045F">
              <w:rPr>
                <w:rFonts w:ascii="Times New Roman" w:eastAsia="Times New Roman" w:hAnsi="Times New Roman" w:cs="Times New Roman"/>
                <w:snapToGrid w:val="0"/>
                <w:sz w:val="20"/>
                <w:szCs w:val="20"/>
                <w:lang w:eastAsia="ru-RU"/>
              </w:rPr>
              <w:t xml:space="preserve"> 7 </w:t>
            </w:r>
            <w:r w:rsidRPr="00B6045F">
              <w:rPr>
                <w:rFonts w:ascii="Times New Roman" w:eastAsia="Times New Roman" w:hAnsi="Times New Roman" w:cs="Times New Roman" w:hint="eastAsia"/>
                <w:snapToGrid w:val="0"/>
                <w:sz w:val="20"/>
                <w:szCs w:val="20"/>
                <w:lang w:eastAsia="ru-RU"/>
              </w:rPr>
              <w:t>к</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настоящему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решению</w:t>
            </w:r>
            <w:r w:rsidRPr="00B6045F">
              <w:rPr>
                <w:rFonts w:ascii="Times New Roman" w:eastAsia="Times New Roman" w:hAnsi="Times New Roman" w:cs="Times New Roman"/>
                <w:snapToGrid w:val="0"/>
                <w:sz w:val="28"/>
                <w:szCs w:val="28"/>
                <w:lang w:eastAsia="ru-RU"/>
              </w:rPr>
              <w:t>;</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Исполнение по источникам внутреннего финансирования дефицита бюджета района за  2023 год отражено в отчёте об исполнении бюджета (форма 0503117)  и в приложении № 4 «Источники внутреннего финансирования дефицита бюджета Трубчевского муниципального района Брянской области за 2023 год»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27.</w:t>
            </w:r>
            <w:r w:rsidRPr="00B6045F">
              <w:rPr>
                <w:rFonts w:ascii="Times New Roman" w:eastAsia="Times New Roman" w:hAnsi="Times New Roman" w:cs="Times New Roman" w:hint="eastAsia"/>
                <w:snapToGrid w:val="0"/>
                <w:sz w:val="20"/>
                <w:szCs w:val="20"/>
                <w:lang w:eastAsia="ru-RU"/>
              </w:rPr>
              <w:t>Утвердить</w:t>
            </w:r>
            <w:r w:rsidRPr="00B6045F">
              <w:rPr>
                <w:rFonts w:ascii="Times New Roman" w:eastAsia="Times New Roman" w:hAnsi="Times New Roman" w:cs="Times New Roman"/>
                <w:snapToGrid w:val="0"/>
                <w:sz w:val="20"/>
                <w:szCs w:val="20"/>
                <w:lang w:eastAsia="ru-RU"/>
              </w:rPr>
              <w:t xml:space="preserve"> п</w:t>
            </w:r>
            <w:r w:rsidRPr="00B6045F">
              <w:rPr>
                <w:rFonts w:ascii="Times New Roman" w:eastAsia="Times New Roman" w:hAnsi="Times New Roman" w:cs="Times New Roman" w:hint="eastAsia"/>
                <w:snapToGrid w:val="0"/>
                <w:sz w:val="20"/>
                <w:szCs w:val="20"/>
                <w:lang w:eastAsia="ru-RU"/>
              </w:rPr>
              <w:t>рограмму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муниципальных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внутренних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заимствований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Трубчевского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муниципального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района</w:t>
            </w:r>
            <w:r w:rsidRPr="00B6045F">
              <w:rPr>
                <w:rFonts w:ascii="Times New Roman" w:eastAsia="Times New Roman" w:hAnsi="Times New Roman" w:cs="Times New Roman"/>
                <w:snapToGrid w:val="0"/>
                <w:sz w:val="20"/>
                <w:szCs w:val="20"/>
                <w:lang w:eastAsia="ru-RU"/>
              </w:rPr>
              <w:t xml:space="preserve"> Брянской области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2023 </w:t>
            </w:r>
            <w:r w:rsidRPr="00B6045F">
              <w:rPr>
                <w:rFonts w:ascii="Times New Roman" w:eastAsia="Times New Roman" w:hAnsi="Times New Roman" w:cs="Times New Roman" w:hint="eastAsia"/>
                <w:snapToGrid w:val="0"/>
                <w:sz w:val="20"/>
                <w:szCs w:val="20"/>
                <w:lang w:eastAsia="ru-RU"/>
              </w:rPr>
              <w:t>год</w:t>
            </w:r>
            <w:r w:rsidRPr="00B6045F">
              <w:rPr>
                <w:rFonts w:ascii="Times New Roman" w:eastAsia="Times New Roman" w:hAnsi="Times New Roman" w:cs="Times New Roman"/>
                <w:snapToGrid w:val="0"/>
                <w:sz w:val="20"/>
                <w:szCs w:val="20"/>
                <w:lang w:eastAsia="ru-RU"/>
              </w:rPr>
              <w:t xml:space="preserve">  и на </w:t>
            </w:r>
            <w:r w:rsidRPr="00B6045F">
              <w:rPr>
                <w:rFonts w:ascii="Times New Roman" w:eastAsia="Times New Roman" w:hAnsi="Times New Roman" w:cs="Times New Roman" w:hint="eastAsia"/>
                <w:snapToGrid w:val="0"/>
                <w:sz w:val="20"/>
                <w:szCs w:val="20"/>
                <w:lang w:eastAsia="ru-RU"/>
              </w:rPr>
              <w:t>плановый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период</w:t>
            </w:r>
            <w:r w:rsidRPr="00B6045F">
              <w:rPr>
                <w:rFonts w:ascii="Times New Roman" w:eastAsia="Times New Roman" w:hAnsi="Times New Roman" w:cs="Times New Roman"/>
                <w:snapToGrid w:val="0"/>
                <w:sz w:val="20"/>
                <w:szCs w:val="20"/>
                <w:lang w:eastAsia="ru-RU"/>
              </w:rPr>
              <w:t xml:space="preserve"> 2024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2025 </w:t>
            </w:r>
            <w:r w:rsidRPr="00B6045F">
              <w:rPr>
                <w:rFonts w:ascii="Times New Roman" w:eastAsia="Times New Roman" w:hAnsi="Times New Roman" w:cs="Times New Roman" w:hint="eastAsia"/>
                <w:snapToGrid w:val="0"/>
                <w:sz w:val="20"/>
                <w:szCs w:val="20"/>
                <w:lang w:eastAsia="ru-RU"/>
              </w:rPr>
              <w:t>годов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согласно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приложению</w:t>
            </w:r>
            <w:r w:rsidRPr="00B6045F">
              <w:rPr>
                <w:rFonts w:ascii="Times New Roman" w:eastAsia="Times New Roman" w:hAnsi="Times New Roman" w:cs="Times New Roman"/>
                <w:snapToGrid w:val="0"/>
                <w:sz w:val="20"/>
                <w:szCs w:val="20"/>
                <w:lang w:eastAsia="ru-RU"/>
              </w:rPr>
              <w:t xml:space="preserve"> 8 </w:t>
            </w:r>
            <w:r w:rsidRPr="00B6045F">
              <w:rPr>
                <w:rFonts w:ascii="Times New Roman" w:eastAsia="Times New Roman" w:hAnsi="Times New Roman" w:cs="Times New Roman" w:hint="eastAsia"/>
                <w:snapToGrid w:val="0"/>
                <w:sz w:val="20"/>
                <w:szCs w:val="20"/>
                <w:lang w:eastAsia="ru-RU"/>
              </w:rPr>
              <w:t>к</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настоящему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решению</w:t>
            </w:r>
            <w:r w:rsidRPr="00B6045F">
              <w:rPr>
                <w:rFonts w:ascii="Times New Roman" w:eastAsia="Times New Roman" w:hAnsi="Times New Roman" w:cs="Times New Roman"/>
                <w:snapToGrid w:val="0"/>
                <w:sz w:val="20"/>
                <w:szCs w:val="20"/>
                <w:lang w:eastAsia="ru-RU"/>
              </w:rPr>
              <w:t>.</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67"/>
        </w:trPr>
        <w:tc>
          <w:tcPr>
            <w:tcW w:w="5539" w:type="dxa"/>
            <w:shd w:val="clear" w:color="auto" w:fill="auto"/>
            <w:vAlign w:val="center"/>
          </w:tcPr>
          <w:p w:rsidR="00FC2324" w:rsidRPr="00B6045F" w:rsidRDefault="00FC2324" w:rsidP="00FC2324">
            <w:pPr>
              <w:tabs>
                <w:tab w:val="num" w:pos="1637"/>
              </w:tabs>
              <w:spacing w:after="0" w:line="240" w:lineRule="auto"/>
              <w:jc w:val="both"/>
              <w:rPr>
                <w:rFonts w:ascii="Times New Roman" w:eastAsia="Times New Roman" w:hAnsi="Times New Roman" w:cs="Times New Roman"/>
                <w:b/>
                <w:bCs/>
                <w:i/>
                <w:snapToGrid w:val="0"/>
                <w:sz w:val="20"/>
                <w:szCs w:val="20"/>
                <w:lang w:eastAsia="ru-RU"/>
              </w:rPr>
            </w:pPr>
            <w:r w:rsidRPr="00B6045F">
              <w:rPr>
                <w:rFonts w:ascii="Times New Roman" w:eastAsia="Times New Roman" w:hAnsi="Times New Roman" w:cs="Times New Roman"/>
                <w:sz w:val="20"/>
                <w:szCs w:val="20"/>
                <w:lang w:eastAsia="ru-RU"/>
              </w:rPr>
              <w:t>28.Утвердить программу муниципальных гарантий Трубчевского муниципального района Брянской области в валюте Российской Федерации на 2023 год и на плановый период 2024 и 2025 годов согласно приложению 9 к настоящему решению.</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z w:val="20"/>
                <w:szCs w:val="20"/>
                <w:lang w:eastAsia="ru-RU"/>
              </w:rPr>
              <w:lastRenderedPageBreak/>
              <w:t>29.</w:t>
            </w:r>
            <w:r w:rsidRPr="00B6045F">
              <w:rPr>
                <w:sz w:val="20"/>
                <w:szCs w:val="20"/>
              </w:rPr>
              <w:t xml:space="preserve"> </w:t>
            </w:r>
            <w:proofErr w:type="gramStart"/>
            <w:r w:rsidRPr="00B6045F">
              <w:rPr>
                <w:rFonts w:ascii="Times New Roman" w:eastAsia="Times New Roman" w:hAnsi="Times New Roman" w:cs="Times New Roman"/>
                <w:snapToGrid w:val="0"/>
                <w:sz w:val="20"/>
                <w:szCs w:val="20"/>
                <w:lang w:eastAsia="ru-RU"/>
              </w:rPr>
              <w:t>Финансовому управлению администрации Трубчевского муниципального района представлять в Трубчевский районный Совет народных депутатов и Контрольно-счетную палату Трубчевского муниципального района ежемесячно информацию об исполнении бюджета района в 2023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В 2023 году финансовым управлением администрации Трубчевского муниципального района в Трубчевский районный Совет народных депутатов и Контрольно-счетную палату Трубчевского муниципального района предоставлялись ежемесячно информации об исполнении бюджета района,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p w:rsidR="00FC2324" w:rsidRPr="00B6045F" w:rsidRDefault="00FC2324" w:rsidP="00FC2324">
            <w:pPr>
              <w:spacing w:after="0"/>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z w:val="20"/>
                <w:szCs w:val="20"/>
                <w:lang w:eastAsia="ru-RU"/>
              </w:rPr>
              <w:t xml:space="preserve">30. </w:t>
            </w:r>
            <w:r w:rsidRPr="00B6045F">
              <w:rPr>
                <w:rFonts w:ascii="Times New Roman" w:eastAsia="Times New Roman" w:hAnsi="Times New Roman" w:cs="Times New Roman"/>
                <w:snapToGrid w:val="0"/>
                <w:sz w:val="20"/>
                <w:szCs w:val="20"/>
                <w:lang w:eastAsia="ru-RU"/>
              </w:rPr>
              <w:t>Администрации Трубчевского муниципального района ежеквартально представлять в Трубчевский районный Совет народных депутатов и Контрольно-счетную палату Трубчевского муниципального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Администрацией  Трубчевского муниципального района ежеквартально предоставлялись утвержденные  отчеты об исполнении бюджета района в соответствии со структурой, применяемой при утверждении бюджета, в течение 45 дней после наступления отчетной даты (Постановление администрации Трубчевского муниципального района от 25.05.2023 года №313 «Об утверждении отчета об исполнении бюджета Трубчевского муниципального района за 1 квартал 2023 года», от 11.08.2023 года № 571 «Об утверждении отчета об исполнении</w:t>
            </w:r>
            <w:proofErr w:type="gramEnd"/>
            <w:r w:rsidRPr="00B6045F">
              <w:rPr>
                <w:rFonts w:ascii="Times New Roman" w:eastAsia="Times New Roman" w:hAnsi="Times New Roman" w:cs="Times New Roman"/>
                <w:sz w:val="20"/>
                <w:szCs w:val="20"/>
                <w:lang w:eastAsia="ru-RU"/>
              </w:rPr>
              <w:t xml:space="preserve"> бюджета Трубчевского муниципального района за 1 полугодие 2023 года», от 31.10.2023 года №776 «Об  утверждении отчета об исполнении бюджета Трубчевского муниципального района за 9 месяцев 2023 года»</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31.</w:t>
            </w:r>
            <w:r w:rsidRPr="00B6045F">
              <w:t xml:space="preserve"> </w:t>
            </w:r>
            <w:r w:rsidRPr="00B6045F">
              <w:rPr>
                <w:rFonts w:ascii="Times New Roman" w:eastAsia="Times New Roman" w:hAnsi="Times New Roman" w:cs="Times New Roman"/>
                <w:snapToGrid w:val="0"/>
                <w:sz w:val="20"/>
                <w:szCs w:val="20"/>
                <w:lang w:eastAsia="ru-RU"/>
              </w:rPr>
              <w:t>Настоящее решение опубликовать в Информационном бюллетене Трубчевского муниципального района.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Решение Трубчевского районного Совета народных депутатов от 23.12.2022 года № 6-444 «О бюджете Трубчевского муниципального района  Брянской области на 2023 год и на плановый период 2024 и 2025 годов» опубликовано в Информационном бюллетене Трубчевского муниципального района.</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 </w:t>
            </w:r>
            <w:r w:rsidRPr="00B6045F">
              <w:rPr>
                <w:rFonts w:ascii="Times New Roman" w:eastAsia="Times New Roman" w:hAnsi="Times New Roman" w:cs="Times New Roman"/>
                <w:snapToGrid w:val="0"/>
                <w:sz w:val="20"/>
                <w:szCs w:val="20"/>
                <w:lang w:eastAsia="ru-RU"/>
              </w:rPr>
              <w:t>Настоящее решение вступает в силу с 1 января 2023 года.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w:t>
            </w:r>
            <w:r w:rsidRPr="00B6045F">
              <w:t xml:space="preserve"> </w:t>
            </w:r>
            <w:proofErr w:type="gramStart"/>
            <w:r w:rsidRPr="00B6045F">
              <w:rPr>
                <w:rFonts w:ascii="Times New Roman" w:eastAsia="Times New Roman" w:hAnsi="Times New Roman" w:cs="Times New Roman"/>
                <w:snapToGrid w:val="0"/>
                <w:sz w:val="20"/>
                <w:szCs w:val="20"/>
                <w:lang w:eastAsia="ru-RU"/>
              </w:rPr>
              <w:t>Контроль за</w:t>
            </w:r>
            <w:proofErr w:type="gramEnd"/>
            <w:r w:rsidRPr="00B6045F">
              <w:rPr>
                <w:rFonts w:ascii="Times New Roman" w:eastAsia="Times New Roman" w:hAnsi="Times New Roman" w:cs="Times New Roman"/>
                <w:snapToGrid w:val="0"/>
                <w:sz w:val="20"/>
                <w:szCs w:val="20"/>
                <w:lang w:eastAsia="ru-RU"/>
              </w:rPr>
              <w:t xml:space="preserve">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bl>
    <w:p w:rsidR="001A0D13" w:rsidRPr="00B6045F" w:rsidRDefault="001A0D13" w:rsidP="00AE2C09">
      <w:pPr>
        <w:spacing w:after="0"/>
        <w:jc w:val="center"/>
        <w:rPr>
          <w:rFonts w:ascii="Times New Roman" w:eastAsia="Times New Roman" w:hAnsi="Times New Roman" w:cs="Times New Roman"/>
          <w:b/>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Исполнение  бюджета Трубчевского муниципального района Брянской области (далее районный бюджет) за 2023 год осуществлялось в соответствии </w:t>
      </w:r>
      <w:proofErr w:type="gramStart"/>
      <w:r w:rsidRPr="00B6045F">
        <w:rPr>
          <w:rFonts w:ascii="Times New Roman" w:eastAsia="Times New Roman" w:hAnsi="Times New Roman" w:cs="Times New Roman"/>
          <w:sz w:val="20"/>
          <w:szCs w:val="20"/>
          <w:lang w:eastAsia="ru-RU"/>
        </w:rPr>
        <w:t>с</w:t>
      </w:r>
      <w:proofErr w:type="gramEnd"/>
      <w:r w:rsidRPr="00B6045F">
        <w:rPr>
          <w:rFonts w:ascii="Times New Roman" w:eastAsia="Times New Roman" w:hAnsi="Times New Roman" w:cs="Times New Roman"/>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Решением Трубчевского районного Совета народных депутатов от 23.12.2022 года № 6-444 «О бюджете Трубчевского  муниципального района Брянской области на 2023 год и на плановый период 2024 и 2025 годов» (с учетом внесенных изменений и дополнений);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нормативными правовыми актами, принятыми во исполнение вышеуказанного Решения;</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сводной бюджетной росписью районного бюджета на 2023 год.</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Первоначально Решением Трубчевского районного Совета народных депутатов от 23.12.2022г. № 6-444 «О  бюджете Трубчевского муниципального района Брянской области на 2023 год и на плановый период 2024 и 2025 годов»  (далее - Решение) районный бюджет на 2023 год был утвержден с прогнозируемым объемом доходов в сумме 726 242 522,13 рублей (в том числе налоговых и неналоговых доходов районного  бюджета в сумме 166</w:t>
      </w:r>
      <w:proofErr w:type="gramEnd"/>
      <w:r w:rsidRPr="00B6045F">
        <w:rPr>
          <w:rFonts w:ascii="Times New Roman" w:eastAsia="Times New Roman" w:hAnsi="Times New Roman" w:cs="Times New Roman"/>
          <w:sz w:val="20"/>
          <w:szCs w:val="20"/>
          <w:lang w:eastAsia="ru-RU"/>
        </w:rPr>
        <w:t> </w:t>
      </w:r>
      <w:proofErr w:type="gramStart"/>
      <w:r w:rsidRPr="00B6045F">
        <w:rPr>
          <w:rFonts w:ascii="Times New Roman" w:eastAsia="Times New Roman" w:hAnsi="Times New Roman" w:cs="Times New Roman"/>
          <w:sz w:val="20"/>
          <w:szCs w:val="20"/>
          <w:lang w:eastAsia="ru-RU"/>
        </w:rPr>
        <w:t>931 300,00 рублей),  общим объемом расходов  в  сумме  726 242 522,13 рублей.</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 учетом изменений и дополнений в решение на 2023 год основные характеристики районного бюджета утверждены:</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доходам  - 972 483 157,06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расходам - 990 457 696,46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источникам финансирования дефицита - 17 974 539,40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Изменение показателей бюджета на конец года сложилось следующим образом:</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доходы увеличились на - 246 240 634,93 рублей, из них налоговые и неналоговые доходы увеличились  на 18 207 957,00 рублей,  безвозмездных поступлений на - 228 032 677,93рублей;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 увеличились на  - 264 215 174,33 рублей;</w:t>
      </w:r>
    </w:p>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связи с превышением расходов бюджета над доходами, на конец отчетного года бюджет утвержден с дефицитом в сумме 17 974 539,40 рублей.</w:t>
      </w:r>
    </w:p>
    <w:p w:rsidR="001A0D13" w:rsidRPr="00B6045F" w:rsidRDefault="001A0D13" w:rsidP="001A0D13">
      <w:pPr>
        <w:spacing w:before="120"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Основные итоги исполнения районного бюджета за 2021-2023 годы</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B6045F" w:rsidRPr="00B6045F" w:rsidTr="00712C26">
        <w:trPr>
          <w:trHeight w:val="57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 показателя</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Утверждено</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Уточненные назначения</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tc>
        <w:tc>
          <w:tcPr>
            <w:tcW w:w="1276" w:type="dxa"/>
            <w:shd w:val="clear" w:color="auto" w:fill="auto"/>
            <w:vAlign w:val="center"/>
          </w:tcPr>
          <w:p w:rsidR="001A0D13" w:rsidRPr="00B6045F" w:rsidRDefault="001A0D13" w:rsidP="001A0D13">
            <w:pPr>
              <w:spacing w:after="0" w:line="26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Процент </w:t>
            </w:r>
          </w:p>
          <w:p w:rsidR="001A0D13" w:rsidRPr="00B6045F" w:rsidRDefault="001A0D13" w:rsidP="001A0D13">
            <w:pPr>
              <w:spacing w:after="0" w:line="26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исполнения к уточненному плану, %</w:t>
            </w:r>
          </w:p>
        </w:tc>
        <w:tc>
          <w:tcPr>
            <w:tcW w:w="1134" w:type="dxa"/>
            <w:shd w:val="clear" w:color="auto" w:fill="auto"/>
            <w:vAlign w:val="center"/>
          </w:tcPr>
          <w:p w:rsidR="001A0D13" w:rsidRPr="00B6045F" w:rsidRDefault="001A0D13" w:rsidP="001A0D13">
            <w:pPr>
              <w:spacing w:after="0" w:line="260" w:lineRule="exact"/>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к предыдущему периоду %</w:t>
            </w:r>
          </w:p>
        </w:tc>
      </w:tr>
      <w:tr w:rsidR="00B6045F" w:rsidRPr="00B6045F" w:rsidTr="00712C26">
        <w:trPr>
          <w:trHeight w:val="38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2021 год</w:t>
            </w:r>
          </w:p>
        </w:tc>
      </w:tr>
      <w:tr w:rsidR="00B6045F" w:rsidRPr="00B6045F" w:rsidTr="00712C26">
        <w:trPr>
          <w:trHeight w:val="382"/>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717 630 697,03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702 581 465,34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97,9</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129,5</w:t>
            </w:r>
          </w:p>
        </w:tc>
      </w:tr>
      <w:tr w:rsidR="00B6045F" w:rsidRPr="00B6045F" w:rsidTr="00712C26">
        <w:trPr>
          <w:trHeight w:val="422"/>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722 257 862,85</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653 966 037,32</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90,5</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120,5</w:t>
            </w:r>
          </w:p>
        </w:tc>
      </w:tr>
      <w:tr w:rsidR="00B6045F" w:rsidRPr="00B6045F" w:rsidTr="00712C26">
        <w:trPr>
          <w:trHeight w:val="36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- 4 627 165,82</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48 615 428,02</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38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2022 год</w:t>
            </w:r>
          </w:p>
        </w:tc>
      </w:tr>
      <w:tr w:rsidR="00B6045F" w:rsidRPr="00B6045F" w:rsidTr="00712C26">
        <w:trPr>
          <w:trHeight w:val="327"/>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981 522 987,37</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876 837 614,49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89,3</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124,8</w:t>
            </w:r>
          </w:p>
        </w:tc>
      </w:tr>
      <w:tr w:rsidR="00B6045F" w:rsidRPr="00B6045F" w:rsidTr="00712C26">
        <w:trPr>
          <w:trHeight w:val="350"/>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1 034 765 581,21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912 105 668,93</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88,1</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139,5</w:t>
            </w:r>
          </w:p>
        </w:tc>
      </w:tr>
      <w:tr w:rsidR="00B6045F" w:rsidRPr="00B6045F" w:rsidTr="00712C26">
        <w:trPr>
          <w:trHeight w:val="36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- 53 242 593,84</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- 35 268 054,44</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66,2</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31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w:t>
            </w:r>
          </w:p>
        </w:tc>
      </w:tr>
      <w:tr w:rsidR="00B6045F" w:rsidRPr="00B6045F" w:rsidTr="00712C26">
        <w:trPr>
          <w:trHeight w:val="380"/>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726 242 522,13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972 483 157,06</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973 678 419,02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100,1</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134,1</w:t>
            </w:r>
          </w:p>
        </w:tc>
      </w:tr>
      <w:tr w:rsidR="00B6045F" w:rsidRPr="00B6045F" w:rsidTr="00712C26">
        <w:trPr>
          <w:trHeight w:val="349"/>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726 242 522,13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990 457 696,46</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974 666 873,76</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98,4</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134,2</w:t>
            </w:r>
          </w:p>
        </w:tc>
      </w:tr>
      <w:tr w:rsidR="00B6045F" w:rsidRPr="00B6045F" w:rsidTr="00712C26">
        <w:trPr>
          <w:trHeight w:val="359"/>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 xml:space="preserve">Дефицит (-)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- 17 974 539,40</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- 988 454,74</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bl>
    <w:p w:rsidR="001A0D13" w:rsidRPr="00B6045F" w:rsidRDefault="001A0D13" w:rsidP="001A0D13">
      <w:pPr>
        <w:spacing w:before="120" w:after="0" w:line="240" w:lineRule="auto"/>
        <w:ind w:hanging="567"/>
        <w:jc w:val="both"/>
        <w:rPr>
          <w:rFonts w:ascii="Times New Roman" w:eastAsia="Calibri" w:hAnsi="Times New Roman" w:cs="Times New Roman"/>
          <w:spacing w:val="6"/>
          <w:sz w:val="20"/>
          <w:szCs w:val="20"/>
        </w:rPr>
      </w:pPr>
      <w:r w:rsidRPr="00B6045F">
        <w:rPr>
          <w:rFonts w:ascii="Times New Roman" w:eastAsia="Times New Roman" w:hAnsi="Times New Roman" w:cs="Times New Roman"/>
          <w:i/>
          <w:sz w:val="20"/>
          <w:szCs w:val="20"/>
          <w:lang w:eastAsia="ru-RU"/>
        </w:rPr>
        <w:t xml:space="preserve">                                           </w:t>
      </w:r>
    </w:p>
    <w:p w:rsidR="001A0D13" w:rsidRPr="00B6045F" w:rsidRDefault="001A0D13" w:rsidP="001A0D13">
      <w:pPr>
        <w:spacing w:after="360" w:line="240" w:lineRule="auto"/>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2.1 Доходы районного бюджета</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Общий объем доходов районного бюджета в 2023 году составил 973 678 419,02 рублей, или 100,1 процента к уточненному прогнозу поступлений (уточненный прогноз составляет  972 483 157,06 рублей) или  134,1 процента к уровню прошлого года.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Решением первоначальный объем доходной части бюджета района на 2023 год утвержден в сумме  726 242 522,13 рублей.</w:t>
      </w:r>
    </w:p>
    <w:p w:rsidR="001A0D13" w:rsidRPr="00B6045F" w:rsidRDefault="001A0D13" w:rsidP="001A0D13">
      <w:pPr>
        <w:spacing w:before="120" w:after="0" w:line="288" w:lineRule="auto"/>
        <w:ind w:firstLine="720"/>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sz w:val="20"/>
          <w:szCs w:val="20"/>
          <w:lang w:eastAsia="ru-RU"/>
        </w:rPr>
        <w:t xml:space="preserve">                                                  Исполнение районного бюджета по доходам в 2023 году</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before="120" w:after="0" w:line="288" w:lineRule="auto"/>
        <w:ind w:firstLine="72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207" w:type="dxa"/>
        <w:tblInd w:w="-743" w:type="dxa"/>
        <w:tblLayout w:type="fixed"/>
        <w:tblLook w:val="0000" w:firstRow="0" w:lastRow="0" w:firstColumn="0" w:lastColumn="0" w:noHBand="0" w:noVBand="0"/>
      </w:tblPr>
      <w:tblGrid>
        <w:gridCol w:w="2269"/>
        <w:gridCol w:w="1701"/>
        <w:gridCol w:w="1843"/>
        <w:gridCol w:w="1417"/>
        <w:gridCol w:w="1418"/>
        <w:gridCol w:w="1559"/>
      </w:tblGrid>
      <w:tr w:rsidR="00B6045F" w:rsidRPr="00B6045F" w:rsidTr="00D91429">
        <w:trPr>
          <w:trHeight w:val="333"/>
          <w:tblHeader/>
        </w:trPr>
        <w:tc>
          <w:tcPr>
            <w:tcW w:w="2269" w:type="dxa"/>
            <w:vMerge w:val="restart"/>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Группа доходов</w:t>
            </w:r>
          </w:p>
        </w:tc>
        <w:tc>
          <w:tcPr>
            <w:tcW w:w="1701" w:type="dxa"/>
            <w:vMerge w:val="restart"/>
            <w:tcBorders>
              <w:top w:val="single" w:sz="4" w:space="0" w:color="auto"/>
              <w:left w:val="nil"/>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Кассовое исполнение за 2022 год</w:t>
            </w:r>
          </w:p>
        </w:tc>
        <w:tc>
          <w:tcPr>
            <w:tcW w:w="4678" w:type="dxa"/>
            <w:gridSpan w:val="3"/>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Темп роста </w:t>
            </w:r>
          </w:p>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 к 2022году, %</w:t>
            </w:r>
          </w:p>
        </w:tc>
      </w:tr>
      <w:tr w:rsidR="00B6045F" w:rsidRPr="00B6045F" w:rsidTr="00D91429">
        <w:trPr>
          <w:trHeight w:val="707"/>
          <w:tblHeader/>
        </w:trPr>
        <w:tc>
          <w:tcPr>
            <w:tcW w:w="2269" w:type="dxa"/>
            <w:vMerge/>
            <w:tcBorders>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p>
        </w:tc>
        <w:tc>
          <w:tcPr>
            <w:tcW w:w="1701" w:type="dxa"/>
            <w:vMerge/>
            <w:tcBorders>
              <w:left w:val="nil"/>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b/>
                <w:sz w:val="20"/>
                <w:szCs w:val="20"/>
                <w:lang w:eastAsia="ru-RU"/>
              </w:rPr>
            </w:pPr>
          </w:p>
        </w:tc>
        <w:tc>
          <w:tcPr>
            <w:tcW w:w="1843" w:type="dxa"/>
            <w:tcBorders>
              <w:top w:val="single" w:sz="4" w:space="0" w:color="auto"/>
              <w:left w:val="nil"/>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Уточненный план</w:t>
            </w:r>
          </w:p>
        </w:tc>
        <w:tc>
          <w:tcPr>
            <w:tcW w:w="1417" w:type="dxa"/>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Процент исполнения </w:t>
            </w: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 уточнен</w:t>
            </w: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ному плану</w:t>
            </w:r>
          </w:p>
        </w:tc>
        <w:tc>
          <w:tcPr>
            <w:tcW w:w="1559" w:type="dxa"/>
            <w:vMerge/>
            <w:tcBorders>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p>
        </w:tc>
      </w:tr>
      <w:tr w:rsidR="00B6045F" w:rsidRPr="00B6045F" w:rsidTr="00D91429">
        <w:trPr>
          <w:trHeight w:val="33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175 661 205,17</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185 139 257,00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107,8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113,6</w:t>
            </w:r>
          </w:p>
        </w:tc>
      </w:tr>
      <w:tr w:rsidR="00B6045F" w:rsidRPr="00B6045F" w:rsidTr="00D91429">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701 176 409,32</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787 343 900,06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110,4</w:t>
            </w:r>
          </w:p>
        </w:tc>
      </w:tr>
      <w:tr w:rsidR="00B6045F" w:rsidRPr="00B6045F" w:rsidTr="00D91429">
        <w:trPr>
          <w:trHeight w:val="14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876 837 614,49</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972 483 157,06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973 678 419,02</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111,0</w:t>
            </w:r>
          </w:p>
        </w:tc>
      </w:tr>
    </w:tbl>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 xml:space="preserve">По сравнению с предыдущим отчетным периодом фактическое поступление доходов в бюджет района увеличилось на 11,0 процентов. </w:t>
      </w:r>
      <w:r w:rsidRPr="00B6045F">
        <w:rPr>
          <w:rFonts w:ascii="Times New Roman" w:eastAsia="Times New Roman" w:hAnsi="Times New Roman" w:cs="Times New Roman"/>
          <w:spacing w:val="-4"/>
          <w:sz w:val="20"/>
          <w:szCs w:val="20"/>
          <w:lang w:eastAsia="ru-RU"/>
        </w:rPr>
        <w:t>Объем собственных доходов районного бюджета за 2023 год вырос  на 23 959 984,80 рублей, или на 13,6  процента. Безвозмездные поступления увеличились по сравнению с уровнем 2022 года на 72 880 819,73 рублей или на 10,4 процента. В 2023 году налоговые и неналоговые доходы районного бюджета занимали 20,5 процентов в общем объеме доходной части бюджета, безвозмездные поступления - 79,5 процента.</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p>
    <w:p w:rsidR="001A0D13" w:rsidRPr="00B6045F" w:rsidRDefault="001A0D13" w:rsidP="001A0D13">
      <w:pPr>
        <w:spacing w:after="0" w:line="240" w:lineRule="auto"/>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 xml:space="preserve">                                                    Налоговые и неналоговые доходы.</w:t>
      </w:r>
    </w:p>
    <w:p w:rsidR="001A0D13" w:rsidRPr="00B6045F" w:rsidRDefault="001A0D13" w:rsidP="001A0D13">
      <w:pPr>
        <w:spacing w:after="0" w:line="240" w:lineRule="auto"/>
        <w:ind w:firstLine="720"/>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2023 году план</w:t>
      </w:r>
      <w:r w:rsidRPr="00B6045F">
        <w:rPr>
          <w:rFonts w:ascii="Times New Roman" w:eastAsia="Times New Roman" w:hAnsi="Times New Roman" w:cs="Times New Roman"/>
          <w:b/>
          <w:sz w:val="20"/>
          <w:szCs w:val="20"/>
          <w:lang w:eastAsia="ru-RU"/>
        </w:rPr>
        <w:t xml:space="preserve"> по налоговым и неналоговым доходам районного бюджета</w:t>
      </w:r>
      <w:r w:rsidRPr="00B6045F">
        <w:rPr>
          <w:rFonts w:ascii="Times New Roman" w:eastAsia="Times New Roman" w:hAnsi="Times New Roman" w:cs="Times New Roman"/>
          <w:sz w:val="20"/>
          <w:szCs w:val="20"/>
          <w:lang w:eastAsia="ru-RU"/>
        </w:rPr>
        <w:t xml:space="preserve"> исполнен в объеме 199 621 189,97 рублей, или на 107,8 процентов. Рост к соответствующему периоду прошлого года составил 113,6 процентов, или на 23 959 984,80 рублей. </w:t>
      </w:r>
    </w:p>
    <w:p w:rsidR="001A0D13" w:rsidRPr="00B6045F" w:rsidRDefault="001A0D13" w:rsidP="001A0D13">
      <w:pPr>
        <w:spacing w:before="120" w:after="0" w:line="240" w:lineRule="auto"/>
        <w:ind w:right="-6" w:firstLine="72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Динамика поступления налоговых и неналоговых доходов в районный бюджет за ряд последних лет </w:t>
      </w:r>
    </w:p>
    <w:p w:rsidR="001A0D13" w:rsidRPr="00B6045F" w:rsidRDefault="001A0D13" w:rsidP="001A0D13">
      <w:pPr>
        <w:spacing w:before="120" w:after="0" w:line="288" w:lineRule="auto"/>
        <w:ind w:right="-6" w:firstLine="72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B21276">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Период</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Всего налоговых и неналоговых доходов</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доходы</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Неналоговые доходы</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w:t>
            </w:r>
          </w:p>
        </w:tc>
      </w:tr>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2021</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173 155 690,42</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127 635 460,27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45 520 230,15</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132,6</w:t>
            </w:r>
          </w:p>
        </w:tc>
      </w:tr>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2022</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175 661 205,17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150 666 954,39</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24 994 250,78</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101,4</w:t>
            </w:r>
          </w:p>
        </w:tc>
      </w:tr>
      <w:tr w:rsidR="001A0D13" w:rsidRPr="00B6045F" w:rsidTr="00712C26">
        <w:trPr>
          <w:trHeight w:val="411"/>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199 621 189,97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175 562 681,12</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24 058 508,85</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113,6</w:t>
            </w:r>
          </w:p>
        </w:tc>
      </w:tr>
    </w:tbl>
    <w:p w:rsidR="001A0D13" w:rsidRPr="00B6045F" w:rsidRDefault="001A0D13" w:rsidP="001A0D13">
      <w:pPr>
        <w:spacing w:before="120" w:after="0" w:line="240" w:lineRule="auto"/>
        <w:ind w:right="-6" w:hanging="851"/>
        <w:jc w:val="both"/>
        <w:rPr>
          <w:rFonts w:ascii="Times New Roman" w:eastAsia="Times New Roman" w:hAnsi="Times New Roman" w:cs="Times New Roman"/>
          <w:i/>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году по бюджету района плановые назначения по налоговым доходам исполнены на 104,2 процента, по неналоговым доходам - на 144,2 процента.</w:t>
      </w:r>
    </w:p>
    <w:p w:rsidR="00B21276" w:rsidRDefault="00B21276" w:rsidP="00B21276">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B21276">
      <w:pPr>
        <w:spacing w:after="0" w:line="36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Информация о выполнении плана по собственным доходам районного бюджета приведена в таблице:</w:t>
      </w:r>
    </w:p>
    <w:p w:rsidR="001A0D13" w:rsidRPr="00B6045F" w:rsidRDefault="00B21276" w:rsidP="001A0D13">
      <w:pPr>
        <w:spacing w:before="120" w:after="0" w:line="240" w:lineRule="auto"/>
        <w:ind w:right="-6" w:firstLine="72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1A0D13" w:rsidRPr="00B6045F">
        <w:rPr>
          <w:rFonts w:ascii="Times New Roman" w:eastAsia="Times New Roman" w:hAnsi="Times New Roman" w:cs="Times New Roman"/>
          <w:b/>
          <w:sz w:val="20"/>
          <w:szCs w:val="20"/>
          <w:lang w:eastAsia="ru-RU"/>
        </w:rPr>
        <w:t>Итоги исполнения районного бюджета по налоговым и неналоговым доходам в 2023 году</w:t>
      </w:r>
    </w:p>
    <w:p w:rsidR="001A0D13" w:rsidRPr="00B6045F" w:rsidRDefault="001A0D13" w:rsidP="001A0D13">
      <w:pPr>
        <w:spacing w:after="0" w:line="240" w:lineRule="auto"/>
        <w:ind w:right="-5" w:firstLine="72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B6045F" w:rsidRPr="00B6045F" w:rsidTr="00712C26">
        <w:trPr>
          <w:trHeight w:val="505"/>
          <w:jc w:val="center"/>
        </w:trPr>
        <w:tc>
          <w:tcPr>
            <w:tcW w:w="1980" w:type="dxa"/>
            <w:vMerge w:val="restart"/>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 показателя</w:t>
            </w:r>
          </w:p>
        </w:tc>
        <w:tc>
          <w:tcPr>
            <w:tcW w:w="1925" w:type="dxa"/>
            <w:vMerge w:val="restart"/>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за 2022</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год</w:t>
            </w:r>
          </w:p>
        </w:tc>
        <w:tc>
          <w:tcPr>
            <w:tcW w:w="5141" w:type="dxa"/>
            <w:gridSpan w:val="3"/>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1107" w:type="dxa"/>
            <w:vMerge w:val="restart"/>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w:t>
            </w:r>
          </w:p>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роста,</w:t>
            </w:r>
          </w:p>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r>
      <w:tr w:rsidR="00B6045F" w:rsidRPr="00B6045F" w:rsidTr="00712C26">
        <w:trPr>
          <w:trHeight w:val="523"/>
          <w:jc w:val="center"/>
        </w:trPr>
        <w:tc>
          <w:tcPr>
            <w:tcW w:w="1980"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925"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выполнения плана, % </w:t>
            </w:r>
          </w:p>
        </w:tc>
        <w:tc>
          <w:tcPr>
            <w:tcW w:w="1107"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583"/>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и неналоговые</w:t>
            </w:r>
          </w:p>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t>доходы, всего</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175 661 205,17</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185 139 257,00</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199 621 189,97</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107,8</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113,6</w:t>
            </w:r>
          </w:p>
        </w:tc>
      </w:tr>
      <w:tr w:rsidR="00B6045F" w:rsidRPr="00B6045F" w:rsidTr="00712C26">
        <w:trPr>
          <w:trHeight w:val="325"/>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lastRenderedPageBreak/>
              <w:t>в том числе:</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448"/>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доходы</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150 666 954,39</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168 451 607,00</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175 562 681,12</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104,2</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116,5</w:t>
            </w:r>
          </w:p>
        </w:tc>
      </w:tr>
      <w:tr w:rsidR="001A0D13" w:rsidRPr="00B6045F" w:rsidTr="00712C26">
        <w:trPr>
          <w:trHeight w:val="412"/>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неналоговые  доходы</w:t>
            </w:r>
          </w:p>
        </w:tc>
        <w:tc>
          <w:tcPr>
            <w:tcW w:w="1925" w:type="dxa"/>
            <w:shd w:val="clear" w:color="auto" w:fill="auto"/>
            <w:vAlign w:val="center"/>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24 994 250,78</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16 687 650,00</w:t>
            </w:r>
          </w:p>
        </w:tc>
        <w:tc>
          <w:tcPr>
            <w:tcW w:w="1800" w:type="dxa"/>
            <w:shd w:val="clear" w:color="auto" w:fill="auto"/>
            <w:vAlign w:val="center"/>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24 058 508,85</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144,2</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96,3</w:t>
            </w:r>
          </w:p>
        </w:tc>
      </w:tr>
    </w:tbl>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основным доходным источникам характеризуется следующими показателями.</w:t>
      </w:r>
    </w:p>
    <w:p w:rsidR="001A0D13"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0308F7"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0308F7"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0308F7" w:rsidRPr="00B6045F"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Структура поступлений налоговых и неналоговых доходов в бюджет</w:t>
      </w: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района за 2023 год.</w:t>
      </w:r>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рублей)</w:t>
      </w:r>
    </w:p>
    <w:tbl>
      <w:tblPr>
        <w:tblW w:w="10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1049"/>
      </w:tblGrid>
      <w:tr w:rsidR="00B6045F" w:rsidRPr="00B6045F" w:rsidTr="00712C26">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w:t>
            </w:r>
          </w:p>
        </w:tc>
        <w:tc>
          <w:tcPr>
            <w:tcW w:w="851" w:type="dxa"/>
            <w:tcBorders>
              <w:top w:val="single" w:sz="4" w:space="0" w:color="auto"/>
              <w:left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Уд</w:t>
            </w:r>
            <w:proofErr w:type="gramStart"/>
            <w:r w:rsidRPr="00B6045F">
              <w:rPr>
                <w:rFonts w:ascii="Times New Roman" w:eastAsia="Times New Roman" w:hAnsi="Times New Roman" w:cs="Times New Roman"/>
                <w:sz w:val="20"/>
                <w:szCs w:val="20"/>
                <w:lang w:eastAsia="ru-RU"/>
              </w:rPr>
              <w:t>.</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ес,</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2023г к 2022г.,  %</w:t>
            </w:r>
          </w:p>
        </w:tc>
      </w:tr>
      <w:tr w:rsidR="00B6045F" w:rsidRPr="00B6045F" w:rsidTr="00712C26">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100,00</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113,6</w:t>
            </w:r>
          </w:p>
        </w:tc>
      </w:tr>
      <w:tr w:rsidR="00B6045F" w:rsidRPr="00B6045F" w:rsidTr="00712C26">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r>
      <w:tr w:rsidR="00B6045F" w:rsidRPr="00B6045F" w:rsidTr="00712C26">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87,9</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116,5</w:t>
            </w:r>
          </w:p>
        </w:tc>
      </w:tr>
      <w:tr w:rsidR="00B6045F" w:rsidRPr="00B6045F" w:rsidTr="00712C26">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79,5</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122,3</w:t>
            </w:r>
          </w:p>
        </w:tc>
      </w:tr>
      <w:tr w:rsidR="00B6045F" w:rsidRPr="00B6045F" w:rsidTr="00712C26">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101,5</w:t>
            </w:r>
          </w:p>
        </w:tc>
      </w:tr>
      <w:tr w:rsidR="00B6045F" w:rsidRPr="00B6045F" w:rsidTr="00712C26">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24,0</w:t>
            </w:r>
          </w:p>
        </w:tc>
      </w:tr>
      <w:tr w:rsidR="00B6045F" w:rsidRPr="00B6045F" w:rsidTr="00712C26">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96,7</w:t>
            </w:r>
          </w:p>
        </w:tc>
      </w:tr>
      <w:tr w:rsidR="00B6045F" w:rsidRPr="00B6045F" w:rsidTr="00712C26">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12,1</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96,3</w:t>
            </w:r>
          </w:p>
        </w:tc>
      </w:tr>
      <w:tr w:rsidR="00B6045F" w:rsidRPr="00B6045F" w:rsidTr="00712C26">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6 472 655,11</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4 899 716,05</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2,5</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75,7</w:t>
            </w:r>
          </w:p>
        </w:tc>
      </w:tr>
      <w:tr w:rsidR="00B6045F" w:rsidRPr="00B6045F" w:rsidTr="00712C26">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0,09</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118,4</w:t>
            </w:r>
          </w:p>
        </w:tc>
      </w:tr>
      <w:tr w:rsidR="00B6045F" w:rsidRPr="00B6045F" w:rsidTr="00712C26">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61,2</w:t>
            </w:r>
          </w:p>
        </w:tc>
      </w:tr>
      <w:tr w:rsidR="00B6045F" w:rsidRPr="00B6045F" w:rsidTr="00712C26">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2,9 раза</w:t>
            </w:r>
          </w:p>
        </w:tc>
      </w:tr>
      <w:tr w:rsidR="00B6045F" w:rsidRPr="00B6045F" w:rsidTr="00712C26">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164,8</w:t>
            </w:r>
          </w:p>
        </w:tc>
      </w:tr>
      <w:tr w:rsidR="00B6045F" w:rsidRPr="00B6045F" w:rsidTr="00712C26">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0,6</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115,4</w:t>
            </w:r>
          </w:p>
        </w:tc>
      </w:tr>
      <w:tr w:rsidR="00B6045F" w:rsidRPr="00B6045F" w:rsidTr="00712C26">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4,8 раза</w:t>
            </w:r>
          </w:p>
        </w:tc>
      </w:tr>
      <w:tr w:rsidR="00B6045F" w:rsidRPr="00B6045F" w:rsidTr="00712C26">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53,6</w:t>
            </w:r>
          </w:p>
        </w:tc>
      </w:tr>
      <w:tr w:rsidR="00B6045F" w:rsidRPr="00B6045F" w:rsidTr="00712C26">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4, 6</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5,6 раза</w:t>
            </w:r>
          </w:p>
        </w:tc>
      </w:tr>
    </w:tbl>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или на 13,6 процентов.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сравнению с предыдущим периодом (2022г.) объем налоговых доходов увеличился на 24 895 726,73 рублей или на 16,5 процентов.</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B6045F">
        <w:rPr>
          <w:rFonts w:ascii="Times New Roman" w:eastAsia="Calibri" w:hAnsi="Times New Roman" w:cs="Times New Roman"/>
          <w:sz w:val="20"/>
          <w:szCs w:val="20"/>
          <w:lang w:eastAsia="ru-RU"/>
        </w:rPr>
        <w:t>ростом ФОТ</w:t>
      </w:r>
      <w:r w:rsidRPr="00B6045F">
        <w:rPr>
          <w:rFonts w:ascii="Times New Roman" w:eastAsia="Times New Roman" w:hAnsi="Times New Roman" w:cs="Times New Roman"/>
          <w:sz w:val="20"/>
          <w:szCs w:val="20"/>
          <w:lang w:eastAsia="ru-RU"/>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B6045F">
        <w:rPr>
          <w:rFonts w:ascii="Times New Roman" w:eastAsia="Times New Roman" w:hAnsi="Times New Roman" w:cs="Times New Roman"/>
          <w:sz w:val="20"/>
          <w:szCs w:val="20"/>
          <w:lang w:eastAsia="ru-RU"/>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B6045F">
        <w:rPr>
          <w:rFonts w:ascii="Times New Roman" w:eastAsia="Times New Roman" w:hAnsi="Times New Roman" w:cs="Times New Roman"/>
          <w:sz w:val="20"/>
          <w:szCs w:val="20"/>
          <w:lang w:eastAsia="ru-RU"/>
        </w:rPr>
        <w:t>Деснянский</w:t>
      </w:r>
      <w:proofErr w:type="spellEnd"/>
      <w:r w:rsidRPr="00B6045F">
        <w:rPr>
          <w:rFonts w:ascii="Times New Roman" w:eastAsia="Times New Roman" w:hAnsi="Times New Roman" w:cs="Times New Roman"/>
          <w:sz w:val="20"/>
          <w:szCs w:val="20"/>
          <w:lang w:eastAsia="ru-RU"/>
        </w:rPr>
        <w:t xml:space="preserve"> пищекомбинат».</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Calibri"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B6045F">
        <w:rPr>
          <w:rFonts w:ascii="Times New Roman" w:eastAsia="Times New Roman" w:hAnsi="Times New Roman" w:cs="Times New Roman"/>
          <w:sz w:val="24"/>
          <w:szCs w:val="24"/>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Calibri" w:hAnsi="Times New Roman" w:cs="Times New Roman"/>
          <w:sz w:val="20"/>
          <w:szCs w:val="20"/>
          <w:lang w:eastAsia="ru-RU"/>
        </w:rPr>
        <w:t xml:space="preserve">             - по единому налогу на вмененный доход сложился рост поступлений на 95 257,59 рублей, </w:t>
      </w:r>
      <w:r w:rsidRPr="00B6045F">
        <w:rPr>
          <w:rFonts w:ascii="Times New Roman" w:eastAsia="Times New Roman" w:hAnsi="Times New Roman" w:cs="Times New Roman"/>
          <w:sz w:val="20"/>
          <w:szCs w:val="20"/>
          <w:lang w:eastAsia="ru-RU"/>
        </w:rPr>
        <w:t>в связи с возвратами налога в 2023 году в меньшем объеме, чем в 2022 году;</w:t>
      </w:r>
    </w:p>
    <w:p w:rsidR="001A0D13" w:rsidRPr="00B6045F" w:rsidRDefault="001A0D13" w:rsidP="001A0D13">
      <w:pPr>
        <w:spacing w:after="0" w:line="240" w:lineRule="auto"/>
        <w:jc w:val="both"/>
        <w:rPr>
          <w:rFonts w:ascii="Times New Roman" w:eastAsia="Calibri"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снижение поступлений единого сельскохозяйственного налога на 439 430,11 рублей, </w:t>
      </w:r>
      <w:r w:rsidRPr="00B6045F">
        <w:rPr>
          <w:rFonts w:ascii="Times New Roman" w:eastAsia="Calibri" w:hAnsi="Times New Roman" w:cs="Times New Roman"/>
          <w:sz w:val="20"/>
          <w:szCs w:val="20"/>
          <w:lang w:eastAsia="ru-RU"/>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B6045F">
        <w:rPr>
          <w:rFonts w:ascii="Times New Roman" w:eastAsia="Calibri" w:hAnsi="Times New Roman" w:cs="Times New Roman"/>
          <w:sz w:val="20"/>
          <w:szCs w:val="20"/>
          <w:lang w:eastAsia="ru-RU"/>
        </w:rPr>
        <w:t>Феськин</w:t>
      </w:r>
      <w:proofErr w:type="spellEnd"/>
      <w:r w:rsidRPr="00B6045F">
        <w:rPr>
          <w:rFonts w:ascii="Times New Roman" w:eastAsia="Calibri" w:hAnsi="Times New Roman" w:cs="Times New Roman"/>
          <w:sz w:val="20"/>
          <w:szCs w:val="20"/>
          <w:lang w:eastAsia="ru-RU"/>
        </w:rPr>
        <w:t xml:space="preserve"> Н.Ф. и оплатой задолженности в 2022 году по результатам камеральной налоговой проверк</w:t>
      </w:r>
      <w:proofErr w:type="gramStart"/>
      <w:r w:rsidRPr="00B6045F">
        <w:rPr>
          <w:rFonts w:ascii="Times New Roman" w:eastAsia="Calibri" w:hAnsi="Times New Roman" w:cs="Times New Roman"/>
          <w:sz w:val="20"/>
          <w:szCs w:val="20"/>
          <w:lang w:eastAsia="ru-RU"/>
        </w:rPr>
        <w:t>и ООО</w:t>
      </w:r>
      <w:proofErr w:type="gramEnd"/>
      <w:r w:rsidRPr="00B6045F">
        <w:rPr>
          <w:rFonts w:ascii="Times New Roman" w:eastAsia="Calibri" w:hAnsi="Times New Roman" w:cs="Times New Roman"/>
          <w:sz w:val="20"/>
          <w:szCs w:val="20"/>
          <w:lang w:eastAsia="ru-RU"/>
        </w:rPr>
        <w:t xml:space="preserve"> «Трубчевский Агрохолдинг» (завершил применение ЕСХН с 01.01.2021г.);</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Calibri" w:hAnsi="Times New Roman" w:cs="Times New Roman"/>
          <w:sz w:val="20"/>
          <w:szCs w:val="20"/>
          <w:lang w:eastAsia="ru-RU"/>
        </w:rPr>
        <w:t xml:space="preserve">             </w:t>
      </w:r>
      <w:proofErr w:type="gramStart"/>
      <w:r w:rsidRPr="00B6045F">
        <w:rPr>
          <w:rFonts w:ascii="Times New Roman" w:eastAsia="Calibri" w:hAnsi="Times New Roman" w:cs="Times New Roman"/>
          <w:sz w:val="20"/>
          <w:szCs w:val="20"/>
          <w:lang w:eastAsia="ru-RU"/>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B6045F">
        <w:rPr>
          <w:rFonts w:ascii="Times New Roman" w:eastAsia="Calibri" w:hAnsi="Times New Roman" w:cs="Times New Roman"/>
          <w:sz w:val="20"/>
          <w:szCs w:val="20"/>
          <w:lang w:eastAsia="ru-RU"/>
        </w:rPr>
        <w:t xml:space="preserve"> страховых взносов, а также в связи с переносом срока уплаты налога с 31.12.2023 года на 09.01.2024 года.</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B6045F">
        <w:rPr>
          <w:rFonts w:ascii="Times New Roman" w:eastAsia="Times New Roman" w:hAnsi="Times New Roman" w:cs="Times New Roman"/>
          <w:sz w:val="24"/>
          <w:szCs w:val="24"/>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B6045F">
        <w:rPr>
          <w:rFonts w:ascii="Times New Roman" w:eastAsia="Times New Roman" w:hAnsi="Times New Roman" w:cs="Times New Roman"/>
          <w:sz w:val="20"/>
          <w:szCs w:val="20"/>
          <w:lang w:eastAsia="ru-RU"/>
        </w:rPr>
        <w:t>Меленский</w:t>
      </w:r>
      <w:proofErr w:type="spellEnd"/>
      <w:r w:rsidRPr="00B6045F">
        <w:rPr>
          <w:rFonts w:ascii="Times New Roman" w:eastAsia="Times New Roman" w:hAnsi="Times New Roman" w:cs="Times New Roman"/>
          <w:sz w:val="20"/>
          <w:szCs w:val="20"/>
          <w:lang w:eastAsia="ru-RU"/>
        </w:rPr>
        <w:t xml:space="preserve"> картофель» и уменьшения арендной платы в результате снижения кадастровой стоимости участков;</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B6045F">
        <w:rPr>
          <w:rFonts w:ascii="Times New Roman" w:eastAsia="Times New Roman" w:hAnsi="Times New Roman" w:cs="Times New Roman"/>
          <w:sz w:val="20"/>
          <w:szCs w:val="20"/>
          <w:lang w:eastAsia="ru-RU"/>
        </w:rPr>
        <w:t>Жилкомсервис</w:t>
      </w:r>
      <w:proofErr w:type="spell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г</w:t>
      </w:r>
      <w:proofErr w:type="gramStart"/>
      <w:r w:rsidRPr="00B6045F">
        <w:rPr>
          <w:rFonts w:ascii="Times New Roman" w:eastAsia="Times New Roman" w:hAnsi="Times New Roman" w:cs="Times New Roman"/>
          <w:sz w:val="20"/>
          <w:szCs w:val="20"/>
          <w:lang w:eastAsia="ru-RU"/>
        </w:rPr>
        <w:t>.Т</w:t>
      </w:r>
      <w:proofErr w:type="gramEnd"/>
      <w:r w:rsidRPr="00B6045F">
        <w:rPr>
          <w:rFonts w:ascii="Times New Roman" w:eastAsia="Times New Roman" w:hAnsi="Times New Roman" w:cs="Times New Roman"/>
          <w:sz w:val="20"/>
          <w:szCs w:val="20"/>
          <w:lang w:eastAsia="ru-RU"/>
        </w:rPr>
        <w:t>рубчевск</w:t>
      </w:r>
      <w:proofErr w:type="spell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B6045F">
        <w:rPr>
          <w:rFonts w:ascii="Times New Roman" w:eastAsia="Times New Roman" w:hAnsi="Times New Roman" w:cs="Times New Roman"/>
          <w:sz w:val="20"/>
          <w:szCs w:val="20"/>
          <w:lang w:eastAsia="ru-RU"/>
        </w:rPr>
        <w:t>а ООО</w:t>
      </w:r>
      <w:proofErr w:type="gram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Бумтрейд</w:t>
      </w:r>
      <w:proofErr w:type="spellEnd"/>
      <w:r w:rsidRPr="00B6045F">
        <w:rPr>
          <w:rFonts w:ascii="Times New Roman" w:eastAsia="Times New Roman" w:hAnsi="Times New Roman" w:cs="Times New Roman"/>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B6045F">
        <w:rPr>
          <w:rFonts w:ascii="Times New Roman" w:eastAsia="Times New Roman" w:hAnsi="Times New Roman" w:cs="Times New Roman"/>
          <w:sz w:val="20"/>
          <w:szCs w:val="20"/>
          <w:lang w:eastAsia="ru-RU"/>
        </w:rPr>
        <w:t>ст к пр</w:t>
      </w:r>
      <w:proofErr w:type="gramEnd"/>
      <w:r w:rsidRPr="00B6045F">
        <w:rPr>
          <w:rFonts w:ascii="Times New Roman" w:eastAsia="Times New Roman" w:hAnsi="Times New Roman" w:cs="Times New Roman"/>
          <w:sz w:val="20"/>
          <w:szCs w:val="20"/>
          <w:lang w:eastAsia="ru-RU"/>
        </w:rPr>
        <w:t>ошлому году на 53,30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найм жилья.</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w:t>
      </w:r>
      <w:proofErr w:type="spellStart"/>
      <w:r w:rsidRPr="00B6045F">
        <w:rPr>
          <w:rFonts w:ascii="Times New Roman" w:eastAsia="Times New Roman" w:hAnsi="Times New Roman" w:cs="Times New Roman"/>
          <w:sz w:val="20"/>
          <w:szCs w:val="20"/>
          <w:lang w:eastAsia="ru-RU"/>
        </w:rPr>
        <w:t>Жилкомсервис</w:t>
      </w:r>
      <w:proofErr w:type="spell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г</w:t>
      </w:r>
      <w:proofErr w:type="gramStart"/>
      <w:r w:rsidRPr="00B6045F">
        <w:rPr>
          <w:rFonts w:ascii="Times New Roman" w:eastAsia="Times New Roman" w:hAnsi="Times New Roman" w:cs="Times New Roman"/>
          <w:sz w:val="20"/>
          <w:szCs w:val="20"/>
          <w:lang w:eastAsia="ru-RU"/>
        </w:rPr>
        <w:t>.Т</w:t>
      </w:r>
      <w:proofErr w:type="gramEnd"/>
      <w:r w:rsidRPr="00B6045F">
        <w:rPr>
          <w:rFonts w:ascii="Times New Roman" w:eastAsia="Times New Roman" w:hAnsi="Times New Roman" w:cs="Times New Roman"/>
          <w:sz w:val="20"/>
          <w:szCs w:val="20"/>
          <w:lang w:eastAsia="ru-RU"/>
        </w:rPr>
        <w:t>рубчевск</w:t>
      </w:r>
      <w:proofErr w:type="spell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B6045F">
        <w:rPr>
          <w:rFonts w:ascii="Times New Roman" w:eastAsia="Times New Roman" w:hAnsi="Times New Roman" w:cs="Times New Roman"/>
          <w:sz w:val="20"/>
          <w:szCs w:val="20"/>
          <w:lang w:eastAsia="ru-RU"/>
        </w:rPr>
        <w:t xml:space="preserve"> О</w:t>
      </w:r>
      <w:proofErr w:type="gramEnd"/>
      <w:r w:rsidRPr="00B6045F">
        <w:rPr>
          <w:rFonts w:ascii="Times New Roman" w:eastAsia="Times New Roman" w:hAnsi="Times New Roman" w:cs="Times New Roman"/>
          <w:sz w:val="20"/>
          <w:szCs w:val="20"/>
          <w:lang w:eastAsia="ru-RU"/>
        </w:rPr>
        <w:t>», УФПС Брянской области, МБУ «ВИД», МБУК «МЦБ Трубчевского района», ООО «Мастерок».</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B6045F">
        <w:rPr>
          <w:rFonts w:ascii="Times New Roman" w:eastAsia="Times New Roman" w:hAnsi="Times New Roman" w:cs="Times New Roman"/>
          <w:sz w:val="20"/>
          <w:szCs w:val="20"/>
          <w:lang w:eastAsia="ru-RU"/>
        </w:rPr>
        <w:t xml:space="preserve"> участков и земель (или) земельных участков, находящихся в государственной или муниципальной собственности.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B6045F">
        <w:rPr>
          <w:rFonts w:ascii="Times New Roman" w:eastAsia="Times New Roman" w:hAnsi="Times New Roman" w:cs="Times New Roman"/>
          <w:sz w:val="20"/>
          <w:szCs w:val="20"/>
          <w:lang w:eastAsia="ru-RU"/>
        </w:rPr>
        <w:t>Латюк</w:t>
      </w:r>
      <w:proofErr w:type="spellEnd"/>
      <w:r w:rsidRPr="00B6045F">
        <w:rPr>
          <w:rFonts w:ascii="Times New Roman" w:eastAsia="Times New Roman" w:hAnsi="Times New Roman" w:cs="Times New Roman"/>
          <w:sz w:val="20"/>
          <w:szCs w:val="20"/>
          <w:lang w:eastAsia="ru-RU"/>
        </w:rPr>
        <w:t xml:space="preserve"> Я.В., а также в связи</w:t>
      </w:r>
      <w:proofErr w:type="gramEnd"/>
      <w:r w:rsidRPr="00B6045F">
        <w:rPr>
          <w:rFonts w:ascii="Times New Roman" w:eastAsia="Times New Roman" w:hAnsi="Times New Roman" w:cs="Times New Roman"/>
          <w:sz w:val="20"/>
          <w:szCs w:val="20"/>
          <w:lang w:eastAsia="ru-RU"/>
        </w:rPr>
        <w:t xml:space="preserve"> со снижением реализации материальных запасов (металлолом) в 2023 году;</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B6045F">
        <w:rPr>
          <w:rFonts w:ascii="Times New Roman" w:eastAsia="Times New Roman" w:hAnsi="Times New Roman" w:cs="Times New Roman"/>
          <w:sz w:val="20"/>
          <w:szCs w:val="20"/>
          <w:lang w:eastAsia="ru-RU"/>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4"/>
          <w:szCs w:val="24"/>
          <w:lang w:eastAsia="ru-RU"/>
        </w:rPr>
        <w:t>Безвозмездные поступления</w:t>
      </w:r>
    </w:p>
    <w:p w:rsidR="001A0D13" w:rsidRPr="00B6045F" w:rsidRDefault="001A0D13" w:rsidP="001A0D13">
      <w:pPr>
        <w:spacing w:after="0" w:line="240" w:lineRule="auto"/>
        <w:ind w:firstLine="709"/>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Решением Трубчевского районного Совета народных депутатов «О бюджете Трубчевского муниципального района Брянской области на 2023 год и на плановый период 2024 и 2025 годов» в доходной части районного бюджета на 2023 года был утвержден объем безвозмездных поступлений в общей сумме 559 311 222,13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787 343 900,06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Фактически в отчетном периоде безвозмездные поступления исполнены в сумме  774 057 229,05 рублей, или 98,3 процентов от уточненного плана. </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Анализ исполнения по видам безвозмездных поступлений представлен в следующей таблице.</w:t>
      </w:r>
    </w:p>
    <w:p w:rsidR="001A0D13" w:rsidRPr="00B6045F" w:rsidRDefault="001A0D13" w:rsidP="001A0D13">
      <w:pPr>
        <w:spacing w:before="120" w:after="0" w:line="240" w:lineRule="auto"/>
        <w:ind w:firstLine="720"/>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(рублей)</w:t>
      </w:r>
    </w:p>
    <w:tbl>
      <w:tblPr>
        <w:tblW w:w="10221"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B6045F" w:rsidRPr="00B6045F" w:rsidTr="00D415D4">
        <w:trPr>
          <w:trHeight w:val="944"/>
        </w:trPr>
        <w:tc>
          <w:tcPr>
            <w:tcW w:w="2567" w:type="dxa"/>
          </w:tcPr>
          <w:p w:rsidR="001A0D13" w:rsidRPr="00B6045F" w:rsidRDefault="001A0D13" w:rsidP="001A0D13">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КБК</w:t>
            </w:r>
          </w:p>
        </w:tc>
        <w:tc>
          <w:tcPr>
            <w:tcW w:w="3402" w:type="dxa"/>
          </w:tcPr>
          <w:p w:rsidR="001A0D13" w:rsidRPr="00B6045F" w:rsidRDefault="001A0D13" w:rsidP="001A0D13">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 xml:space="preserve">           Наименование</w:t>
            </w:r>
          </w:p>
        </w:tc>
        <w:tc>
          <w:tcPr>
            <w:tcW w:w="1701" w:type="dxa"/>
          </w:tcPr>
          <w:p w:rsidR="001A0D13" w:rsidRPr="00B6045F" w:rsidRDefault="001A0D13" w:rsidP="001A0D13">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Уточне</w:t>
            </w:r>
            <w:r w:rsidR="00AD24A5">
              <w:rPr>
                <w:rFonts w:ascii="Times New Roman" w:eastAsia="Times New Roman" w:hAnsi="Times New Roman" w:cs="Times New Roman"/>
                <w:b/>
                <w:spacing w:val="4"/>
                <w:sz w:val="19"/>
                <w:szCs w:val="19"/>
                <w:lang w:eastAsia="ru-RU"/>
              </w:rPr>
              <w:t>нные плановые назначения на 2023</w:t>
            </w:r>
            <w:r w:rsidRPr="00B6045F">
              <w:rPr>
                <w:rFonts w:ascii="Times New Roman" w:eastAsia="Times New Roman" w:hAnsi="Times New Roman" w:cs="Times New Roman"/>
                <w:b/>
                <w:spacing w:val="4"/>
                <w:sz w:val="19"/>
                <w:szCs w:val="19"/>
                <w:lang w:eastAsia="ru-RU"/>
              </w:rPr>
              <w:t xml:space="preserve"> год</w:t>
            </w:r>
          </w:p>
        </w:tc>
        <w:tc>
          <w:tcPr>
            <w:tcW w:w="1701" w:type="dxa"/>
          </w:tcPr>
          <w:p w:rsidR="001A0D13" w:rsidRPr="00B6045F" w:rsidRDefault="001A0D13" w:rsidP="00AD24A5">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 xml:space="preserve">Кассовое </w:t>
            </w:r>
            <w:r w:rsidR="00AD24A5">
              <w:rPr>
                <w:rFonts w:ascii="Times New Roman" w:eastAsia="Times New Roman" w:hAnsi="Times New Roman" w:cs="Times New Roman"/>
                <w:b/>
                <w:spacing w:val="4"/>
                <w:sz w:val="19"/>
                <w:szCs w:val="19"/>
                <w:lang w:eastAsia="ru-RU"/>
              </w:rPr>
              <w:t>исполнение за 2023</w:t>
            </w:r>
            <w:r w:rsidRPr="00B6045F">
              <w:rPr>
                <w:rFonts w:ascii="Times New Roman" w:eastAsia="Times New Roman" w:hAnsi="Times New Roman" w:cs="Times New Roman"/>
                <w:b/>
                <w:spacing w:val="4"/>
                <w:sz w:val="19"/>
                <w:szCs w:val="19"/>
                <w:lang w:eastAsia="ru-RU"/>
              </w:rPr>
              <w:t>год</w:t>
            </w:r>
          </w:p>
        </w:tc>
        <w:tc>
          <w:tcPr>
            <w:tcW w:w="850" w:type="dxa"/>
          </w:tcPr>
          <w:p w:rsidR="001A0D13" w:rsidRPr="00B6045F" w:rsidRDefault="001A0D13" w:rsidP="001A0D13">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Процент исполнения</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98,3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lastRenderedPageBreak/>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791 591 003,96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98,3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155 293 311,28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w:t>
            </w:r>
            <w:r w:rsidR="00E95329" w:rsidRPr="00B6045F">
              <w:rPr>
                <w:rFonts w:ascii="Times New Roman" w:eastAsia="Times New Roman" w:hAnsi="Times New Roman" w:cs="Times New Roman"/>
                <w:sz w:val="18"/>
                <w:szCs w:val="18"/>
                <w:lang w:eastAsia="ru-RU"/>
              </w:rPr>
              <w:t>бюджетам</w:t>
            </w:r>
            <w:r w:rsidRPr="00B6045F">
              <w:rPr>
                <w:rFonts w:ascii="Times New Roman" w:eastAsia="Times New Roman" w:hAnsi="Times New Roman" w:cs="Times New Roman"/>
                <w:sz w:val="18"/>
                <w:szCs w:val="18"/>
                <w:lang w:eastAsia="ru-RU"/>
              </w:rPr>
              <w:t xml:space="preserve">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290 597 058,26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96,9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161 502 946,65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161 502 946,65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2 02 20216 00 0000 150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33 222 864,45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2 02 20216 05 0000 150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33 222 864,45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2 02 25243 05 0000 150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2 02 25304 00 0000 150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roofErr w:type="gramStart"/>
            <w:r w:rsidRPr="00B6045F">
              <w:rPr>
                <w:rFonts w:ascii="Times New Roman" w:eastAsia="Times New Roman" w:hAnsi="Times New Roman" w:cs="Times New Roman"/>
                <w:sz w:val="18"/>
                <w:szCs w:val="1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9 266 807,53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91,2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w:t>
            </w:r>
            <w:r w:rsidRPr="00B6045F">
              <w:rPr>
                <w:rFonts w:ascii="Times New Roman" w:eastAsia="Times New Roman" w:hAnsi="Times New Roman" w:cs="Times New Roman"/>
                <w:sz w:val="18"/>
                <w:szCs w:val="18"/>
                <w:lang w:eastAsia="ru-RU"/>
              </w:rPr>
              <w:lastRenderedPageBreak/>
              <w:t>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9 266 807,53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91,2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2 02 25497 00 0000 150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2 02 25497 05 0000 150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552 852,00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4 427 868,00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25590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2 02 25590 05 0000 150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2 02 25750 00 0000 150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2 02 25750 05 0000 150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2 02 29900 00 0000 150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AA57BC" w:rsidP="001A0D1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AA57BC" w:rsidP="001A0D1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11 326 730,83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95,4</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11 326 730,83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95,4</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270 290 438,20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99,2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202 30024 00 0000 150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264 132 050,20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99,1</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202 30024 05 0000 150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264 132 050,20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99,1</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1 122 164,00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98,0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1 122 164,00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98,0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r w:rsidR="006C6B19">
              <w:rPr>
                <w:rFonts w:ascii="Times New Roman" w:eastAsia="Times New Roman" w:hAnsi="Times New Roman" w:cs="Times New Roman"/>
                <w:sz w:val="18"/>
                <w:szCs w:val="18"/>
                <w:lang w:eastAsia="ru-RU"/>
              </w:rPr>
              <w:t>,0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2 02 35082 0 0000 150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r w:rsidR="006C6B19">
              <w:rPr>
                <w:rFonts w:ascii="Times New Roman" w:eastAsia="Times New Roman" w:hAnsi="Times New Roman" w:cs="Times New Roman"/>
                <w:sz w:val="18"/>
                <w:szCs w:val="18"/>
                <w:lang w:eastAsia="ru-RU"/>
              </w:rPr>
              <w:t>,0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Субвенции бюджетам на осуществление первичного воинского учета на территориях, где отсутствуют военные </w:t>
            </w:r>
            <w:proofErr w:type="spellStart"/>
            <w:r w:rsidRPr="00B6045F">
              <w:rPr>
                <w:rFonts w:ascii="Times New Roman" w:eastAsia="Times New Roman" w:hAnsi="Times New Roman" w:cs="Times New Roman"/>
                <w:sz w:val="18"/>
                <w:szCs w:val="18"/>
                <w:lang w:eastAsia="ru-RU"/>
              </w:rPr>
              <w:t>коммиссариаты</w:t>
            </w:r>
            <w:proofErr w:type="spellEnd"/>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75 410 196,22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97,3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53 066 141,26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53 066 141,26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1 882 504,51</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96,8</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1 882 504,51</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96,8</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12 527 200,00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99,7</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12 527 200,00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99,7</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000 2 02 49999 00 0000 150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lastRenderedPageBreak/>
              <w:t>2 19 00000 00 0000 000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bl>
    <w:p w:rsidR="001A0D13" w:rsidRPr="00B6045F" w:rsidRDefault="001A0D13" w:rsidP="001A0D13">
      <w:pPr>
        <w:spacing w:before="120" w:after="0" w:line="240" w:lineRule="auto"/>
        <w:ind w:firstLine="720"/>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Исполнение безвозмездных поступлений в 2023 году.     </w:t>
      </w:r>
    </w:p>
    <w:p w:rsidR="001A0D13" w:rsidRPr="00B6045F" w:rsidRDefault="001A0D13" w:rsidP="001A0D13">
      <w:pPr>
        <w:spacing w:before="120"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По сравнению с 2022 годом, общий объем безвозмездных поступлений 2023 году увеличились на 72</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880</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 xml:space="preserve">819.73 рублей, </w:t>
      </w:r>
      <w:r w:rsidRPr="00B6045F">
        <w:rPr>
          <w:rFonts w:ascii="Times New Roman" w:eastAsia="Times New Roman" w:hAnsi="Times New Roman" w:cs="Times New Roman"/>
          <w:sz w:val="20"/>
          <w:szCs w:val="20"/>
          <w:lang w:eastAsia="ru-RU"/>
        </w:rPr>
        <w:t>или на 10,4 процентов.</w:t>
      </w:r>
    </w:p>
    <w:p w:rsidR="001A0D13" w:rsidRPr="00B6045F" w:rsidRDefault="001A0D13" w:rsidP="001A0D13">
      <w:pPr>
        <w:spacing w:after="0" w:line="240" w:lineRule="auto"/>
        <w:jc w:val="both"/>
        <w:rPr>
          <w:rFonts w:ascii="Times New Roman" w:eastAsia="Times New Roman" w:hAnsi="Times New Roman" w:cs="Times New Roman"/>
          <w:sz w:val="18"/>
          <w:szCs w:val="18"/>
          <w:lang w:eastAsia="ru-RU"/>
        </w:rPr>
      </w:pPr>
      <w:r w:rsidRPr="00B6045F">
        <w:rPr>
          <w:rFonts w:ascii="Times New Roman" w:eastAsia="Times New Roman" w:hAnsi="Times New Roman" w:cs="Times New Roman"/>
          <w:spacing w:val="4"/>
          <w:sz w:val="20"/>
          <w:szCs w:val="20"/>
          <w:lang w:eastAsia="ru-RU"/>
        </w:rPr>
        <w:t xml:space="preserve">                 </w:t>
      </w:r>
      <w:proofErr w:type="gramStart"/>
      <w:r w:rsidRPr="00B6045F">
        <w:rPr>
          <w:rFonts w:ascii="Times New Roman" w:eastAsia="Times New Roman" w:hAnsi="Times New Roman" w:cs="Times New Roman"/>
          <w:spacing w:val="4"/>
          <w:sz w:val="20"/>
          <w:szCs w:val="20"/>
          <w:lang w:eastAsia="ru-RU"/>
        </w:rPr>
        <w:t>В структуре межбюджетных трансфертов в доходах районного бюджета в отчетном периоде дотации занимали 20,0 процента (155</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293</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311,28 рублей), субсидии - 36,4 процента (281</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623</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935.54 рублей), субвенции - 34,6 процента (268 013 965,21 рублей), иные межбюджетные трансферты - 9,5 процента (73 373 120,92 рублей),</w:t>
      </w:r>
      <w:r w:rsidRPr="00B6045F">
        <w:rPr>
          <w:rFonts w:ascii="Times New Roman" w:eastAsia="Times New Roman" w:hAnsi="Times New Roman" w:cs="Times New Roman"/>
          <w:sz w:val="18"/>
          <w:szCs w:val="18"/>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(- 4</w:t>
      </w:r>
      <w:proofErr w:type="gramEnd"/>
      <w:r w:rsidRPr="00B6045F">
        <w:rPr>
          <w:rFonts w:ascii="Times New Roman" w:eastAsia="Times New Roman" w:hAnsi="Times New Roman" w:cs="Times New Roman"/>
          <w:sz w:val="18"/>
          <w:szCs w:val="18"/>
          <w:lang w:eastAsia="ru-RU"/>
        </w:rPr>
        <w:t> </w:t>
      </w:r>
      <w:proofErr w:type="gramStart"/>
      <w:r w:rsidRPr="00B6045F">
        <w:rPr>
          <w:rFonts w:ascii="Times New Roman" w:eastAsia="Times New Roman" w:hAnsi="Times New Roman" w:cs="Times New Roman"/>
          <w:sz w:val="18"/>
          <w:szCs w:val="18"/>
          <w:lang w:eastAsia="ru-RU"/>
        </w:rPr>
        <w:t>247 103,90) рублей -0,5 процента.</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Объем дотаций по сравнению с 2022 годом уменьшился на - 4 016 157,72 рублей и составил 155 293 311,28 рублей, темп роста 97,5 процентов.</w:t>
      </w:r>
      <w:r w:rsidRPr="00B6045F">
        <w:rPr>
          <w:rFonts w:ascii="Times New Roman" w:eastAsia="Times New Roman" w:hAnsi="Times New Roman" w:cs="Times New Roman"/>
          <w:sz w:val="20"/>
          <w:szCs w:val="20"/>
          <w:lang w:eastAsia="ru-RU"/>
        </w:rPr>
        <w:t xml:space="preserve"> Дотации бюджетам муниципальных районов на выравнивание бюджетной обеспеченности   в 2023 году составили  96 999 000,00 рублей, или на 1 562 000,00 рублей больше объема 2022 года.</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Дотации бюджетам муниципальных районов на поддержку мер по обеспечению сбалансированности бюджетов в 2023 году составили 58 294 311,28 рублей, что на 5 578 157,72 рублей меньше чем в 2022 году, (темп роста 91,3%).</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Объем субсидий из областного бюджета в сравнении с 2022 годом увеличился на - 70 408 204,44  рублей (в 1,3 раза больше) и составил 281 623 935,54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Основное увеличение  сложилось по следующим видам субсидий: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софинансирование капитальных вложений в объекты муниципальной собственности 153 898 367,03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33 183 502,50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реализацию мероприятий по модернизации школьных систем образования 36 688 129,28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Прочие субсидии бюджетам муниципальных районов в 2023 году  по сравнению с 2022 годом уменьшились  на 31 774 121,62 рублей и составили  10 808 666,70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из областного бюджета поступили субвенции в объеме 268 013 965,21 рублей, при плане 270 290 438,20  рублей, что составило 99,2 %  и на 11 237 727,25 рублей больше объема поступлений 2022 года (темп роста 104,4%).</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Основное увеличение   объема субвенций произошло за счет роста субвенций местным бюджетам на выполнение переданных полномочий субъектов Российской Федерации, а именно:</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3 366 000,00 рублей или на  4 327 602,67 рублей ниже уровня прошлого года.</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Иные межбюджетные трансферты поступили в объеме 73 373 120,92 рублей, что составило 9,5 процента в структуре безвозмездных поступлений отчетного периода и ниже уровня прошлого года на 1 120 943,11 рублей (темп роста 98,5%).   </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(план 53 066 141,26 рублей, исполнено 51 125 643,54 рублей, или 96,3%, что выше уровня 2022 года на  4 651 367,36 рублей.</w:t>
      </w:r>
      <w:proofErr w:type="gramEnd"/>
      <w:r w:rsidRPr="00B6045F">
        <w:rPr>
          <w:rFonts w:ascii="Times New Roman" w:eastAsia="Times New Roman" w:hAnsi="Times New Roman" w:cs="Times New Roman"/>
          <w:sz w:val="24"/>
          <w:szCs w:val="24"/>
          <w:lang w:eastAsia="ru-RU"/>
        </w:rPr>
        <w:t xml:space="preserve"> </w:t>
      </w:r>
      <w:proofErr w:type="gramStart"/>
      <w:r w:rsidRPr="00B6045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(план 1 822 513,18 рублей, исполнено 1 822 513,18 рублей) или 100,0%.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(план 12 527</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200,00 рублей, исполнено 12 490 613,75 рублей, или 99,7%).</w:t>
      </w:r>
      <w:proofErr w:type="gramEnd"/>
      <w:r w:rsidRPr="00B6045F">
        <w:rPr>
          <w:rFonts w:ascii="Times New Roman" w:eastAsia="Times New Roman" w:hAnsi="Times New Roman" w:cs="Times New Roman"/>
          <w:sz w:val="20"/>
          <w:szCs w:val="20"/>
          <w:lang w:eastAsia="ru-RU"/>
        </w:rPr>
        <w:t xml:space="preserve"> Прочие межбюджетные трансферты, передаваемые бюджетам муниципальных районов (план 7 934 350,45 рублей, исполнено 7 934 350,45 рублей или 100,0%).</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before="240" w:after="0" w:line="240" w:lineRule="auto"/>
        <w:ind w:left="709"/>
        <w:jc w:val="center"/>
        <w:rPr>
          <w:rFonts w:ascii="Times New Roman" w:eastAsia="Times New Roman" w:hAnsi="Times New Roman" w:cs="Times New Roman"/>
          <w:b/>
          <w:iCs/>
          <w:sz w:val="24"/>
          <w:szCs w:val="24"/>
          <w:lang w:eastAsia="ru-RU"/>
        </w:rPr>
      </w:pPr>
      <w:r w:rsidRPr="00B6045F">
        <w:rPr>
          <w:rFonts w:ascii="Times New Roman" w:eastAsia="Times New Roman" w:hAnsi="Times New Roman" w:cs="Times New Roman"/>
          <w:b/>
          <w:iCs/>
          <w:sz w:val="24"/>
          <w:szCs w:val="24"/>
          <w:lang w:eastAsia="ru-RU"/>
        </w:rPr>
        <w:lastRenderedPageBreak/>
        <w:t xml:space="preserve">2.2. Источники внутреннего финансирования </w:t>
      </w:r>
    </w:p>
    <w:p w:rsidR="001A0D13" w:rsidRPr="00B6045F" w:rsidRDefault="001A0D13" w:rsidP="001A0D13">
      <w:pPr>
        <w:spacing w:after="360" w:line="240" w:lineRule="auto"/>
        <w:ind w:left="709"/>
        <w:jc w:val="center"/>
        <w:rPr>
          <w:rFonts w:ascii="Times New Roman" w:eastAsia="Times New Roman" w:hAnsi="Times New Roman" w:cs="Times New Roman"/>
          <w:b/>
          <w:iCs/>
          <w:sz w:val="24"/>
          <w:szCs w:val="24"/>
          <w:lang w:eastAsia="ru-RU"/>
        </w:rPr>
      </w:pPr>
      <w:r w:rsidRPr="00B6045F">
        <w:rPr>
          <w:rFonts w:ascii="Times New Roman" w:eastAsia="Times New Roman" w:hAnsi="Times New Roman" w:cs="Times New Roman"/>
          <w:b/>
          <w:iCs/>
          <w:sz w:val="24"/>
          <w:szCs w:val="24"/>
          <w:lang w:eastAsia="ru-RU"/>
        </w:rPr>
        <w:t>дефицита районного бюджета.</w:t>
      </w:r>
    </w:p>
    <w:p w:rsidR="001A0D13" w:rsidRPr="00B6045F" w:rsidRDefault="001A0D13" w:rsidP="001A0D13">
      <w:pPr>
        <w:spacing w:after="0" w:line="240" w:lineRule="auto"/>
        <w:ind w:firstLine="709"/>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 xml:space="preserve">          Районный бюджет за 2023 год исполнен с дефицитом в сумме - 988 454,74 рублей.  </w:t>
      </w: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z w:val="24"/>
          <w:szCs w:val="24"/>
          <w:lang w:eastAsia="ru-RU"/>
        </w:rPr>
        <w:t xml:space="preserve">          </w:t>
      </w:r>
      <w:r w:rsidR="007E2628">
        <w:rPr>
          <w:rFonts w:ascii="Times New Roman" w:eastAsia="Times New Roman" w:hAnsi="Times New Roman" w:cs="Times New Roman"/>
          <w:b/>
          <w:sz w:val="24"/>
          <w:szCs w:val="24"/>
          <w:lang w:eastAsia="ru-RU"/>
        </w:rPr>
        <w:t xml:space="preserve">                      </w:t>
      </w:r>
      <w:r w:rsidRPr="00B6045F">
        <w:rPr>
          <w:rFonts w:ascii="Times New Roman" w:eastAsia="Times New Roman" w:hAnsi="Times New Roman" w:cs="Times New Roman"/>
          <w:b/>
          <w:sz w:val="24"/>
          <w:szCs w:val="24"/>
          <w:lang w:eastAsia="ru-RU"/>
        </w:rPr>
        <w:t xml:space="preserve">  2.3. Расходы районного</w:t>
      </w: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4"/>
          <w:szCs w:val="24"/>
          <w:lang w:eastAsia="ru-RU"/>
        </w:rPr>
        <w:t>бюджета</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after="0" w:line="264" w:lineRule="auto"/>
        <w:ind w:left="709"/>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Исполнение расходов районного бюджета в 2023 году осуществлялось в соответствии с решением Трубчевского районного Совета народных депутатов от 23.12.2022 г. № 6-444 «О  бюджете Трубчевского муниципального района Брянской области на 2023 год и на плановый период 2024 и 2025 годов»  (в редакциях</w:t>
      </w:r>
      <w:r w:rsidRPr="00B6045F">
        <w:rPr>
          <w:rFonts w:ascii="Times New Roman" w:eastAsia="Times New Roman" w:hAnsi="Times New Roman" w:cs="Times New Roman"/>
          <w:lang w:eastAsia="ru-RU"/>
        </w:rPr>
        <w:t xml:space="preserve">: </w:t>
      </w:r>
      <w:r w:rsidRPr="00B6045F">
        <w:rPr>
          <w:rFonts w:ascii="Times New Roman" w:eastAsia="Times New Roman" w:hAnsi="Times New Roman" w:cs="Times New Roman"/>
          <w:sz w:val="20"/>
          <w:szCs w:val="20"/>
          <w:lang w:eastAsia="ru-RU"/>
        </w:rPr>
        <w:t>от 02.02.2023г. №6-457; от 02.03.2023г №6-461; от 28..03.2023г №481;</w:t>
      </w:r>
      <w:proofErr w:type="gramEnd"/>
      <w:r w:rsidRPr="00B6045F">
        <w:rPr>
          <w:rFonts w:ascii="Times New Roman" w:eastAsia="Times New Roman" w:hAnsi="Times New Roman" w:cs="Times New Roman"/>
          <w:sz w:val="20"/>
          <w:szCs w:val="20"/>
          <w:lang w:eastAsia="ru-RU"/>
        </w:rPr>
        <w:t xml:space="preserve"> от 27.04.2023г. №6-502; от 31.07.2023г.№6-526; от 29.09.2023г. №6-549; от 30.11.2023г. №6-573; </w:t>
      </w:r>
      <w:proofErr w:type="gramStart"/>
      <w:r w:rsidRPr="00B6045F">
        <w:rPr>
          <w:rFonts w:ascii="Times New Roman" w:eastAsia="Times New Roman" w:hAnsi="Times New Roman" w:cs="Times New Roman"/>
          <w:sz w:val="20"/>
          <w:szCs w:val="20"/>
          <w:lang w:eastAsia="ru-RU"/>
        </w:rPr>
        <w:t>от 28.12.2023г. №6-603) а также, в соответствии с порядком, установленным приказом финансового управления администрации Трубчевского муниципального района от 05.08.2016 года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Решением районного Совета народных депутатов бюджетные ассигнования на 2023 год утверждены в сумме  762 242 522,13 рублей.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Бюджетные ассигнования, утвержденные сводной бюджетной росписью расходов районного бюджета с учетом изменений на 2023 год составили  990 457 696,46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Кассовое исполнение расходов районного бюджета за 2023 год составило 974 666 873,76 рублей, или 97,4 процента к уточненному плану.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Динамика исполнения расходной части бюджета за ряд лет представлена в таблице</w:t>
      </w:r>
    </w:p>
    <w:p w:rsidR="001A0D13" w:rsidRPr="00B6045F" w:rsidRDefault="001A0D13" w:rsidP="001A0D13">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915" w:type="dxa"/>
        <w:tblInd w:w="-423"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B6045F" w:rsidRPr="00B6045F" w:rsidTr="0082682D">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из них</w:t>
            </w:r>
          </w:p>
        </w:tc>
      </w:tr>
      <w:tr w:rsidR="00B6045F" w:rsidRPr="00B6045F" w:rsidTr="0082682D">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Общего-</w:t>
            </w:r>
            <w:proofErr w:type="spellStart"/>
            <w:r w:rsidRPr="00B6045F">
              <w:rPr>
                <w:rFonts w:ascii="Times New Roman" w:eastAsia="Times New Roman" w:hAnsi="Times New Roman" w:cs="Times New Roman"/>
                <w:sz w:val="18"/>
                <w:szCs w:val="18"/>
                <w:lang w:eastAsia="ru-RU"/>
              </w:rPr>
              <w:t>сударст</w:t>
            </w:r>
            <w:proofErr w:type="spellEnd"/>
            <w:r w:rsidRPr="00B6045F">
              <w:rPr>
                <w:rFonts w:ascii="Times New Roman" w:eastAsia="Times New Roman" w:hAnsi="Times New Roman" w:cs="Times New Roman"/>
                <w:sz w:val="18"/>
                <w:szCs w:val="18"/>
                <w:lang w:eastAsia="ru-RU"/>
              </w:rPr>
              <w:t>-венные вопросы</w:t>
            </w:r>
          </w:p>
        </w:tc>
        <w:tc>
          <w:tcPr>
            <w:tcW w:w="70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Социально-культурная сфера</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c>
          <w:tcPr>
            <w:tcW w:w="141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B6045F">
              <w:rPr>
                <w:rFonts w:ascii="Times New Roman" w:eastAsia="Times New Roman" w:hAnsi="Times New Roman" w:cs="Times New Roman"/>
                <w:sz w:val="18"/>
                <w:szCs w:val="18"/>
                <w:lang w:eastAsia="ru-RU"/>
              </w:rPr>
              <w:t>Межбюд-жетные</w:t>
            </w:r>
            <w:proofErr w:type="spellEnd"/>
            <w:proofErr w:type="gramEnd"/>
            <w:r w:rsidRPr="00B6045F">
              <w:rPr>
                <w:rFonts w:ascii="Times New Roman" w:eastAsia="Times New Roman" w:hAnsi="Times New Roman" w:cs="Times New Roman"/>
                <w:sz w:val="18"/>
                <w:szCs w:val="18"/>
                <w:lang w:eastAsia="ru-RU"/>
              </w:rPr>
              <w:t xml:space="preserve"> транс-</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c>
          <w:tcPr>
            <w:tcW w:w="155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Прочие расходы</w:t>
            </w:r>
          </w:p>
        </w:tc>
        <w:tc>
          <w:tcPr>
            <w:tcW w:w="567"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r>
      <w:tr w:rsidR="00B6045F"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2021</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653 966 037,32</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78 873 784,73</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12,1</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468 194 136,67</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71,6</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6 155 380,00</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0,9</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100 742 735,92</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15,4</w:t>
            </w:r>
          </w:p>
        </w:tc>
      </w:tr>
      <w:tr w:rsidR="00B6045F"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2022</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912 105 668,93</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55 631 751,22</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584 192 650,20</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64,0</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13 382 050,00</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258 899 217,51</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28,4</w:t>
            </w:r>
          </w:p>
        </w:tc>
      </w:tr>
      <w:tr w:rsidR="001A0D13"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974 666 873,76</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58 180 110,87</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6,0 </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553 808 684,79</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56,8</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4,0</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33,2</w:t>
            </w:r>
          </w:p>
        </w:tc>
      </w:tr>
    </w:tbl>
    <w:p w:rsidR="001A0D13" w:rsidRPr="00B6045F" w:rsidRDefault="001A0D13" w:rsidP="001A0D13">
      <w:pPr>
        <w:spacing w:after="0" w:line="240" w:lineRule="auto"/>
        <w:ind w:hanging="567"/>
        <w:jc w:val="both"/>
        <w:outlineLvl w:val="0"/>
        <w:rPr>
          <w:rFonts w:ascii="Times New Roman" w:eastAsia="Times New Roman" w:hAnsi="Times New Roman" w:cs="Times New Roman"/>
          <w:i/>
          <w:sz w:val="20"/>
          <w:szCs w:val="20"/>
          <w:lang w:eastAsia="ru-RU"/>
        </w:rPr>
      </w:pPr>
    </w:p>
    <w:p w:rsidR="001A0D13" w:rsidRPr="00B6045F" w:rsidRDefault="001A0D13" w:rsidP="001A0D13">
      <w:pPr>
        <w:spacing w:after="0" w:line="240" w:lineRule="auto"/>
        <w:ind w:hanging="567"/>
        <w:jc w:val="both"/>
        <w:outlineLvl w:val="0"/>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Исполнение расходов по функциональным направлениям в разрезе разделов бюджетной классификации расходов бюджета в 2023 году характеризовалось следующими показателями:</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before="120"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Исполнение расходов районного бюджета </w:t>
      </w:r>
    </w:p>
    <w:p w:rsidR="0082682D"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по разделам классификации расходов бюджета в </w:t>
      </w:r>
      <w:r w:rsidR="0082682D">
        <w:rPr>
          <w:rFonts w:ascii="Times New Roman" w:eastAsia="Times New Roman" w:hAnsi="Times New Roman" w:cs="Times New Roman"/>
          <w:b/>
          <w:sz w:val="20"/>
          <w:szCs w:val="20"/>
          <w:lang w:eastAsia="ru-RU"/>
        </w:rPr>
        <w:t>2023 год</w:t>
      </w:r>
    </w:p>
    <w:tbl>
      <w:tblPr>
        <w:tblpPr w:leftFromText="180" w:rightFromText="180" w:vertAnchor="text" w:horzAnchor="page" w:tblpX="1062" w:tblpY="674"/>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817"/>
      </w:tblGrid>
      <w:tr w:rsidR="00B6045F" w:rsidRPr="00B6045F" w:rsidTr="00D415D4">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82682D"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 </w:t>
            </w:r>
            <w:r w:rsidR="00D415D4" w:rsidRPr="00B6045F">
              <w:rPr>
                <w:rFonts w:ascii="Times New Roman" w:eastAsia="Times New Roman" w:hAnsi="Times New Roman" w:cs="Times New Roman"/>
                <w:sz w:val="20"/>
                <w:szCs w:val="20"/>
                <w:lang w:eastAsia="ru-RU"/>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proofErr w:type="spellStart"/>
            <w:r w:rsidRPr="00B6045F">
              <w:rPr>
                <w:rFonts w:ascii="Times New Roman" w:eastAsia="Times New Roman" w:hAnsi="Times New Roman" w:cs="Times New Roman"/>
                <w:sz w:val="20"/>
                <w:szCs w:val="20"/>
                <w:lang w:eastAsia="ru-RU"/>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2022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2023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2023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2023 г к 2022 г %</w:t>
            </w:r>
          </w:p>
        </w:tc>
      </w:tr>
      <w:tr w:rsidR="00B6045F" w:rsidRPr="00B6045F" w:rsidTr="00D415D4">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104,6</w:t>
            </w:r>
          </w:p>
        </w:tc>
      </w:tr>
      <w:tr w:rsidR="00B6045F" w:rsidRPr="00B6045F" w:rsidTr="00D415D4">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454C11" w:rsidP="00D415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1 9</w:t>
            </w:r>
            <w:r w:rsidR="00D415D4" w:rsidRPr="00B6045F">
              <w:rPr>
                <w:rFonts w:ascii="Times New Roman" w:eastAsia="Times New Roman" w:hAnsi="Times New Roman" w:cs="Times New Roman"/>
                <w:sz w:val="20"/>
                <w:szCs w:val="20"/>
                <w:lang w:eastAsia="ru-RU"/>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106,1</w:t>
            </w:r>
          </w:p>
        </w:tc>
      </w:tr>
      <w:tr w:rsidR="00B6045F" w:rsidRPr="00B6045F" w:rsidTr="00D415D4">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99,98</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91,4</w:t>
            </w:r>
          </w:p>
        </w:tc>
      </w:tr>
      <w:tr w:rsidR="00B6045F" w:rsidRPr="00B6045F" w:rsidTr="00D415D4">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75,4</w:t>
            </w:r>
          </w:p>
        </w:tc>
      </w:tr>
      <w:tr w:rsidR="00B6045F" w:rsidRPr="00B6045F" w:rsidTr="00D415D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1,6 раза</w:t>
            </w:r>
          </w:p>
        </w:tc>
      </w:tr>
      <w:tr w:rsidR="00B6045F" w:rsidRPr="00B6045F" w:rsidTr="00D415D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94,0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r>
      <w:tr w:rsidR="00B6045F" w:rsidRPr="00B6045F" w:rsidTr="00D415D4">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93,6</w:t>
            </w:r>
          </w:p>
        </w:tc>
      </w:tr>
      <w:tr w:rsidR="00B6045F" w:rsidRPr="00B6045F" w:rsidTr="00D415D4">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99,5</w:t>
            </w:r>
          </w:p>
        </w:tc>
      </w:tr>
      <w:tr w:rsidR="00B6045F" w:rsidRPr="00B6045F" w:rsidTr="00D415D4">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88,1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80,3</w:t>
            </w:r>
          </w:p>
        </w:tc>
      </w:tr>
      <w:tr w:rsidR="00B6045F" w:rsidRPr="00B6045F" w:rsidTr="00D415D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125,7</w:t>
            </w:r>
          </w:p>
        </w:tc>
      </w:tr>
      <w:tr w:rsidR="00B6045F" w:rsidRPr="00B6045F" w:rsidTr="00D415D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w:t>
            </w:r>
          </w:p>
        </w:tc>
      </w:tr>
      <w:tr w:rsidR="00B6045F" w:rsidRPr="00B6045F" w:rsidTr="00D415D4">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2,9 раза</w:t>
            </w:r>
          </w:p>
        </w:tc>
      </w:tr>
      <w:tr w:rsidR="00B6045F" w:rsidRPr="00B6045F" w:rsidTr="00D415D4">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98,4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106,9</w:t>
            </w:r>
          </w:p>
        </w:tc>
      </w:tr>
    </w:tbl>
    <w:p w:rsidR="00D415D4" w:rsidRPr="00B6045F" w:rsidRDefault="00D415D4" w:rsidP="001A0D13">
      <w:pPr>
        <w:spacing w:after="0" w:line="240" w:lineRule="auto"/>
        <w:ind w:firstLine="709"/>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w:t>
      </w:r>
    </w:p>
    <w:p w:rsidR="001A0D13" w:rsidRPr="00B6045F" w:rsidRDefault="00D415D4" w:rsidP="001A0D13">
      <w:pPr>
        <w:spacing w:after="0" w:line="240" w:lineRule="auto"/>
        <w:ind w:firstLine="709"/>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w:t>
      </w:r>
      <w:r w:rsidR="001A0D13" w:rsidRPr="00B6045F">
        <w:rPr>
          <w:rFonts w:ascii="Times New Roman" w:eastAsia="Times New Roman" w:hAnsi="Times New Roman" w:cs="Times New Roman"/>
          <w:b/>
          <w:spacing w:val="6"/>
          <w:sz w:val="20"/>
          <w:szCs w:val="20"/>
          <w:lang w:eastAsia="ru-RU"/>
        </w:rPr>
        <w:t xml:space="preserve">   0100 «Общегосударственные вопросы»</w:t>
      </w:r>
    </w:p>
    <w:p w:rsidR="001A0D13" w:rsidRPr="00B6045F" w:rsidRDefault="001A0D13" w:rsidP="001A0D13">
      <w:pPr>
        <w:spacing w:after="0" w:line="240" w:lineRule="auto"/>
        <w:ind w:firstLine="709"/>
        <w:jc w:val="center"/>
        <w:rPr>
          <w:rFonts w:ascii="Times New Roman" w:eastAsia="Times New Roman" w:hAnsi="Times New Roman" w:cs="Times New Roman"/>
          <w:b/>
          <w:spacing w:val="6"/>
          <w:sz w:val="20"/>
          <w:szCs w:val="20"/>
          <w:lang w:val="en-US" w:eastAsia="ru-RU"/>
        </w:rPr>
      </w:pP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 </w:t>
      </w:r>
      <w:r w:rsidRPr="00B6045F">
        <w:rPr>
          <w:rFonts w:ascii="Times New Roman" w:eastAsia="Times New Roman" w:hAnsi="Times New Roman" w:cs="Times New Roman"/>
          <w:sz w:val="20"/>
          <w:szCs w:val="20"/>
          <w:lang w:eastAsia="ru-RU"/>
        </w:rPr>
        <w:t xml:space="preserve">           Расходы по разделу</w:t>
      </w:r>
      <w:r w:rsidRPr="00B6045F">
        <w:rPr>
          <w:rFonts w:ascii="Times New Roman" w:eastAsia="Calibri" w:hAnsi="Times New Roman" w:cs="Times New Roman"/>
          <w:spacing w:val="6"/>
          <w:sz w:val="20"/>
          <w:szCs w:val="20"/>
        </w:rPr>
        <w:t xml:space="preserve"> 0100 «Общегосударственные вопросы» исполнены в объеме 58 180 110,87 рублей, что составляет 99,3% к уточненному плану. По сравнению с аналогичным периодом 2022 года расходы увеличились на 2 548 359,65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- 1 133 511,64 рублей  при плане – 1 133 511,64  или  100,0 %.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По данному подразделу обеспечено содержание главы Трубчевского района.</w:t>
      </w:r>
    </w:p>
    <w:p w:rsidR="001A0D13" w:rsidRPr="00B6045F" w:rsidRDefault="001A0D13" w:rsidP="001A0D13">
      <w:pPr>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По подразделу 0103 «Функционирование законодательных и представительных органов власти» кассовое исполнение расходов </w:t>
      </w:r>
      <w:r w:rsidRPr="00B6045F">
        <w:rPr>
          <w:rFonts w:ascii="Times New Roman" w:eastAsia="Times New Roman" w:hAnsi="Times New Roman" w:cs="Times New Roman"/>
          <w:sz w:val="20"/>
          <w:szCs w:val="20"/>
          <w:lang w:eastAsia="ru-RU"/>
        </w:rPr>
        <w:t>на содержание и обеспечение деятельности органа законодательной власти</w:t>
      </w:r>
      <w:r w:rsidRPr="00B6045F">
        <w:rPr>
          <w:rFonts w:ascii="Times New Roman" w:eastAsia="Times New Roman" w:hAnsi="Times New Roman" w:cs="Times New Roman"/>
          <w:iCs/>
          <w:sz w:val="20"/>
          <w:szCs w:val="20"/>
          <w:lang w:eastAsia="ru-RU"/>
        </w:rPr>
        <w:t xml:space="preserve"> сложилось в объеме 1 442 056,70 рублей, при плане 1 4444 012,77 рублей, что составляет 99,9 процентов. </w:t>
      </w:r>
      <w:r w:rsidRPr="00B6045F">
        <w:rPr>
          <w:rFonts w:ascii="Times New Roman" w:eastAsia="Times New Roman" w:hAnsi="Times New Roman" w:cs="Times New Roman"/>
          <w:sz w:val="20"/>
          <w:szCs w:val="20"/>
          <w:lang w:eastAsia="ru-RU"/>
        </w:rPr>
        <w:t>По данному подразделу учтены расходы на содержание аппарата Трубчевского районного Совета народных депутатов.</w:t>
      </w:r>
    </w:p>
    <w:p w:rsidR="001A0D13" w:rsidRPr="00B6045F" w:rsidRDefault="001A0D13" w:rsidP="001A0D13">
      <w:pPr>
        <w:spacing w:after="0" w:line="240" w:lineRule="auto"/>
        <w:jc w:val="both"/>
        <w:rPr>
          <w:rFonts w:ascii="Times New Roman" w:eastAsia="Times New Roman" w:hAnsi="Times New Roman" w:cs="Times New Roman"/>
          <w:position w:val="2"/>
          <w:sz w:val="20"/>
          <w:szCs w:val="20"/>
          <w:lang w:eastAsia="ru-RU"/>
        </w:rPr>
      </w:pPr>
      <w:r w:rsidRPr="00B6045F">
        <w:rPr>
          <w:rFonts w:ascii="Times New Roman" w:eastAsia="Calibri" w:hAnsi="Times New Roman" w:cs="Times New Roman"/>
          <w:spacing w:val="6"/>
          <w:sz w:val="20"/>
          <w:szCs w:val="20"/>
        </w:rPr>
        <w:t xml:space="preserve">        </w:t>
      </w:r>
      <w:proofErr w:type="gramStart"/>
      <w:r w:rsidRPr="00B6045F">
        <w:rPr>
          <w:rFonts w:ascii="Times New Roman" w:eastAsia="Calibri" w:hAnsi="Times New Roman" w:cs="Times New Roman"/>
          <w:spacing w:val="6"/>
          <w:sz w:val="20"/>
          <w:szCs w:val="20"/>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38 355 122,38 рублей при плане 38 743 670,81 рублей или 99,0%.</w:t>
      </w:r>
      <w:r w:rsidRPr="00B6045F">
        <w:rPr>
          <w:rFonts w:ascii="Times New Roman" w:eastAsia="Times New Roman" w:hAnsi="Times New Roman" w:cs="Times New Roman"/>
          <w:sz w:val="20"/>
          <w:szCs w:val="20"/>
          <w:lang w:eastAsia="ru-RU"/>
        </w:rPr>
        <w:t xml:space="preserve"> По подразделу учтены расходы на </w:t>
      </w:r>
      <w:r w:rsidRPr="00B6045F">
        <w:rPr>
          <w:rFonts w:ascii="Times New Roman" w:eastAsia="Times New Roman" w:hAnsi="Times New Roman" w:cs="Times New Roman"/>
          <w:position w:val="2"/>
          <w:sz w:val="20"/>
          <w:szCs w:val="20"/>
          <w:lang w:eastAsia="ru-RU"/>
        </w:rPr>
        <w:t>оплату труда с начислениями главы администрации района,</w:t>
      </w: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position w:val="2"/>
          <w:sz w:val="20"/>
          <w:szCs w:val="20"/>
          <w:lang w:eastAsia="ru-RU"/>
        </w:rPr>
        <w:t>содержание аппарата администрации района, уплату налогов.</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position w:val="2"/>
          <w:sz w:val="20"/>
          <w:szCs w:val="20"/>
          <w:lang w:eastAsia="ru-RU"/>
        </w:rPr>
        <w:t xml:space="preserve">          По подразделу 0105 «Судебная система» кассовое исполнение  расходов сложилось в объеме 3 464,00 рублей при плане 3 464,00 или 100,0% от плановых назначений.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iCs/>
          <w:sz w:val="20"/>
          <w:szCs w:val="20"/>
          <w:lang w:eastAsia="ru-RU"/>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9 631 558,33 рублей при плановых назначениях 9 635 206,45 рублей, что составляет 99,96%, по </w:t>
      </w:r>
      <w:r w:rsidRPr="00B6045F">
        <w:rPr>
          <w:rFonts w:ascii="Times New Roman" w:eastAsia="Times New Roman" w:hAnsi="Times New Roman" w:cs="Times New Roman"/>
          <w:sz w:val="20"/>
          <w:szCs w:val="20"/>
          <w:lang w:eastAsia="ru-RU"/>
        </w:rPr>
        <w:t xml:space="preserve">которому учтены расходы на содержание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1A0D13" w:rsidRPr="00B6045F" w:rsidRDefault="001A0D13" w:rsidP="001A0D13">
      <w:pPr>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Расходы по подразделу 0113 «Другие общегосударственные вопросы» исполнены в сумме - 7 614 397,82  рублей или 100,0 % от плановых назначений, из них:</w:t>
      </w: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Times New Roman" w:hAnsi="Times New Roman" w:cs="Times New Roman"/>
          <w:iCs/>
          <w:sz w:val="20"/>
          <w:szCs w:val="20"/>
          <w:lang w:eastAsia="ru-RU"/>
        </w:rPr>
        <w:t xml:space="preserve">   - </w:t>
      </w:r>
      <w:r w:rsidRPr="00B6045F">
        <w:rPr>
          <w:rFonts w:ascii="Times New Roman" w:eastAsia="Times New Roman" w:hAnsi="Times New Roman" w:cs="Times New Roman"/>
          <w:sz w:val="20"/>
          <w:szCs w:val="20"/>
          <w:lang w:eastAsia="ru-RU"/>
        </w:rPr>
        <w:t xml:space="preserve">расходы </w:t>
      </w:r>
      <w:r w:rsidRPr="00B6045F">
        <w:rPr>
          <w:rFonts w:ascii="Times New Roman" w:eastAsia="Calibri" w:hAnsi="Times New Roman" w:cs="Times New Roman"/>
          <w:spacing w:val="6"/>
          <w:sz w:val="20"/>
          <w:szCs w:val="20"/>
        </w:rPr>
        <w:t xml:space="preserve">по МБУ «Многофункциональный центр предоставления государственных и муниципальных услуг </w:t>
      </w:r>
      <w:proofErr w:type="gramStart"/>
      <w:r w:rsidRPr="00B6045F">
        <w:rPr>
          <w:rFonts w:ascii="Times New Roman" w:eastAsia="Calibri" w:hAnsi="Times New Roman" w:cs="Times New Roman"/>
          <w:spacing w:val="6"/>
          <w:sz w:val="20"/>
          <w:szCs w:val="20"/>
        </w:rPr>
        <w:t>в</w:t>
      </w:r>
      <w:proofErr w:type="gramEnd"/>
      <w:r w:rsidRPr="00B6045F">
        <w:rPr>
          <w:rFonts w:ascii="Times New Roman" w:eastAsia="Calibri" w:hAnsi="Times New Roman" w:cs="Times New Roman"/>
          <w:spacing w:val="6"/>
          <w:sz w:val="20"/>
          <w:szCs w:val="20"/>
        </w:rPr>
        <w:t xml:space="preserve"> </w:t>
      </w:r>
      <w:proofErr w:type="gramStart"/>
      <w:r w:rsidRPr="00B6045F">
        <w:rPr>
          <w:rFonts w:ascii="Times New Roman" w:eastAsia="Calibri" w:hAnsi="Times New Roman" w:cs="Times New Roman"/>
          <w:spacing w:val="6"/>
          <w:sz w:val="20"/>
          <w:szCs w:val="20"/>
        </w:rPr>
        <w:t>Трубчевском</w:t>
      </w:r>
      <w:proofErr w:type="gramEnd"/>
      <w:r w:rsidRPr="00B6045F">
        <w:rPr>
          <w:rFonts w:ascii="Times New Roman" w:eastAsia="Calibri" w:hAnsi="Times New Roman" w:cs="Times New Roman"/>
          <w:spacing w:val="6"/>
          <w:sz w:val="20"/>
          <w:szCs w:val="20"/>
        </w:rPr>
        <w:t xml:space="preserve"> районе» при плане 6 684 816,21 рублей, исполнено 6 684 816,21 рублей или 100,0%:</w:t>
      </w: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      - расходы по </w:t>
      </w:r>
      <w:r w:rsidRPr="00B6045F">
        <w:rPr>
          <w:rFonts w:ascii="Times New Roman" w:eastAsia="Times New Roman" w:hAnsi="Times New Roman" w:cs="Times New Roman"/>
          <w:sz w:val="24"/>
          <w:szCs w:val="24"/>
          <w:lang w:eastAsia="ru-RU"/>
        </w:rPr>
        <w:t xml:space="preserve"> </w:t>
      </w:r>
      <w:r w:rsidRPr="00B6045F">
        <w:rPr>
          <w:rFonts w:ascii="Times New Roman" w:eastAsia="Calibri" w:hAnsi="Times New Roman" w:cs="Times New Roman"/>
          <w:spacing w:val="6"/>
          <w:sz w:val="20"/>
          <w:szCs w:val="20"/>
        </w:rPr>
        <w:t>оценке имущества, признание прав и регулирование отношений муниципальной собственности -458 272,61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расходы на опубликование нормативных правовых актов муниципальных образований и иной официальной информации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- 94 609,00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- 150 000,00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эксплуатацию и содержание имущества казны муниципального образования - 138 700,00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развитие кадрового потенциала, переподготовка и повышение квалификации персонала - 4 000,00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уплату членских взносов некоммерческим организациям - 84 000,00 рублей.</w:t>
      </w:r>
    </w:p>
    <w:p w:rsidR="001A0D13" w:rsidRPr="00B6045F" w:rsidRDefault="001A0D13" w:rsidP="001A0D13">
      <w:pPr>
        <w:spacing w:after="0" w:line="240" w:lineRule="auto"/>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                                         </w:t>
      </w:r>
    </w:p>
    <w:p w:rsidR="001A0D13" w:rsidRPr="00B6045F" w:rsidRDefault="001A0D13" w:rsidP="001A0D13">
      <w:pPr>
        <w:spacing w:after="0" w:line="240" w:lineRule="auto"/>
        <w:ind w:firstLine="709"/>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 xml:space="preserve">                                                0200 «Национальная оборона»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Всего расходы по разделу составили - 1 988 327,45 рублей, или 100,0% от уточненного плана </w:t>
      </w:r>
      <w:r w:rsidRPr="00B6045F">
        <w:rPr>
          <w:rFonts w:ascii="Times New Roman" w:eastAsia="Times New Roman" w:hAnsi="Times New Roman" w:cs="Times New Roman"/>
          <w:spacing w:val="4"/>
          <w:position w:val="2"/>
          <w:sz w:val="20"/>
          <w:szCs w:val="20"/>
          <w:lang w:eastAsia="ru-RU"/>
        </w:rPr>
        <w:t xml:space="preserve"> расходы, </w:t>
      </w:r>
      <w:r w:rsidRPr="00B6045F">
        <w:rPr>
          <w:rFonts w:ascii="Times New Roman" w:eastAsia="Times New Roman" w:hAnsi="Times New Roman" w:cs="Times New Roman"/>
          <w:spacing w:val="4"/>
          <w:sz w:val="20"/>
          <w:szCs w:val="20"/>
          <w:lang w:eastAsia="ru-RU"/>
        </w:rPr>
        <w:t xml:space="preserve">произведены за счет субвенции из областного бюджета на осуществление первичного воинского учета на территориях, где отсутствуют военные комиссариаты - 1 666 760,00 рублей, и на </w:t>
      </w:r>
      <w:r w:rsidRPr="00B6045F">
        <w:rPr>
          <w:rFonts w:ascii="Times New Roman" w:eastAsia="Times New Roman" w:hAnsi="Times New Roman" w:cs="Times New Roman"/>
          <w:sz w:val="20"/>
          <w:szCs w:val="20"/>
          <w:lang w:eastAsia="ru-RU"/>
        </w:rPr>
        <w:t>другие вопросы в области национальной обороны - 321 567,45 рублей.</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 xml:space="preserve">                          0300 «Национальная безопасность и правоохранительная деятельность»</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Всего расходы по разделу за 2023 год составили  14 207 557,87 рублей, при плане  14 209 540,79 рублей или 99,98 %.</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по подразделу 0309 «Гражданская оборона» при плане 4 552 004,20 рублей, исполнено 4 550 021,28 или 99,95 %. - расходы на содержание Единой диспетчерской службы района.</w:t>
      </w:r>
    </w:p>
    <w:p w:rsidR="001A0D13" w:rsidRPr="00B6045F" w:rsidRDefault="001A0D13" w:rsidP="001A0D13">
      <w:pPr>
        <w:spacing w:after="0" w:line="240" w:lineRule="auto"/>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Расходы по подразделу</w:t>
      </w: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0310 «</w:t>
      </w:r>
      <w:r w:rsidRPr="00B6045F">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r w:rsidRPr="00B6045F">
        <w:rPr>
          <w:rFonts w:ascii="Times New Roman" w:eastAsia="Times New Roman" w:hAnsi="Times New Roman" w:cs="Times New Roman"/>
          <w:spacing w:val="4"/>
          <w:sz w:val="20"/>
          <w:szCs w:val="20"/>
          <w:lang w:eastAsia="ru-RU"/>
        </w:rPr>
        <w:t xml:space="preserve">» - план 9 657 536,59 рублей, исполнено 9 657 536,59 рублей, или 100,0%. </w:t>
      </w:r>
    </w:p>
    <w:p w:rsidR="001A0D13" w:rsidRPr="00B6045F" w:rsidRDefault="001A0D13" w:rsidP="001A0D13">
      <w:pPr>
        <w:spacing w:after="0" w:line="240" w:lineRule="auto"/>
        <w:jc w:val="center"/>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0400 «Национальная экономика»</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proofErr w:type="gramStart"/>
      <w:r w:rsidRPr="00B6045F">
        <w:rPr>
          <w:rFonts w:ascii="Times New Roman" w:eastAsia="Times New Roman" w:hAnsi="Times New Roman" w:cs="Times New Roman"/>
          <w:spacing w:val="4"/>
          <w:sz w:val="20"/>
          <w:szCs w:val="20"/>
          <w:lang w:eastAsia="ru-RU"/>
        </w:rPr>
        <w:t>Всего расходы по разделу за 2023 год составили (план - 76 091 356,50 рублей, исполнено - 74 305 184,99 рублей, исполнено 97,7 %.</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По подразделу 0405 «Сельское хозяйство и рыболовство» расходы исполнены на 99,7% (план 255 486,20 рублей, исполнено 254 755,36 рублей)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w:t>
      </w:r>
      <w:proofErr w:type="gramEnd"/>
    </w:p>
    <w:p w:rsidR="001A0D13" w:rsidRPr="00B6045F" w:rsidRDefault="001A0D13" w:rsidP="001A0D13">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b/>
          <w:bCs/>
          <w:spacing w:val="1"/>
          <w:sz w:val="20"/>
          <w:szCs w:val="20"/>
          <w:lang w:eastAsia="ru-RU"/>
        </w:rPr>
        <w:t xml:space="preserve">               </w:t>
      </w:r>
      <w:r w:rsidRPr="00B6045F">
        <w:rPr>
          <w:rFonts w:ascii="Times New Roman" w:eastAsia="Times New Roman" w:hAnsi="Times New Roman" w:cs="Times New Roman"/>
          <w:bCs/>
          <w:spacing w:val="1"/>
          <w:sz w:val="20"/>
          <w:szCs w:val="20"/>
          <w:lang w:eastAsia="ru-RU"/>
        </w:rPr>
        <w:t>По подразделу 0406 «Водное хозяйство»</w:t>
      </w:r>
      <w:r w:rsidRPr="00B6045F">
        <w:rPr>
          <w:rFonts w:ascii="Times New Roman" w:eastAsia="Times New Roman" w:hAnsi="Times New Roman" w:cs="Times New Roman"/>
          <w:b/>
          <w:bCs/>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 xml:space="preserve">расходы в сумме 125 280,00 рублей исполнены 125 280,00 рублей или  на 100% </w:t>
      </w:r>
      <w:r w:rsidRPr="00B6045F">
        <w:rPr>
          <w:rFonts w:ascii="Times New Roman" w:eastAsia="Times New Roman" w:hAnsi="Times New Roman" w:cs="Times New Roman"/>
          <w:spacing w:val="6"/>
          <w:sz w:val="20"/>
          <w:szCs w:val="20"/>
          <w:lang w:eastAsia="ru-RU"/>
        </w:rPr>
        <w:t xml:space="preserve"> - на страхование гражданской ответственности по объектам гидротехнических </w:t>
      </w:r>
      <w:r w:rsidRPr="00B6045F">
        <w:rPr>
          <w:rFonts w:ascii="Times New Roman" w:eastAsia="Times New Roman" w:hAnsi="Times New Roman" w:cs="Times New Roman"/>
          <w:spacing w:val="6"/>
          <w:sz w:val="20"/>
          <w:szCs w:val="20"/>
          <w:lang w:eastAsia="ru-RU"/>
        </w:rPr>
        <w:lastRenderedPageBreak/>
        <w:t xml:space="preserve">сооружений. </w:t>
      </w:r>
    </w:p>
    <w:p w:rsidR="001A0D13" w:rsidRPr="00B6045F" w:rsidRDefault="001A0D13" w:rsidP="001A0D13">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w:t>
      </w:r>
      <w:r w:rsidRPr="00B6045F">
        <w:rPr>
          <w:rFonts w:ascii="Times New Roman" w:eastAsia="Times New Roman" w:hAnsi="Times New Roman" w:cs="Times New Roman"/>
          <w:bCs/>
          <w:spacing w:val="1"/>
          <w:sz w:val="20"/>
          <w:szCs w:val="20"/>
          <w:lang w:eastAsia="ru-RU"/>
        </w:rPr>
        <w:t xml:space="preserve"> </w:t>
      </w:r>
      <w:r w:rsidRPr="00B6045F">
        <w:rPr>
          <w:rFonts w:ascii="Times New Roman" w:eastAsia="Times New Roman" w:hAnsi="Times New Roman" w:cs="Times New Roman"/>
          <w:spacing w:val="6"/>
          <w:sz w:val="20"/>
          <w:szCs w:val="20"/>
          <w:lang w:eastAsia="ru-RU"/>
        </w:rPr>
        <w:t>По подразделу 0408 «Транспорт» расходы исполнены на 99,99% (план 10 953 000,00 рублей, исполнены 10 952 288,62 рублей)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p>
    <w:p w:rsidR="001A0D13" w:rsidRPr="00B6045F" w:rsidRDefault="001A0D13" w:rsidP="001A0D13">
      <w:pPr>
        <w:spacing w:after="0" w:line="240" w:lineRule="auto"/>
        <w:ind w:right="20" w:firstLine="706"/>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
          <w:bCs/>
          <w:spacing w:val="1"/>
          <w:sz w:val="20"/>
          <w:szCs w:val="20"/>
          <w:lang w:eastAsia="ru-RU"/>
        </w:rPr>
        <w:t>По подразделу 0409 «Дорожное хозяйство (дорожные фонды)»</w:t>
      </w:r>
      <w:r w:rsidRPr="00B6045F">
        <w:rPr>
          <w:rFonts w:ascii="Times New Roman" w:eastAsia="Times New Roman" w:hAnsi="Times New Roman" w:cs="Times New Roman"/>
          <w:i/>
          <w:iCs/>
          <w:spacing w:val="1"/>
          <w:sz w:val="20"/>
          <w:szCs w:val="20"/>
          <w:lang w:eastAsia="ru-RU"/>
        </w:rPr>
        <w:t xml:space="preserve"> </w:t>
      </w:r>
      <w:r w:rsidRPr="00B6045F">
        <w:rPr>
          <w:rFonts w:ascii="Times New Roman" w:eastAsia="Times New Roman" w:hAnsi="Times New Roman" w:cs="Times New Roman"/>
          <w:iCs/>
          <w:spacing w:val="1"/>
          <w:sz w:val="20"/>
          <w:szCs w:val="20"/>
          <w:lang w:eastAsia="ru-RU"/>
        </w:rPr>
        <w:t xml:space="preserve">запланированы средства на осуществление дорожной деятельности за счет средств дорожного фонда </w:t>
      </w:r>
      <w:r w:rsidRPr="00B6045F">
        <w:rPr>
          <w:rFonts w:ascii="Times New Roman" w:eastAsia="Times New Roman" w:hAnsi="Times New Roman" w:cs="Times New Roman"/>
          <w:spacing w:val="1"/>
          <w:sz w:val="20"/>
          <w:szCs w:val="20"/>
          <w:lang w:eastAsia="ru-RU"/>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за 2023 год составило 62 972 861,01 рублей или 97,2% при плановых назначениях 64 757 590,30 рублей, из них:</w:t>
      </w:r>
    </w:p>
    <w:p w:rsidR="001A0D13" w:rsidRPr="00B6045F" w:rsidRDefault="001A0D13" w:rsidP="001A0D13">
      <w:pPr>
        <w:spacing w:after="0" w:line="240" w:lineRule="auto"/>
        <w:ind w:right="20"/>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автодорог за счет средств областного бюджета- 33 183 502,50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дорожного фонда района– 12 089 925,05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-средства, направленные на содержание автодорог за счет средств местных бюджетов -  9 675 299,39 рублей, в том числе:</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4 634 543,51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Белоберезковского городского поселения – 1 331 800,00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средств дорожного фонда района – 3 708 955,88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-средства, направленные на изготовление проектно-сметной документации -809 310,00 рублей, в том числе:</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132 110,00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средств дорожного фонда района – 677 200,00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1A0D13" w:rsidRPr="00B6045F" w:rsidRDefault="001A0D13" w:rsidP="001A0D13">
      <w:pPr>
        <w:spacing w:after="0" w:line="240" w:lineRule="auto"/>
        <w:ind w:right="20"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По данному подразделу расходы не исполнены на 2,8% в связи с отсутствием выполненных работ для оплаты.</w:t>
      </w:r>
    </w:p>
    <w:p w:rsidR="001A0D13" w:rsidRPr="00B6045F" w:rsidRDefault="001A0D13" w:rsidP="001A0D13">
      <w:pPr>
        <w:spacing w:after="0" w:line="240" w:lineRule="auto"/>
        <w:ind w:right="20"/>
        <w:jc w:val="center"/>
        <w:rPr>
          <w:rFonts w:ascii="Times New Roman" w:eastAsia="Times New Roman" w:hAnsi="Times New Roman" w:cs="Times New Roman"/>
          <w:b/>
          <w:bCs/>
          <w:spacing w:val="1"/>
          <w:sz w:val="20"/>
          <w:szCs w:val="20"/>
          <w:lang w:eastAsia="ru-RU"/>
        </w:rPr>
      </w:pPr>
      <w:r w:rsidRPr="00B6045F">
        <w:rPr>
          <w:rFonts w:ascii="Times New Roman" w:eastAsia="Times New Roman" w:hAnsi="Times New Roman" w:cs="Times New Roman"/>
          <w:b/>
          <w:bCs/>
          <w:spacing w:val="1"/>
          <w:sz w:val="20"/>
          <w:szCs w:val="20"/>
          <w:lang w:eastAsia="ru-RU"/>
        </w:rPr>
        <w:t>0500 «Жилищно-коммунальное хозяйство»</w:t>
      </w:r>
    </w:p>
    <w:p w:rsidR="001A0D13" w:rsidRPr="00B6045F" w:rsidRDefault="001A0D13" w:rsidP="001A0D13">
      <w:pPr>
        <w:spacing w:after="0" w:line="240" w:lineRule="auto"/>
        <w:ind w:right="20"/>
        <w:jc w:val="center"/>
        <w:rPr>
          <w:rFonts w:ascii="Tahoma" w:eastAsia="Times New Roman" w:hAnsi="Tahoma" w:cs="Tahoma"/>
          <w:spacing w:val="1"/>
          <w:sz w:val="20"/>
          <w:szCs w:val="20"/>
          <w:lang w:eastAsia="ru-RU"/>
        </w:rPr>
      </w:pPr>
    </w:p>
    <w:p w:rsidR="001A0D13" w:rsidRPr="00B6045F" w:rsidRDefault="001A0D13" w:rsidP="001A0D13">
      <w:pPr>
        <w:spacing w:after="0" w:line="240" w:lineRule="auto"/>
        <w:ind w:firstLine="708"/>
        <w:jc w:val="both"/>
        <w:rPr>
          <w:rFonts w:ascii="Tahoma" w:eastAsia="Times New Roman" w:hAnsi="Tahoma" w:cs="Tahoma"/>
          <w:spacing w:val="1"/>
          <w:sz w:val="20"/>
          <w:szCs w:val="20"/>
          <w:highlight w:val="yellow"/>
          <w:lang w:eastAsia="ru-RU"/>
        </w:rPr>
      </w:pPr>
      <w:r w:rsidRPr="00B6045F">
        <w:rPr>
          <w:rFonts w:ascii="Times New Roman" w:eastAsia="Times New Roman" w:hAnsi="Times New Roman" w:cs="Times New Roman"/>
          <w:spacing w:val="1"/>
          <w:sz w:val="20"/>
          <w:szCs w:val="20"/>
          <w:lang w:eastAsia="ru-RU"/>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Cs/>
          <w:iCs/>
          <w:spacing w:val="1"/>
          <w:sz w:val="20"/>
          <w:szCs w:val="20"/>
          <w:lang w:eastAsia="ru-RU"/>
        </w:rPr>
        <w:t>По подразделу 0501</w:t>
      </w:r>
      <w:r w:rsidRPr="00B6045F">
        <w:rPr>
          <w:rFonts w:ascii="Times New Roman" w:eastAsia="Times New Roman" w:hAnsi="Times New Roman" w:cs="Times New Roman"/>
          <w:bCs/>
          <w:i/>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 xml:space="preserve">«Жилищное хозяйство»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Cs/>
          <w:iCs/>
          <w:spacing w:val="1"/>
          <w:sz w:val="20"/>
          <w:szCs w:val="20"/>
          <w:lang w:eastAsia="ru-RU"/>
        </w:rPr>
        <w:t xml:space="preserve">В подразделе 0502 </w:t>
      </w:r>
      <w:r w:rsidRPr="00B6045F">
        <w:rPr>
          <w:rFonts w:ascii="Times New Roman" w:eastAsia="Times New Roman" w:hAnsi="Times New Roman" w:cs="Times New Roman"/>
          <w:spacing w:val="1"/>
          <w:sz w:val="20"/>
          <w:szCs w:val="20"/>
          <w:lang w:eastAsia="ru-RU"/>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Всего по данному подразделу предусмотрено 187 005 469,56 рублей</w:t>
      </w:r>
      <w:r w:rsidRPr="00B6045F">
        <w:rPr>
          <w:rFonts w:ascii="Times New Roman" w:eastAsia="Times New Roman" w:hAnsi="Times New Roman" w:cs="Times New Roman"/>
          <w:bCs/>
          <w:iCs/>
          <w:spacing w:val="1"/>
          <w:sz w:val="20"/>
          <w:szCs w:val="20"/>
          <w:lang w:eastAsia="ru-RU"/>
        </w:rPr>
        <w:t>, исполнено средств в объеме 178 736 219,66</w:t>
      </w:r>
      <w:r w:rsidRPr="00B6045F">
        <w:rPr>
          <w:rFonts w:ascii="Times New Roman" w:eastAsia="Times New Roman" w:hAnsi="Times New Roman" w:cs="Times New Roman"/>
          <w:spacing w:val="1"/>
          <w:sz w:val="20"/>
          <w:szCs w:val="20"/>
          <w:lang w:eastAsia="ru-RU"/>
        </w:rPr>
        <w:t xml:space="preserve"> рублей</w:t>
      </w:r>
      <w:r w:rsidRPr="00B6045F">
        <w:rPr>
          <w:rFonts w:ascii="Times New Roman" w:eastAsia="Times New Roman" w:hAnsi="Times New Roman" w:cs="Times New Roman"/>
          <w:bCs/>
          <w:iCs/>
          <w:spacing w:val="1"/>
          <w:sz w:val="20"/>
          <w:szCs w:val="20"/>
          <w:lang w:eastAsia="ru-RU"/>
        </w:rPr>
        <w:t xml:space="preserve"> или 95,6</w:t>
      </w:r>
      <w:r w:rsidRPr="00B6045F">
        <w:rPr>
          <w:rFonts w:ascii="Times New Roman" w:eastAsia="Times New Roman" w:hAnsi="Times New Roman" w:cs="Times New Roman"/>
          <w:spacing w:val="1"/>
          <w:sz w:val="20"/>
          <w:szCs w:val="20"/>
          <w:lang w:eastAsia="ru-RU"/>
        </w:rPr>
        <w:t>%, в том числе:</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-приобретение специализированной техники для предприятий жилищно-коммунального комплекса - 8 553 996,31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ПСД по капитальному ремонту скважины №8 с установкой водозаборной башни г. Трубчевск – 21 060,00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разработка технических условий по объектам водоснабжения г. Трубчевск и Трубчевского района – 694 658,97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приобретение материалов для ремонта водопровода г. Трубчевск – 6 030,00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-аварийное обслуживание газопроводов – 896 221,13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возмещению недополученных доходов по оказанию услуг бытового обслуживания – 2 260 000,00 рублей,</w:t>
      </w:r>
    </w:p>
    <w:p w:rsidR="001A0D13" w:rsidRPr="00B6045F" w:rsidRDefault="001A0D13" w:rsidP="001A0D13">
      <w:pPr>
        <w:spacing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на обслуживание системы видеонаблюдения на объектах водозаборных сооружений </w:t>
      </w:r>
      <w:proofErr w:type="spellStart"/>
      <w:r w:rsidRPr="00B6045F">
        <w:rPr>
          <w:rFonts w:ascii="Times New Roman" w:eastAsia="Times New Roman" w:hAnsi="Times New Roman" w:cs="Times New Roman"/>
          <w:sz w:val="20"/>
          <w:szCs w:val="20"/>
          <w:lang w:eastAsia="ru-RU"/>
        </w:rPr>
        <w:t>пгт</w:t>
      </w:r>
      <w:proofErr w:type="spellEnd"/>
      <w:r w:rsidRPr="00B6045F">
        <w:rPr>
          <w:rFonts w:ascii="Times New Roman" w:eastAsia="Times New Roman" w:hAnsi="Times New Roman" w:cs="Times New Roman"/>
          <w:sz w:val="20"/>
          <w:szCs w:val="20"/>
          <w:lang w:eastAsia="ru-RU"/>
        </w:rPr>
        <w:t xml:space="preserve"> Белая Березка – 263 180,000 рублей.</w:t>
      </w:r>
    </w:p>
    <w:p w:rsidR="001A0D13" w:rsidRPr="00B6045F" w:rsidRDefault="001A0D13" w:rsidP="001A0D13">
      <w:pPr>
        <w:spacing w:after="0" w:line="288"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z w:val="20"/>
          <w:szCs w:val="20"/>
          <w:lang w:eastAsia="ru-RU"/>
        </w:rPr>
        <w:lastRenderedPageBreak/>
        <w:t xml:space="preserve">Исполнение расходов </w:t>
      </w:r>
      <w:r w:rsidRPr="00B6045F">
        <w:rPr>
          <w:rFonts w:ascii="Times New Roman" w:eastAsia="Times New Roman" w:hAnsi="Times New Roman" w:cs="Times New Roman"/>
          <w:bCs/>
          <w:iCs/>
          <w:spacing w:val="1"/>
          <w:sz w:val="20"/>
          <w:szCs w:val="20"/>
          <w:lang w:eastAsia="ru-RU"/>
        </w:rPr>
        <w:t>по подразделу 0503</w:t>
      </w:r>
      <w:r w:rsidRPr="00B6045F">
        <w:rPr>
          <w:rFonts w:ascii="Times New Roman" w:eastAsia="Times New Roman" w:hAnsi="Times New Roman" w:cs="Times New Roman"/>
          <w:b/>
          <w:bCs/>
          <w:i/>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«Благоустройство» составило 22 207 475,76 рублей  при плановых показателях 22 208 771,76 рублей, в том числе:</w:t>
      </w:r>
    </w:p>
    <w:p w:rsidR="001A0D13" w:rsidRPr="00B6045F" w:rsidRDefault="001A0D13" w:rsidP="001A0D13">
      <w:pPr>
        <w:spacing w:after="0" w:line="288" w:lineRule="auto"/>
        <w:ind w:left="709"/>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 расходы на уличное освещение – 4 772 955,67 рублей,</w:t>
      </w:r>
    </w:p>
    <w:p w:rsidR="001A0D13" w:rsidRPr="00B6045F" w:rsidRDefault="001A0D13" w:rsidP="001A0D13">
      <w:pPr>
        <w:spacing w:after="0" w:line="288" w:lineRule="auto"/>
        <w:ind w:firstLine="709"/>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 расходы на озеленение –1 060 000,00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по организации и содержанию мест захоронения –500 000,00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на организацию ритуальных услуг – 4 142,00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организации мест пляжного отдыха – 268 790,04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организации деятельности по накоплению (в том числе раздельному накоплению) и транспортированию твердых коммунальных – 375 000,00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-прочие мероприятия по благоустройству – 9 927 884,05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на содержание и благоустройство городского парка – 5 300 000,00 рублей.</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1"/>
          <w:sz w:val="20"/>
          <w:szCs w:val="20"/>
          <w:lang w:eastAsia="ru-RU"/>
        </w:rPr>
        <w:t>По подразделу 0505 «Другие вопросы в области ЖКХ» запланированы средства на реализацию регионального проекта «Чистая вода»</w:t>
      </w:r>
      <w:r w:rsidRPr="00B6045F">
        <w:rPr>
          <w:rFonts w:ascii="Times New Roman" w:eastAsia="Times New Roman" w:hAnsi="Times New Roman" w:cs="Times New Roman"/>
          <w:sz w:val="20"/>
          <w:szCs w:val="20"/>
          <w:lang w:eastAsia="ru-RU"/>
        </w:rPr>
        <w:t>.</w:t>
      </w:r>
    </w:p>
    <w:p w:rsidR="001A0D13" w:rsidRPr="00B6045F" w:rsidRDefault="001A0D13" w:rsidP="001A0D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B6045F">
        <w:rPr>
          <w:rFonts w:ascii="Times New Roman" w:eastAsia="Times New Roman" w:hAnsi="Times New Roman" w:cs="Times New Roman"/>
          <w:spacing w:val="1"/>
          <w:sz w:val="20"/>
          <w:szCs w:val="20"/>
          <w:lang w:eastAsia="ru-RU"/>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-на строительство артезианской скважины и сетей водоснабжения в г. Трубчевск, Брянской области – 9 148 829,97 рублей, </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-на строительство артезианской скважины и сетей водоснабжения в д. Красное Трубчевского района Брянской области – 7 003 309,44 рублей, </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строительство сетей водоснабжения в д. Городцы Трубчевского района Брянской области (2-я очередь) – 14 134 604,56 рублей.</w:t>
      </w:r>
    </w:p>
    <w:p w:rsidR="001A0D13" w:rsidRPr="00B6045F" w:rsidRDefault="001A0D13" w:rsidP="001A0D13">
      <w:pPr>
        <w:spacing w:after="0"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0600 «Охрана окружающей среды»</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0605 «Другие вопросы в области охраны окружающей среды» при плане  1 561 808,82  рублей, исполнены  1 467 820,00 рублей, или 94,0%.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0700 «Образование»</w:t>
      </w:r>
    </w:p>
    <w:p w:rsidR="001A0D13" w:rsidRPr="00B6045F" w:rsidRDefault="001A0D13" w:rsidP="001A0D13">
      <w:pPr>
        <w:spacing w:after="0" w:line="240" w:lineRule="auto"/>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Расходы по отрасли «Образование» при плане 450 912 891,25 р</w:t>
      </w:r>
      <w:r w:rsidR="006F0D59">
        <w:rPr>
          <w:rFonts w:ascii="Times New Roman" w:eastAsia="Times New Roman" w:hAnsi="Times New Roman" w:cs="Times New Roman"/>
          <w:spacing w:val="6"/>
          <w:sz w:val="20"/>
          <w:szCs w:val="20"/>
          <w:lang w:eastAsia="ru-RU"/>
        </w:rPr>
        <w:t>ублей, исполнены 447 937 452,47</w:t>
      </w:r>
      <w:r w:rsidRPr="00B6045F">
        <w:rPr>
          <w:rFonts w:ascii="Times New Roman" w:eastAsia="Times New Roman" w:hAnsi="Times New Roman" w:cs="Times New Roman"/>
          <w:spacing w:val="6"/>
          <w:sz w:val="20"/>
          <w:szCs w:val="20"/>
          <w:lang w:eastAsia="ru-RU"/>
        </w:rPr>
        <w:t xml:space="preserve"> рублей или на 99,3 процента, из них расходы, произведенные за счет целевых субсидий, субвенций из областног</w:t>
      </w:r>
      <w:r w:rsidR="006F0D59">
        <w:rPr>
          <w:rFonts w:ascii="Times New Roman" w:eastAsia="Times New Roman" w:hAnsi="Times New Roman" w:cs="Times New Roman"/>
          <w:spacing w:val="6"/>
          <w:sz w:val="20"/>
          <w:szCs w:val="20"/>
          <w:lang w:eastAsia="ru-RU"/>
        </w:rPr>
        <w:t>о бюджета в сумме 316 587 903,71</w:t>
      </w:r>
      <w:r w:rsidRPr="00B6045F">
        <w:rPr>
          <w:rFonts w:ascii="Times New Roman" w:eastAsia="Times New Roman" w:hAnsi="Times New Roman" w:cs="Times New Roman"/>
          <w:spacing w:val="6"/>
          <w:sz w:val="20"/>
          <w:szCs w:val="20"/>
          <w:lang w:eastAsia="ru-RU"/>
        </w:rPr>
        <w:t xml:space="preserve"> рублей.                                </w:t>
      </w:r>
    </w:p>
    <w:p w:rsidR="001A0D13" w:rsidRPr="00B6045F" w:rsidRDefault="001A0D13" w:rsidP="001A0D13">
      <w:pPr>
        <w:spacing w:after="0" w:line="281" w:lineRule="auto"/>
        <w:ind w:firstLine="70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(рублей)</w:t>
      </w:r>
    </w:p>
    <w:tbl>
      <w:tblPr>
        <w:tblW w:w="10872" w:type="dxa"/>
        <w:tblInd w:w="-841" w:type="dxa"/>
        <w:tblLayout w:type="fixed"/>
        <w:tblLook w:val="04A0" w:firstRow="1" w:lastRow="0" w:firstColumn="1" w:lastColumn="0" w:noHBand="0" w:noVBand="1"/>
      </w:tblPr>
      <w:tblGrid>
        <w:gridCol w:w="2269"/>
        <w:gridCol w:w="1559"/>
        <w:gridCol w:w="1653"/>
        <w:gridCol w:w="1607"/>
        <w:gridCol w:w="1134"/>
        <w:gridCol w:w="1134"/>
        <w:gridCol w:w="1516"/>
      </w:tblGrid>
      <w:tr w:rsidR="00B6045F" w:rsidRPr="00B6045F" w:rsidTr="004A735F">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2022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20"/>
                <w:lang w:eastAsia="ru-RU"/>
              </w:rPr>
            </w:pPr>
            <w:r w:rsidRPr="00B6045F">
              <w:rPr>
                <w:rFonts w:ascii="Times New Roman" w:eastAsia="Times New Roman" w:hAnsi="Times New Roman" w:cs="Times New Roman"/>
                <w:sz w:val="18"/>
                <w:szCs w:val="20"/>
                <w:lang w:eastAsia="ru-RU"/>
              </w:rPr>
              <w:t>Темп роста, %</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18"/>
                <w:szCs w:val="20"/>
                <w:lang w:eastAsia="ru-RU"/>
              </w:rPr>
              <w:t xml:space="preserve">2023 г к 2022 </w:t>
            </w:r>
            <w:r w:rsidRPr="00B6045F">
              <w:rPr>
                <w:rFonts w:ascii="Times New Roman" w:eastAsia="Times New Roman" w:hAnsi="Times New Roman" w:cs="Times New Roman"/>
                <w:sz w:val="20"/>
                <w:szCs w:val="20"/>
                <w:lang w:eastAsia="ru-RU"/>
              </w:rPr>
              <w:t>г</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отклонение 2023 г. от 2022 г</w:t>
            </w:r>
          </w:p>
        </w:tc>
      </w:tr>
      <w:tr w:rsidR="00B6045F" w:rsidRPr="00B6045F" w:rsidTr="004A735F">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2023 года</w:t>
            </w:r>
          </w:p>
        </w:tc>
        <w:tc>
          <w:tcPr>
            <w:tcW w:w="1607"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2023 году</w:t>
            </w:r>
          </w:p>
        </w:tc>
        <w:tc>
          <w:tcPr>
            <w:tcW w:w="1134"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16"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r>
      <w:tr w:rsidR="00B6045F" w:rsidRPr="00B6045F" w:rsidTr="004A735F">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0701</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100 703 055,08</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99,7</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- 2 272 413,92</w:t>
            </w:r>
          </w:p>
        </w:tc>
      </w:tr>
      <w:tr w:rsidR="00B6045F" w:rsidRPr="00B6045F" w:rsidTr="004A735F">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87 043 259,00</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86 691 578,93</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86 691 578,93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-351 680,07</w:t>
            </w:r>
          </w:p>
        </w:tc>
      </w:tr>
      <w:tr w:rsidR="00B6045F" w:rsidRPr="00B6045F" w:rsidTr="004A735F">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12 078 490,55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11 739 062,23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97,2</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85,9</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- 1 920 733,85</w:t>
            </w:r>
          </w:p>
        </w:tc>
      </w:tr>
      <w:tr w:rsidR="00B6045F" w:rsidRPr="00B6045F" w:rsidTr="004A735F">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290 451 481,61</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87,5</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- 36 278 971,52</w:t>
            </w:r>
          </w:p>
        </w:tc>
      </w:tr>
      <w:tr w:rsidR="00B6045F" w:rsidRPr="00B6045F" w:rsidTr="004A735F">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223 658 822,89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99,4</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94,0</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- 14 267 095,98</w:t>
            </w:r>
          </w:p>
        </w:tc>
      </w:tr>
      <w:tr w:rsidR="00B6045F" w:rsidRPr="00B6045F" w:rsidTr="004A735F">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31 560 575,86</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96,7</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58,1</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- 22 011 875,54</w:t>
            </w:r>
          </w:p>
        </w:tc>
      </w:tr>
      <w:tr w:rsidR="00B6045F" w:rsidRPr="00B6045F" w:rsidTr="004A735F">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43 765 181,28</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50 239 471,05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50 151 939,34</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114,6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6 386 758,06</w:t>
            </w:r>
          </w:p>
        </w:tc>
      </w:tr>
      <w:tr w:rsidR="00B6045F" w:rsidRPr="00B6045F" w:rsidTr="004A735F">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1 055 260,79</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4 657 028,45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4 657 028,45</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4,4 раза</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3 601 767,66</w:t>
            </w:r>
          </w:p>
        </w:tc>
      </w:tr>
      <w:tr w:rsidR="00B6045F" w:rsidRPr="00B6045F" w:rsidTr="004A735F">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42 709 920,49</w:t>
            </w:r>
            <w:proofErr w:type="gramEnd"/>
            <w:r w:rsidRPr="00B6045F">
              <w:rPr>
                <w:rFonts w:ascii="Times New Roman" w:eastAsia="Times New Roman" w:hAnsi="Times New Roman" w:cs="Times New Roman"/>
                <w:sz w:val="20"/>
                <w:szCs w:val="20"/>
                <w:lang w:eastAsia="ru-RU"/>
              </w:rPr>
              <w:t xml:space="preserve">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45 582 442,60</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45 494 910,89</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106,5</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2 784 990,40</w:t>
            </w:r>
          </w:p>
        </w:tc>
      </w:tr>
      <w:tr w:rsidR="00B6045F" w:rsidRPr="00B6045F" w:rsidTr="004A735F">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0707</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47 388,75</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22 601,50</w:t>
            </w:r>
          </w:p>
        </w:tc>
      </w:tr>
      <w:tr w:rsidR="00B6045F" w:rsidRPr="00B6045F" w:rsidTr="004A735F">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4A735F">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69 990,25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22 601,50</w:t>
            </w:r>
          </w:p>
        </w:tc>
      </w:tr>
      <w:tr w:rsidR="00B6045F" w:rsidRPr="00B6045F" w:rsidTr="004A735F">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0709</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45 188 202,98</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45 112 371,63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103,1</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1 347 832,78</w:t>
            </w:r>
          </w:p>
        </w:tc>
      </w:tr>
      <w:tr w:rsidR="00B6045F" w:rsidRPr="00B6045F" w:rsidTr="004A735F">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1 580 473,44</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1 580 473,44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86,8</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- 157 660,21</w:t>
            </w:r>
          </w:p>
        </w:tc>
      </w:tr>
      <w:tr w:rsidR="00B6045F" w:rsidRPr="00B6045F" w:rsidTr="004A735F">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43 607 729,54</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43 531 898,19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1 505 492,99</w:t>
            </w:r>
          </w:p>
        </w:tc>
      </w:tr>
      <w:tr w:rsidR="00B6045F" w:rsidRPr="00B6045F" w:rsidTr="004A735F">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Итого: </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478 731 645,57</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99,3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93,6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- 30 794 193,10</w:t>
            </w:r>
          </w:p>
        </w:tc>
      </w:tr>
    </w:tbl>
    <w:p w:rsidR="001A0D13" w:rsidRPr="00B6045F" w:rsidRDefault="001A0D13" w:rsidP="001A0D13">
      <w:pPr>
        <w:spacing w:after="0" w:line="281" w:lineRule="auto"/>
        <w:ind w:firstLine="709"/>
        <w:jc w:val="both"/>
        <w:rPr>
          <w:rFonts w:ascii="Times New Roman" w:eastAsia="Times New Roman" w:hAnsi="Times New Roman" w:cs="Times New Roman"/>
          <w:spacing w:val="6"/>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по разделу</w:t>
      </w:r>
      <w:r w:rsidRPr="00B6045F">
        <w:rPr>
          <w:rFonts w:ascii="Times New Roman" w:eastAsia="Times New Roman" w:hAnsi="Times New Roman" w:cs="Times New Roman"/>
          <w:b/>
          <w:bCs/>
          <w:spacing w:val="4"/>
          <w:sz w:val="20"/>
          <w:szCs w:val="20"/>
          <w:lang w:eastAsia="ru-RU"/>
        </w:rPr>
        <w:t xml:space="preserve"> 0701 «Дошкольное образование» </w:t>
      </w:r>
      <w:r w:rsidRPr="00B6045F">
        <w:rPr>
          <w:rFonts w:ascii="Times New Roman" w:eastAsia="Times New Roman" w:hAnsi="Times New Roman" w:cs="Times New Roman"/>
          <w:bCs/>
          <w:spacing w:val="4"/>
          <w:sz w:val="20"/>
          <w:szCs w:val="20"/>
          <w:lang w:eastAsia="ru-RU"/>
        </w:rPr>
        <w:t xml:space="preserve">при </w:t>
      </w:r>
      <w:r w:rsidRPr="00B6045F">
        <w:rPr>
          <w:rFonts w:ascii="Times New Roman" w:eastAsia="Times New Roman" w:hAnsi="Times New Roman" w:cs="Times New Roman"/>
          <w:bCs/>
          <w:iCs/>
          <w:spacing w:val="4"/>
          <w:sz w:val="20"/>
          <w:szCs w:val="20"/>
          <w:lang w:eastAsia="ru-RU"/>
        </w:rPr>
        <w:t>плане</w:t>
      </w:r>
      <w:r w:rsidRPr="00B6045F">
        <w:rPr>
          <w:rFonts w:ascii="Times New Roman" w:eastAsia="Times New Roman" w:hAnsi="Times New Roman" w:cs="Times New Roman"/>
          <w:b/>
          <w:bCs/>
          <w:iCs/>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 98 770 069,48 </w:t>
      </w:r>
      <w:r w:rsidRPr="00B6045F">
        <w:rPr>
          <w:rFonts w:ascii="Times New Roman" w:eastAsia="Times New Roman" w:hAnsi="Times New Roman" w:cs="Times New Roman"/>
          <w:spacing w:val="4"/>
          <w:sz w:val="20"/>
          <w:szCs w:val="20"/>
          <w:lang w:eastAsia="ru-RU"/>
        </w:rPr>
        <w:t xml:space="preserve">рублей, исполнены </w:t>
      </w:r>
      <w:r w:rsidRPr="00B6045F">
        <w:rPr>
          <w:rFonts w:ascii="Times New Roman" w:eastAsia="Times New Roman" w:hAnsi="Times New Roman" w:cs="Times New Roman"/>
          <w:sz w:val="20"/>
          <w:szCs w:val="20"/>
          <w:lang w:eastAsia="ru-RU"/>
        </w:rPr>
        <w:t xml:space="preserve"> 98 430 641,16 р</w:t>
      </w:r>
      <w:r w:rsidRPr="00B6045F">
        <w:rPr>
          <w:rFonts w:ascii="Times New Roman" w:eastAsia="Times New Roman" w:hAnsi="Times New Roman" w:cs="Times New Roman"/>
          <w:spacing w:val="4"/>
          <w:sz w:val="20"/>
          <w:szCs w:val="20"/>
          <w:lang w:eastAsia="ru-RU"/>
        </w:rPr>
        <w:t>ублей или 99,7 %, в том числе за счет средств областного бюджета расходы исполнены в объеме 86 691 578,93 рублей, из них:</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Pr="00B6045F">
        <w:rPr>
          <w:rFonts w:ascii="Times New Roman" w:eastAsia="Times New Roman" w:hAnsi="Times New Roman" w:cs="Times New Roman"/>
          <w:sz w:val="20"/>
          <w:szCs w:val="20"/>
          <w:lang w:eastAsia="ru-RU"/>
        </w:rPr>
        <w:t xml:space="preserve"> 86 272 578,93 </w:t>
      </w:r>
      <w:r w:rsidRPr="00B6045F">
        <w:rPr>
          <w:rFonts w:ascii="Times New Roman" w:eastAsia="Times New Roman" w:hAnsi="Times New Roman" w:cs="Times New Roman"/>
          <w:spacing w:val="4"/>
          <w:sz w:val="20"/>
          <w:szCs w:val="20"/>
          <w:lang w:eastAsia="ru-RU"/>
        </w:rPr>
        <w:t>рублей, исполнено 86 272 578,93 рублей или 100,0%;</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 на компенсацию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при плане 419 000,00 рублей, исполнено 419 000,00 рублей или 100,0%;</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на организацию питания в детских дошкольных учреждениях при плане </w:t>
      </w:r>
      <w:r w:rsidRPr="00B6045F">
        <w:rPr>
          <w:rFonts w:ascii="Times New Roman" w:eastAsia="Times New Roman" w:hAnsi="Times New Roman" w:cs="Times New Roman"/>
          <w:sz w:val="20"/>
          <w:szCs w:val="20"/>
          <w:lang w:eastAsia="ru-RU"/>
        </w:rPr>
        <w:t xml:space="preserve"> 2 299 368,65 </w:t>
      </w:r>
      <w:r w:rsidRPr="00B6045F">
        <w:rPr>
          <w:rFonts w:ascii="Times New Roman" w:eastAsia="Times New Roman" w:hAnsi="Times New Roman" w:cs="Times New Roman"/>
          <w:spacing w:val="4"/>
          <w:sz w:val="20"/>
          <w:szCs w:val="20"/>
          <w:lang w:eastAsia="ru-RU"/>
        </w:rPr>
        <w:t xml:space="preserve">рублей, исполнены  в объеме </w:t>
      </w:r>
      <w:r w:rsidRPr="00B6045F">
        <w:rPr>
          <w:rFonts w:ascii="Times New Roman" w:eastAsia="Times New Roman" w:hAnsi="Times New Roman" w:cs="Times New Roman"/>
          <w:sz w:val="20"/>
          <w:szCs w:val="20"/>
          <w:lang w:eastAsia="ru-RU"/>
        </w:rPr>
        <w:t xml:space="preserve"> 2 296 675,31  рублей, </w:t>
      </w:r>
      <w:r w:rsidRPr="00B6045F">
        <w:rPr>
          <w:rFonts w:ascii="Times New Roman" w:eastAsia="Times New Roman" w:hAnsi="Times New Roman" w:cs="Times New Roman"/>
          <w:spacing w:val="4"/>
          <w:sz w:val="20"/>
          <w:szCs w:val="20"/>
          <w:lang w:eastAsia="ru-RU"/>
        </w:rPr>
        <w:t>или 99,9%.</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6"/>
          <w:sz w:val="20"/>
          <w:szCs w:val="20"/>
          <w:lang w:eastAsia="ru-RU"/>
        </w:rPr>
        <w:t xml:space="preserve">            </w:t>
      </w:r>
      <w:r w:rsidRPr="00B6045F">
        <w:rPr>
          <w:rFonts w:ascii="Times New Roman" w:eastAsia="Times New Roman" w:hAnsi="Times New Roman" w:cs="Times New Roman"/>
          <w:b/>
          <w:bCs/>
          <w:sz w:val="20"/>
          <w:szCs w:val="20"/>
          <w:lang w:eastAsia="ru-RU"/>
        </w:rPr>
        <w:t> </w:t>
      </w:r>
      <w:proofErr w:type="gramStart"/>
      <w:r w:rsidRPr="00B6045F">
        <w:rPr>
          <w:rFonts w:ascii="Times New Roman" w:eastAsia="Times New Roman" w:hAnsi="Times New Roman" w:cs="Times New Roman"/>
          <w:b/>
          <w:bCs/>
          <w:sz w:val="20"/>
          <w:szCs w:val="20"/>
          <w:lang w:eastAsia="ru-RU"/>
        </w:rPr>
        <w:t xml:space="preserve">По разделу 0702 «Общее образование» </w:t>
      </w:r>
      <w:r w:rsidRPr="00B6045F">
        <w:rPr>
          <w:rFonts w:ascii="Times New Roman" w:eastAsia="Times New Roman" w:hAnsi="Times New Roman" w:cs="Times New Roman"/>
          <w:bCs/>
          <w:sz w:val="20"/>
          <w:szCs w:val="20"/>
          <w:lang w:eastAsia="ru-RU"/>
        </w:rPr>
        <w:t xml:space="preserve">учтены расходы на текущее содержание школ района, внешкольных учреждений и </w:t>
      </w:r>
      <w:r w:rsidRPr="00B6045F">
        <w:rPr>
          <w:rFonts w:ascii="Times New Roman" w:eastAsia="Times New Roman" w:hAnsi="Times New Roman" w:cs="Times New Roman"/>
          <w:sz w:val="20"/>
          <w:szCs w:val="20"/>
          <w:lang w:eastAsia="ru-RU"/>
        </w:rPr>
        <w:t>при плане - 256 645 157,49 рублей, исполнены -  254 172 510,09 рублей, или 99,0%, из них за счет средств федерального и областного бюджетов в объеме 223 658 822,89 рублей:</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  1 822 513,18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общеобразовательных организация -160 255 360,63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12 527 200,00 рублей, исполнено -  12 490 613,75  рублей или 99,7%;</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модернизацию школьных столовых в  муниципальных общеобразовательных организациях при плане - 38 619 083,46 рублей, исполнено 38 619 083,46 рублей или 100,0%;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по проведению оздоровительной кампании детей при плане  973 687,07 рублей, исполнено  455 622,94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46,8%, (областной бюджет план - 837 000,00 рублей, исполнено 318 935,87 рублей, местный бюджет (план 136 687,07  рублей, исполнено 136 687,07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создание цифровой образовательной среды в общеобразовательных организациях -  348 658,00 рублей,   (областной бюджет – 331 225,00 рублей, местный бюджет - 17 433,00 рублей);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приведение в соответствии с брендбуком "Точки роста" помещений муниципальных общеобразовательных организаций -  398 724,88  рублей, (областной бюджет – 378 787,88 рублей, местный бюджет - 19 937,88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  1 606 645,55 рублей - областной бюджет;</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при  плане - 9 754 534,32 рублей, исполнено  8 900 726,91 рублей или 91,2%, (областной бюджет план – 9 309 497,92 рублей, исполнено – 8 455 690,51 рублей, местный бюджет план - 45 036,40 рублей, исполнено  - 445 036,40 рублей);</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отдельные мероприятия по развитию образования расходы при плане - 1 379 917,10 рублей, исполнены  1 379 917,10 рублей или 100,0 % (областной бюджет - план 1 310 921,25 рублей, исполнено 1 310 921,25 рублей или 100,0%, местный бюджет план 68 995,85 рублей, исполнено 68 995,85 рублей, или 100,0%).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разделу </w:t>
      </w:r>
      <w:r w:rsidRPr="00B6045F">
        <w:rPr>
          <w:rFonts w:ascii="Times New Roman" w:eastAsia="Times New Roman" w:hAnsi="Times New Roman" w:cs="Times New Roman"/>
          <w:b/>
          <w:sz w:val="20"/>
          <w:szCs w:val="20"/>
          <w:lang w:eastAsia="ru-RU"/>
        </w:rPr>
        <w:t xml:space="preserve">0703 «Дополнительное образование детей» </w:t>
      </w:r>
      <w:r w:rsidRPr="00B6045F">
        <w:rPr>
          <w:rFonts w:ascii="Times New Roman" w:eastAsia="Times New Roman" w:hAnsi="Times New Roman" w:cs="Times New Roman"/>
          <w:sz w:val="20"/>
          <w:szCs w:val="20"/>
          <w:lang w:eastAsia="ru-RU"/>
        </w:rPr>
        <w:t>расходы при плане -  50 239 471,05 рублей,  исполнены -  50 151 939,34  рублей или 99,8%, в том числе:</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развитие материально-технической базы муниципальных образовательных организаций в сфере физической культуры и спорта при плане 116 545,26 рублей исполнены на 100,0%, из них за счет областного бюджета - 110 718,00 рублей, местного бюджета - 5 827,26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122 806,45 рублей, исполнено 122 806,45 рублей или 100,0% за счет областного бюджета;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материально-технической базы муниципальных образовательных организаций в сфере физической культуры и спорта при плане  - 116 545,26 рублей, исполнено - 116 545,26 рублей, из них за счет областного бюджета – 110 718,00 рублей, местного бюджета - 5 827,26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92 400,00 рублей, исполнено 92 400,00 рублей (областной бюджет).</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b/>
          <w:bCs/>
          <w:sz w:val="24"/>
          <w:szCs w:val="24"/>
          <w:lang w:eastAsia="ru-RU"/>
        </w:rPr>
        <w:t xml:space="preserve">           </w:t>
      </w:r>
      <w:r w:rsidRPr="00B6045F">
        <w:rPr>
          <w:rFonts w:ascii="Times New Roman" w:eastAsia="Times New Roman" w:hAnsi="Times New Roman" w:cs="Times New Roman"/>
          <w:sz w:val="20"/>
          <w:szCs w:val="20"/>
          <w:lang w:eastAsia="ru-RU"/>
        </w:rPr>
        <w:t>Расходы по разделу</w:t>
      </w:r>
      <w:r w:rsidRPr="00B6045F">
        <w:rPr>
          <w:rFonts w:ascii="Times New Roman" w:eastAsia="Times New Roman" w:hAnsi="Times New Roman" w:cs="Times New Roman"/>
          <w:b/>
          <w:bCs/>
          <w:sz w:val="20"/>
          <w:szCs w:val="20"/>
          <w:lang w:eastAsia="ru-RU"/>
        </w:rPr>
        <w:t xml:space="preserve"> 0707 «Молодежная политика» </w:t>
      </w:r>
      <w:r w:rsidRPr="00B6045F">
        <w:rPr>
          <w:rFonts w:ascii="Times New Roman" w:eastAsia="Times New Roman" w:hAnsi="Times New Roman" w:cs="Times New Roman"/>
          <w:sz w:val="20"/>
          <w:szCs w:val="20"/>
          <w:lang w:eastAsia="ru-RU"/>
        </w:rPr>
        <w:t>при плане  - 69 990,25 рублей, исполнены  69 990,25 рублей, исполнение 100,0% - реализация отдельных мероприятий по работе с детьми и молодежью Трубчевского муниципального района.</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Расходы по разделу</w:t>
      </w:r>
      <w:r w:rsidRPr="00B6045F">
        <w:rPr>
          <w:rFonts w:ascii="Times New Roman" w:eastAsia="Times New Roman" w:hAnsi="Times New Roman" w:cs="Times New Roman"/>
          <w:b/>
          <w:bCs/>
          <w:sz w:val="20"/>
          <w:szCs w:val="20"/>
          <w:lang w:eastAsia="ru-RU"/>
        </w:rPr>
        <w:t xml:space="preserve"> 0709 «Другие вопросы в области образования» </w:t>
      </w:r>
      <w:r w:rsidRPr="00B6045F">
        <w:rPr>
          <w:rFonts w:ascii="Times New Roman" w:eastAsia="Times New Roman" w:hAnsi="Times New Roman" w:cs="Times New Roman"/>
          <w:sz w:val="20"/>
          <w:szCs w:val="20"/>
          <w:lang w:eastAsia="ru-RU"/>
        </w:rPr>
        <w:t xml:space="preserve"> при  плане - 45 188 202,98 рублей, исполнены  45 112 371,63 рублей или 99,8%. По разделу 0709 учтены расходы на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B6045F">
        <w:rPr>
          <w:rFonts w:ascii="Times New Roman" w:eastAsia="Times New Roman" w:hAnsi="Times New Roman" w:cs="Times New Roman"/>
          <w:sz w:val="20"/>
          <w:szCs w:val="20"/>
          <w:lang w:eastAsia="ru-RU"/>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счет субсидий из областного бюджета дополнительно выделены денежные средства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в объеме  1 580 473,44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147 690,00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w:t>
      </w:r>
      <w:proofErr w:type="gramEnd"/>
      <w:r w:rsidRPr="00B6045F">
        <w:rPr>
          <w:rFonts w:ascii="Times New Roman" w:eastAsia="Times New Roman" w:hAnsi="Times New Roman" w:cs="Times New Roman"/>
          <w:sz w:val="20"/>
          <w:szCs w:val="20"/>
          <w:lang w:eastAsia="ru-RU"/>
        </w:rPr>
        <w:t xml:space="preserve"> Федерации - 39 060,00  рублей.</w:t>
      </w:r>
    </w:p>
    <w:p w:rsidR="001A0D13" w:rsidRPr="00B6045F" w:rsidRDefault="001A0D13" w:rsidP="001A0D13">
      <w:pPr>
        <w:spacing w:after="0"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0"/>
          <w:szCs w:val="20"/>
          <w:lang w:eastAsia="ru-RU"/>
        </w:rPr>
        <w:t>0800 «Культура, кинематография»</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w:t>
      </w:r>
      <w:r w:rsidRPr="00B6045F">
        <w:rPr>
          <w:rFonts w:ascii="Times New Roman" w:eastAsia="Times New Roman" w:hAnsi="Times New Roman" w:cs="Times New Roman"/>
          <w:b/>
          <w:bCs/>
          <w:sz w:val="20"/>
          <w:szCs w:val="20"/>
          <w:lang w:eastAsia="ru-RU"/>
        </w:rPr>
        <w:t xml:space="preserve"> 0800 «Культура, кинематография» </w:t>
      </w:r>
      <w:r w:rsidRPr="00B6045F">
        <w:rPr>
          <w:rFonts w:ascii="Times New Roman" w:eastAsia="Times New Roman" w:hAnsi="Times New Roman" w:cs="Times New Roman"/>
          <w:sz w:val="20"/>
          <w:szCs w:val="20"/>
          <w:lang w:eastAsia="ru-RU"/>
        </w:rPr>
        <w:t>за 2023 год</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при плане  - </w:t>
      </w:r>
      <w:r w:rsidRPr="00B6045F">
        <w:rPr>
          <w:rFonts w:ascii="Times New Roman" w:eastAsia="Times New Roman" w:hAnsi="Times New Roman" w:cs="Times New Roman"/>
          <w:bCs/>
          <w:sz w:val="20"/>
          <w:szCs w:val="20"/>
          <w:lang w:eastAsia="ru-RU"/>
        </w:rPr>
        <w:t>65 553 324,85</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исполнены - </w:t>
      </w:r>
      <w:r w:rsidRPr="00B6045F">
        <w:rPr>
          <w:rFonts w:ascii="Times New Roman" w:eastAsia="Times New Roman" w:hAnsi="Times New Roman" w:cs="Times New Roman"/>
          <w:bCs/>
          <w:sz w:val="20"/>
          <w:szCs w:val="20"/>
          <w:lang w:eastAsia="ru-RU"/>
        </w:rPr>
        <w:t xml:space="preserve"> 65 553 122,92</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или 99,99%.</w:t>
      </w:r>
      <w:r w:rsidRPr="00B6045F">
        <w:rPr>
          <w:rFonts w:ascii="Times New Roman" w:eastAsia="Times New Roman" w:hAnsi="Times New Roman" w:cs="Times New Roman"/>
          <w:iCs/>
          <w:sz w:val="20"/>
          <w:szCs w:val="20"/>
          <w:lang w:eastAsia="ru-RU"/>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разделу 0801 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 МБУК «Трубчевский музей и планетарий» при плане  59 375 425,11   рублей, исполнено  59 375 425,11 рублей или 100,0%.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0804 учтены расходы на содержание МБУ «ВИД», которые при плане  6 177 899,74 рублей, исполнены  6 177 697,81 рублей или 99,99%.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sz w:val="20"/>
          <w:szCs w:val="20"/>
          <w:lang w:eastAsia="ru-RU"/>
        </w:rPr>
        <w:t xml:space="preserve">         Расходы</w:t>
      </w:r>
      <w:r w:rsidRPr="00B6045F">
        <w:rPr>
          <w:rFonts w:ascii="Times New Roman" w:eastAsia="Times New Roman" w:hAnsi="Times New Roman" w:cs="Times New Roman"/>
          <w:b/>
          <w:bCs/>
          <w:sz w:val="20"/>
          <w:szCs w:val="20"/>
          <w:lang w:eastAsia="ru-RU"/>
        </w:rPr>
        <w:t xml:space="preserve"> по разделу  1000 «Социальная политика» </w:t>
      </w:r>
      <w:r w:rsidRPr="00B6045F">
        <w:rPr>
          <w:rFonts w:ascii="Times New Roman" w:eastAsia="Times New Roman" w:hAnsi="Times New Roman" w:cs="Times New Roman"/>
          <w:sz w:val="20"/>
          <w:szCs w:val="20"/>
          <w:lang w:eastAsia="ru-RU"/>
        </w:rPr>
        <w:t xml:space="preserve">при плане - </w:t>
      </w:r>
      <w:r w:rsidRPr="00B6045F">
        <w:rPr>
          <w:rFonts w:ascii="Times New Roman" w:eastAsia="Times New Roman" w:hAnsi="Times New Roman" w:cs="Times New Roman"/>
          <w:bCs/>
          <w:sz w:val="20"/>
          <w:szCs w:val="20"/>
          <w:lang w:eastAsia="ru-RU"/>
        </w:rPr>
        <w:t>18 846 867,52</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исполнены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16 609 009,96</w:t>
      </w:r>
      <w:r w:rsidRPr="00B6045F">
        <w:rPr>
          <w:rFonts w:ascii="Times New Roman" w:eastAsia="Times New Roman" w:hAnsi="Times New Roman" w:cs="Times New Roman"/>
          <w:b/>
          <w:bCs/>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88,1 %.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w:t>
      </w:r>
      <w:r w:rsidRPr="00B6045F">
        <w:rPr>
          <w:rFonts w:ascii="Times New Roman" w:eastAsia="Times New Roman" w:hAnsi="Times New Roman" w:cs="Times New Roman"/>
          <w:b/>
          <w:bCs/>
          <w:sz w:val="20"/>
          <w:szCs w:val="20"/>
          <w:lang w:eastAsia="ru-RU"/>
        </w:rPr>
        <w:t xml:space="preserve"> 1001 «Пенсионное обеспечение» </w:t>
      </w:r>
      <w:r w:rsidRPr="00B6045F">
        <w:rPr>
          <w:rFonts w:ascii="Times New Roman" w:eastAsia="Times New Roman" w:hAnsi="Times New Roman" w:cs="Times New Roman"/>
          <w:sz w:val="20"/>
          <w:szCs w:val="20"/>
          <w:lang w:eastAsia="ru-RU"/>
        </w:rPr>
        <w:t>расходы при</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плане 5 989 269,72 рублей, исполнены - 5 989 269,72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100,0% - доплата к пенсии муниципальным служащим.</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w:t>
      </w:r>
      <w:r w:rsidRPr="00B6045F">
        <w:rPr>
          <w:rFonts w:ascii="Times New Roman" w:eastAsia="Times New Roman" w:hAnsi="Times New Roman" w:cs="Times New Roman"/>
          <w:b/>
          <w:bCs/>
          <w:sz w:val="20"/>
          <w:szCs w:val="20"/>
          <w:lang w:eastAsia="ru-RU"/>
        </w:rPr>
        <w:t xml:space="preserve"> 1004 «Охрана семьи и детства»</w:t>
      </w:r>
      <w:r w:rsidRPr="00B6045F">
        <w:rPr>
          <w:rFonts w:ascii="Times New Roman" w:eastAsia="Times New Roman" w:hAnsi="Times New Roman" w:cs="Times New Roman"/>
          <w:b/>
          <w:bCs/>
          <w:i/>
          <w:iCs/>
          <w:sz w:val="20"/>
          <w:szCs w:val="20"/>
          <w:lang w:eastAsia="ru-RU"/>
        </w:rPr>
        <w:t xml:space="preserve"> </w:t>
      </w:r>
      <w:r w:rsidRPr="00B6045F">
        <w:rPr>
          <w:rFonts w:ascii="Times New Roman" w:eastAsia="Times New Roman" w:hAnsi="Times New Roman" w:cs="Times New Roman"/>
          <w:sz w:val="20"/>
          <w:szCs w:val="20"/>
          <w:lang w:eastAsia="ru-RU"/>
        </w:rPr>
        <w:t>расходы при плане  -  12 772 597,80 рублей, исполнено  -  10 576 740,24  рублей или  82,8 % - из них:</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расходы на мероприятия по обеспечению жильем молодых семей при плане  773 992,80  рублей исполнены  773 992,80   рублей или на 100,0% (за счет средств федерального бюджета 183 189,97 рублей, областного - 369 662,03рублей и местного бюджета 221 140,80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1 122 164,00 рублей, исполнено  1 099 775,65  рублей или 98,0%;</w:t>
      </w:r>
    </w:p>
    <w:p w:rsidR="001A0D13" w:rsidRPr="00B6045F" w:rsidRDefault="001A0D13" w:rsidP="001A0D13">
      <w:pPr>
        <w:spacing w:after="0" w:line="240" w:lineRule="auto"/>
        <w:contextualSpacing/>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shd w:val="clear" w:color="auto" w:fill="FFFFFF"/>
          <w:lang w:eastAsia="ru-RU"/>
        </w:rPr>
        <w:t>- обеспечение сохранности жилых помещений, закрепленных за детьми-сиротами и  детьми, оставшимися без попечения родителей - при плане  160 000,00  рублей, исполнено  159 300,00  рублей или 99,6%;</w:t>
      </w:r>
    </w:p>
    <w:p w:rsidR="001A0D13" w:rsidRPr="00B6045F" w:rsidRDefault="001A0D13" w:rsidP="001A0D13">
      <w:pPr>
        <w:spacing w:after="0" w:line="240" w:lineRule="auto"/>
        <w:contextualSpacing/>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B6045F">
        <w:rPr>
          <w:rFonts w:ascii="Times New Roman" w:eastAsia="Times New Roman" w:hAnsi="Times New Roman" w:cs="Times New Roman"/>
          <w:sz w:val="20"/>
          <w:szCs w:val="20"/>
          <w:lang w:eastAsia="ru-RU"/>
        </w:rPr>
        <w:t xml:space="preserve"> семью, вознаграждения приемным родителям) - при плане  7 350 441,00  рублей исполнено  5 177 671,79 рублей или 70,4%;</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при плане  3 366 000,00 рублей, исполнено 3 366 000,00   рублей или 100,0%.</w:t>
      </w:r>
    </w:p>
    <w:p w:rsidR="001A0D13" w:rsidRPr="00B6045F" w:rsidRDefault="001A0D13" w:rsidP="001A0D13">
      <w:pPr>
        <w:spacing w:after="100" w:afterAutospacing="1"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По подразделу 1006 «Другие вопросы в области социальной политики» расходы при  плане - 85 000,00 рублей, исполнено - 64 000,00 рублей, или 50,6 %.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B6045F">
        <w:rPr>
          <w:rFonts w:ascii="Times New Roman" w:eastAsia="Times New Roman" w:hAnsi="Times New Roman" w:cs="Times New Roman"/>
          <w:sz w:val="20"/>
          <w:szCs w:val="20"/>
          <w:lang w:eastAsia="ru-RU"/>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1A0D13" w:rsidRPr="00B6045F" w:rsidRDefault="001A0D13" w:rsidP="001A0D13">
      <w:pPr>
        <w:spacing w:after="100" w:afterAutospacing="1"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lastRenderedPageBreak/>
        <w:t xml:space="preserve">                                 </w:t>
      </w:r>
      <w:r w:rsidR="004821F0">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0"/>
          <w:szCs w:val="20"/>
          <w:lang w:eastAsia="ru-RU"/>
        </w:rPr>
        <w:t xml:space="preserve"> 1100 «Физическая культура и спорт»</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"Физическая культура и спорт" за 2023 год при плане - 23 714 483,71 рублей, исполнено - 23 709 099,44   рублей или 100,0%. </w:t>
      </w:r>
    </w:p>
    <w:p w:rsidR="001A0D13" w:rsidRPr="00B6045F" w:rsidRDefault="001A0D13" w:rsidP="001A0D13">
      <w:pPr>
        <w:spacing w:before="100" w:beforeAutospacing="1" w:after="100" w:afterAutospacing="1" w:line="240" w:lineRule="auto"/>
        <w:jc w:val="both"/>
        <w:rPr>
          <w:rFonts w:ascii="Times New Roman" w:eastAsia="Times New Roman" w:hAnsi="Times New Roman" w:cs="Times New Roman"/>
          <w:b/>
          <w:bCs/>
          <w:iCs/>
          <w:sz w:val="20"/>
          <w:szCs w:val="20"/>
          <w:lang w:eastAsia="ru-RU"/>
        </w:rPr>
      </w:pPr>
      <w:r w:rsidRPr="00B6045F">
        <w:rPr>
          <w:rFonts w:ascii="Times New Roman" w:eastAsia="Times New Roman" w:hAnsi="Times New Roman" w:cs="Times New Roman"/>
          <w:b/>
          <w:bCs/>
          <w:iCs/>
          <w:sz w:val="20"/>
          <w:szCs w:val="20"/>
          <w:lang w:eastAsia="ru-RU"/>
        </w:rPr>
        <w:t xml:space="preserve">                                       Раздел 1300 «Обслуживание государственного  (муниципального) долга»</w:t>
      </w:r>
    </w:p>
    <w:p w:rsidR="001A0D13" w:rsidRPr="00B6045F" w:rsidRDefault="001A0D13" w:rsidP="001A0D1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w:t>
      </w:r>
      <w:r w:rsidRPr="00B6045F">
        <w:rPr>
          <w:rFonts w:ascii="Times New Roman" w:eastAsia="Times New Roman" w:hAnsi="Times New Roman" w:cs="Times New Roman"/>
          <w:b/>
          <w:bCs/>
          <w:sz w:val="20"/>
          <w:szCs w:val="20"/>
          <w:lang w:eastAsia="ru-RU"/>
        </w:rPr>
        <w:t>1300 «Обслуживание государственного (муниципального) долга»</w:t>
      </w:r>
      <w:r w:rsidRPr="00B6045F">
        <w:rPr>
          <w:rFonts w:ascii="Times New Roman" w:eastAsia="Times New Roman" w:hAnsi="Times New Roman" w:cs="Times New Roman"/>
          <w:sz w:val="20"/>
          <w:szCs w:val="20"/>
          <w:lang w:eastAsia="ru-RU"/>
        </w:rPr>
        <w:t xml:space="preserve"> при плане </w:t>
      </w:r>
      <w:r w:rsidR="004821F0">
        <w:rPr>
          <w:rFonts w:ascii="Times New Roman" w:eastAsia="Times New Roman" w:hAnsi="Times New Roman" w:cs="Times New Roman"/>
          <w:sz w:val="20"/>
          <w:szCs w:val="20"/>
          <w:lang w:eastAsia="ru-RU"/>
        </w:rPr>
        <w:t xml:space="preserve"> - 3 500,00 рублей,  исполнено -</w:t>
      </w:r>
      <w:r w:rsidRPr="00B6045F">
        <w:rPr>
          <w:rFonts w:ascii="Times New Roman" w:eastAsia="Times New Roman" w:hAnsi="Times New Roman" w:cs="Times New Roman"/>
          <w:sz w:val="20"/>
          <w:szCs w:val="20"/>
          <w:lang w:eastAsia="ru-RU"/>
        </w:rPr>
        <w:t xml:space="preserve"> 3 500,00 рублей, или 100,0 %.- уплата процентов по кредиту, полученному из областного бюджета.</w:t>
      </w:r>
    </w:p>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1400 «Межбюджетные трансферты общего характера бюджетам бюджетной системы Российской Федерации»</w:t>
      </w:r>
    </w:p>
    <w:p w:rsidR="001A0D13" w:rsidRPr="00B6045F" w:rsidRDefault="001A0D13" w:rsidP="001A0D13">
      <w:pPr>
        <w:spacing w:after="0" w:line="240" w:lineRule="auto"/>
        <w:ind w:firstLine="709"/>
        <w:jc w:val="center"/>
        <w:rPr>
          <w:rFonts w:ascii="Times New Roman" w:eastAsia="Times New Roman" w:hAnsi="Times New Roman" w:cs="Times New Roman"/>
          <w:b/>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1400 «Межбюджетные трансферты общего характера бюджетам бюджетной системы Российской Федерации» при плане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39 432 560,61</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исполнено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39 432 560,61</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или 100,0%, удельный вес в общем объеме расходов - 1,5 %.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1401 «Дотации на выравнивание бюджетной обеспеченности субъектов Российской Федерации и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муниципальных образований» - 1 766 600,00 рублей - отражены передаваемые в бюджеты поселений дотации на   выравнивание бюджетной обеспеченности;</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по подразделу 1402 «Иные дотации» -  37 398 814,61  рублей отражена финансовая помощь бюджетам поселений;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подразделу 1403 «Прочие межбюджетные трансферты общего характера» -  267 146,00 рублей - поощрение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муниципальных управленческих команд приграничных муниципальных образований Брянской области.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В разрезе главных распорядителей средств районного бюджета исполнение расходной части в 2023 году в сравнении с предыдущим отчетным периодом характеризовалось следующими показателями.</w:t>
      </w:r>
    </w:p>
    <w:p w:rsidR="001A0D13" w:rsidRPr="00B6045F" w:rsidRDefault="001A0D13" w:rsidP="001A0D13">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Исполнение расходов  бюджета района</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sz w:val="20"/>
          <w:szCs w:val="20"/>
          <w:lang w:eastAsia="ru-RU"/>
        </w:rPr>
        <w:t>по ведомственной структуре в 2023 году</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1058" w:type="dxa"/>
        <w:tblInd w:w="-842" w:type="dxa"/>
        <w:tblLayout w:type="fixed"/>
        <w:tblLook w:val="0000" w:firstRow="0" w:lastRow="0" w:firstColumn="0" w:lastColumn="0" w:noHBand="0" w:noVBand="0"/>
      </w:tblPr>
      <w:tblGrid>
        <w:gridCol w:w="1844"/>
        <w:gridCol w:w="709"/>
        <w:gridCol w:w="1559"/>
        <w:gridCol w:w="1701"/>
        <w:gridCol w:w="1701"/>
        <w:gridCol w:w="709"/>
        <w:gridCol w:w="708"/>
        <w:gridCol w:w="1418"/>
        <w:gridCol w:w="709"/>
      </w:tblGrid>
      <w:tr w:rsidR="00B6045F" w:rsidRPr="00B6045F" w:rsidTr="00D415D4">
        <w:trPr>
          <w:trHeight w:val="315"/>
          <w:tblHeader/>
        </w:trPr>
        <w:tc>
          <w:tcPr>
            <w:tcW w:w="1844" w:type="dxa"/>
            <w:vMerge w:val="restart"/>
            <w:tcBorders>
              <w:top w:val="single" w:sz="4" w:space="0" w:color="auto"/>
              <w:left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 за 2022 год</w:t>
            </w:r>
          </w:p>
        </w:tc>
        <w:tc>
          <w:tcPr>
            <w:tcW w:w="4111" w:type="dxa"/>
            <w:gridSpan w:val="3"/>
            <w:tcBorders>
              <w:top w:val="single" w:sz="4" w:space="0" w:color="auto"/>
              <w:left w:val="nil"/>
              <w:bottom w:val="single" w:sz="4" w:space="0" w:color="auto"/>
              <w:right w:val="nil"/>
            </w:tcBorders>
            <w:shd w:val="clear" w:color="auto" w:fill="auto"/>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w:t>
            </w:r>
          </w:p>
        </w:tc>
        <w:tc>
          <w:tcPr>
            <w:tcW w:w="1418" w:type="dxa"/>
            <w:vMerge w:val="restart"/>
            <w:tcBorders>
              <w:top w:val="single" w:sz="4" w:space="0" w:color="auto"/>
              <w:left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Отклонение 2023 год от 2022года</w:t>
            </w:r>
          </w:p>
        </w:tc>
        <w:tc>
          <w:tcPr>
            <w:tcW w:w="709" w:type="dxa"/>
            <w:vMerge w:val="restart"/>
            <w:tcBorders>
              <w:top w:val="single" w:sz="4" w:space="0" w:color="auto"/>
              <w:left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Удельный вес</w:t>
            </w:r>
          </w:p>
        </w:tc>
      </w:tr>
      <w:tr w:rsidR="00B6045F" w:rsidRPr="00B6045F" w:rsidTr="00D415D4">
        <w:trPr>
          <w:trHeight w:val="1290"/>
          <w:tblHeader/>
        </w:trPr>
        <w:tc>
          <w:tcPr>
            <w:tcW w:w="1844" w:type="dxa"/>
            <w:vMerge/>
            <w:tcBorders>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10" w:right="-161"/>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55"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708"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418" w:type="dxa"/>
            <w:vMerge/>
            <w:tcBorders>
              <w:left w:val="single" w:sz="4" w:space="0" w:color="auto"/>
              <w:bottom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922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451 048 784,99</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524 762 519,90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97,6</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116,3</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73 713 734,91</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53,8</w:t>
            </w: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Трубчевский районный Совет 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930</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3 230 182,06</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2 575 568,34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79,7</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- 654 613,72</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0,3</w:t>
            </w: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940</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1 653 722,73</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1 625 322,81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99,96</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98,3</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- 28 399,92</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0,2</w:t>
            </w:r>
          </w:p>
        </w:tc>
      </w:tr>
      <w:tr w:rsidR="00B6045F" w:rsidRPr="00B6045F" w:rsidTr="00D415D4">
        <w:trPr>
          <w:trHeight w:val="37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008</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435 186 726,95</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398 264 666,58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99,3</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91,5</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-36 922 060,37</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40,9</w:t>
            </w:r>
          </w:p>
        </w:tc>
      </w:tr>
      <w:tr w:rsidR="00B6045F" w:rsidRPr="00B6045F" w:rsidTr="00D415D4">
        <w:trPr>
          <w:trHeight w:val="49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002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20 986 252,20</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47 438 796,13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99,99</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226,0</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26 452 543,93</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4,8</w:t>
            </w:r>
          </w:p>
        </w:tc>
      </w:tr>
      <w:tr w:rsidR="00B6045F" w:rsidRPr="00B6045F" w:rsidTr="00D415D4">
        <w:trPr>
          <w:trHeight w:val="495"/>
        </w:trPr>
        <w:tc>
          <w:tcPr>
            <w:tcW w:w="1844" w:type="dxa"/>
            <w:tcBorders>
              <w:top w:val="single" w:sz="4" w:space="0" w:color="auto"/>
              <w:left w:val="single" w:sz="4" w:space="0" w:color="auto"/>
              <w:bottom w:val="single" w:sz="4" w:space="0" w:color="auto"/>
              <w:right w:val="single" w:sz="4" w:space="0" w:color="000000"/>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hanging="110"/>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912 105 668,93</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
                <w:bCs/>
                <w:sz w:val="20"/>
                <w:szCs w:val="20"/>
                <w:lang w:eastAsia="ru-RU"/>
              </w:rPr>
            </w:pPr>
            <w:r w:rsidRPr="00B6045F">
              <w:rPr>
                <w:rFonts w:ascii="Cambria" w:eastAsia="Times New Roman" w:hAnsi="Cambria" w:cs="Times New Roman"/>
                <w:b/>
                <w:bCs/>
                <w:sz w:val="20"/>
                <w:szCs w:val="20"/>
                <w:lang w:eastAsia="ru-RU"/>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
                <w:bCs/>
                <w:sz w:val="20"/>
                <w:szCs w:val="20"/>
                <w:lang w:eastAsia="ru-RU"/>
              </w:rPr>
            </w:pPr>
            <w:r w:rsidRPr="00B6045F">
              <w:rPr>
                <w:rFonts w:ascii="Cambria" w:eastAsia="Times New Roman" w:hAnsi="Cambria" w:cs="Times New Roman"/>
                <w:b/>
                <w:bCs/>
                <w:sz w:val="20"/>
                <w:szCs w:val="20"/>
                <w:lang w:eastAsia="ru-RU"/>
              </w:rPr>
              <w:t xml:space="preserve"> 974 666 873,76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98,4</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106,9</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62 561 204,83</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left="-360" w:right="-185" w:firstLine="709"/>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lastRenderedPageBreak/>
        <w:t xml:space="preserve">            </w:t>
      </w:r>
    </w:p>
    <w:p w:rsidR="001A0D13" w:rsidRPr="00B6045F" w:rsidRDefault="001A0D13" w:rsidP="001A0D13">
      <w:pPr>
        <w:spacing w:after="0"/>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год расходы главных распорядителей увеличились на 62 561 204,83 рублей от уровня расходов за аналогичный период прошлого года. По всем главным распорядителям районного бюджета расходы за отчетный период превышают уровень 2022 года. </w:t>
      </w:r>
    </w:p>
    <w:p w:rsidR="001A0D13" w:rsidRPr="00B6045F" w:rsidRDefault="001A0D13" w:rsidP="001A0D13">
      <w:pPr>
        <w:spacing w:after="0"/>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Наибольший объем расходов бюджета 99,99 % осуществлен ГРБС «Финансовое управление администрации Трубчевского муниципального района», расходы выше уровня 2022 года на 26 452 543,93 рублей, темп роста 226,0%.</w:t>
      </w:r>
    </w:p>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 главному распорядителю бюджетных средств «Администрация Трубчевского муниципального района», расходы выше уровня 2022 года на 73 713 734,91 рублей, темп роста 116,3 процента. </w:t>
      </w:r>
    </w:p>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rPr>
          <w:rFonts w:ascii="Times New Roman" w:eastAsia="Calibri" w:hAnsi="Times New Roman" w:cs="Times New Roman"/>
          <w:b/>
          <w:sz w:val="20"/>
          <w:szCs w:val="20"/>
        </w:rPr>
      </w:pPr>
      <w:r w:rsidRPr="00B6045F">
        <w:rPr>
          <w:rFonts w:ascii="Times New Roman" w:eastAsia="Times New Roman" w:hAnsi="Times New Roman" w:cs="Times New Roman"/>
          <w:b/>
          <w:sz w:val="28"/>
          <w:szCs w:val="24"/>
          <w:lang w:eastAsia="ru-RU"/>
        </w:rPr>
        <w:t xml:space="preserve">   </w:t>
      </w:r>
      <w:r w:rsidRPr="00B6045F">
        <w:rPr>
          <w:rFonts w:ascii="Times New Roman" w:eastAsia="Calibri" w:hAnsi="Times New Roman" w:cs="Times New Roman"/>
          <w:b/>
          <w:sz w:val="24"/>
          <w:szCs w:val="24"/>
        </w:rPr>
        <w:t xml:space="preserve">                                        </w:t>
      </w:r>
      <w:r w:rsidRPr="00B6045F">
        <w:rPr>
          <w:rFonts w:ascii="Times New Roman" w:eastAsia="Calibri" w:hAnsi="Times New Roman" w:cs="Times New Roman"/>
          <w:b/>
          <w:sz w:val="20"/>
          <w:szCs w:val="20"/>
        </w:rPr>
        <w:t>Непрограммная часть расходов районного бюджета</w:t>
      </w:r>
    </w:p>
    <w:p w:rsidR="001A0D13" w:rsidRPr="00B6045F" w:rsidRDefault="001A0D13" w:rsidP="001A0D13">
      <w:pPr>
        <w:widowControl w:val="0"/>
        <w:autoSpaceDE w:val="0"/>
        <w:autoSpaceDN w:val="0"/>
        <w:adjustRightInd w:val="0"/>
        <w:spacing w:after="0" w:line="240" w:lineRule="auto"/>
        <w:jc w:val="center"/>
        <w:rPr>
          <w:rFonts w:ascii="Times New Roman" w:eastAsia="Calibri" w:hAnsi="Times New Roman" w:cs="Times New Roman"/>
          <w:b/>
          <w:sz w:val="20"/>
          <w:szCs w:val="20"/>
        </w:rPr>
      </w:pPr>
    </w:p>
    <w:p w:rsidR="001A0D13" w:rsidRPr="00B6045F" w:rsidRDefault="001A0D13" w:rsidP="001A0D13">
      <w:pPr>
        <w:widowControl w:val="0"/>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B6045F">
        <w:rPr>
          <w:rFonts w:ascii="Times New Roman" w:eastAsia="Calibri" w:hAnsi="Times New Roman" w:cs="Times New Roman"/>
          <w:sz w:val="20"/>
          <w:szCs w:val="20"/>
        </w:rPr>
        <w:t xml:space="preserve">Анализ расходов районного бюджета, не включенные в муниципальные программы Трубчевского муниципального района </w:t>
      </w:r>
      <w:proofErr w:type="gramEnd"/>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r w:rsidRPr="00B6045F">
        <w:rPr>
          <w:rFonts w:ascii="Times New Roman" w:eastAsia="Garamond+FPEF" w:hAnsi="Times New Roman" w:cs="Times New Roman"/>
          <w:sz w:val="20"/>
          <w:szCs w:val="20"/>
        </w:rPr>
        <w:t xml:space="preserve">                                                                                                                                         </w:t>
      </w:r>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r w:rsidRPr="00B6045F">
        <w:rPr>
          <w:rFonts w:ascii="Times New Roman" w:eastAsia="Garamond+FPEF" w:hAnsi="Times New Roman" w:cs="Times New Roman"/>
          <w:sz w:val="20"/>
          <w:szCs w:val="20"/>
        </w:rPr>
        <w:t xml:space="preserve">                                           Анализ непрограммных расходов районного бюджета за 2023 год</w:t>
      </w:r>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B6045F" w:rsidRPr="00B6045F" w:rsidTr="00712C26">
        <w:trPr>
          <w:trHeight w:val="330"/>
        </w:trPr>
        <w:tc>
          <w:tcPr>
            <w:tcW w:w="5070" w:type="dxa"/>
            <w:shd w:val="clear" w:color="auto" w:fill="auto"/>
          </w:tcPr>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Наименование</w:t>
            </w:r>
          </w:p>
        </w:tc>
        <w:tc>
          <w:tcPr>
            <w:tcW w:w="1680" w:type="dxa"/>
            <w:shd w:val="clear" w:color="auto" w:fill="auto"/>
            <w:vAlign w:val="center"/>
          </w:tcPr>
          <w:p w:rsidR="001A0D13" w:rsidRPr="00B6045F" w:rsidRDefault="001A0D13" w:rsidP="001A0D13">
            <w:pPr>
              <w:spacing w:after="0" w:line="240" w:lineRule="auto"/>
              <w:ind w:left="-108" w:right="-10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722" w:type="dxa"/>
            <w:gridSpan w:val="2"/>
            <w:shd w:val="clear" w:color="auto" w:fill="auto"/>
            <w:vAlign w:val="center"/>
          </w:tcPr>
          <w:p w:rsidR="001A0D13" w:rsidRPr="00B6045F" w:rsidRDefault="001A0D13" w:rsidP="001A0D13">
            <w:pPr>
              <w:spacing w:after="0" w:line="240" w:lineRule="auto"/>
              <w:ind w:left="-110" w:right="-161"/>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w:t>
            </w:r>
          </w:p>
        </w:tc>
        <w:tc>
          <w:tcPr>
            <w:tcW w:w="1329" w:type="dxa"/>
            <w:shd w:val="clear" w:color="auto" w:fill="auto"/>
          </w:tcPr>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 исполнения</w:t>
            </w:r>
          </w:p>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ВНЕПРОРАММНЫЕ МЕРОПРИЯТИЯ</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10 787 687,30</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10 785 241,60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99,97                                                                                                                                                                                                                                                                                                                                                                                                                                                                                                                                                                                                                                                                                                                                                                                                      </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1A0D13" w:rsidRPr="00B6045F" w:rsidRDefault="001A0D13" w:rsidP="001A0D13">
            <w:pPr>
              <w:spacing w:after="0" w:line="240" w:lineRule="auto"/>
              <w:jc w:val="center"/>
            </w:pPr>
            <w:r w:rsidRPr="00B6045F">
              <w:rPr>
                <w:rFonts w:ascii="Times New Roman" w:eastAsia="Times New Roman" w:hAnsi="Times New Roman" w:cs="Times New Roman"/>
                <w:sz w:val="24"/>
                <w:szCs w:val="24"/>
                <w:lang w:eastAsia="ru-RU"/>
              </w:rPr>
              <w:fldChar w:fldCharType="begin"/>
            </w:r>
            <w:r w:rsidRPr="00B6045F">
              <w:rPr>
                <w:rFonts w:ascii="Times New Roman" w:eastAsia="Times New Roman" w:hAnsi="Times New Roman" w:cs="Times New Roman"/>
                <w:sz w:val="24"/>
                <w:szCs w:val="24"/>
                <w:lang w:eastAsia="ru-RU"/>
              </w:rPr>
              <w:instrText xml:space="preserve"> LINK Excel.Sheet.8 "D:\\Мои документы\\Исполнение бюджета 2023 год\\Исполнение за 2023 год\\Исполнение за  2023год .xls" "ВЕДОМСТВ (МП)!R472C8" \a \f 4 \h </w:instrText>
            </w:r>
            <w:r w:rsidRPr="00B6045F">
              <w:rPr>
                <w:rFonts w:ascii="Times New Roman" w:eastAsia="Times New Roman" w:hAnsi="Times New Roman" w:cs="Times New Roman"/>
                <w:sz w:val="24"/>
                <w:szCs w:val="24"/>
                <w:lang w:eastAsia="ru-RU"/>
              </w:rPr>
              <w:fldChar w:fldCharType="separate"/>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1 467 226,01   </w:t>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fldChar w:fldCharType="end"/>
            </w:r>
          </w:p>
        </w:tc>
        <w:tc>
          <w:tcPr>
            <w:tcW w:w="1701" w:type="dxa"/>
            <w:shd w:val="clear" w:color="auto" w:fill="auto"/>
            <w:vAlign w:val="center"/>
          </w:tcPr>
          <w:p w:rsidR="001A0D13" w:rsidRPr="00B6045F" w:rsidRDefault="001A0D13" w:rsidP="001A0D13">
            <w:pPr>
              <w:spacing w:after="0" w:line="240" w:lineRule="auto"/>
              <w:jc w:val="center"/>
            </w:pPr>
            <w:r w:rsidRPr="00B6045F">
              <w:rPr>
                <w:rFonts w:ascii="Times New Roman" w:eastAsia="Times New Roman" w:hAnsi="Times New Roman" w:cs="Times New Roman"/>
                <w:sz w:val="24"/>
                <w:szCs w:val="24"/>
                <w:lang w:eastAsia="ru-RU"/>
              </w:rPr>
              <w:fldChar w:fldCharType="begin"/>
            </w:r>
            <w:r w:rsidRPr="00B6045F">
              <w:rPr>
                <w:rFonts w:ascii="Times New Roman" w:eastAsia="Times New Roman" w:hAnsi="Times New Roman" w:cs="Times New Roman"/>
                <w:sz w:val="24"/>
                <w:szCs w:val="24"/>
                <w:lang w:eastAsia="ru-RU"/>
              </w:rPr>
              <w:instrText xml:space="preserve"> LINK Excel.Sheet.8 "D:\\Мои документы\\Исполнение бюджета 2023 год\\Исполнение за 2023 год\\Исполнение за  2023год .xls" "ВЕДОМСТВ (МП)!R472C9" \a \f 4 \h </w:instrText>
            </w:r>
            <w:r w:rsidRPr="00B6045F">
              <w:rPr>
                <w:rFonts w:ascii="Times New Roman" w:eastAsia="Times New Roman" w:hAnsi="Times New Roman" w:cs="Times New Roman"/>
                <w:sz w:val="24"/>
                <w:szCs w:val="24"/>
                <w:lang w:eastAsia="ru-RU"/>
              </w:rPr>
              <w:fldChar w:fldCharType="separate"/>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1 467 226,01   </w:t>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fldChar w:fldCharType="end"/>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1 200 080,01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1 200 080,01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916 244,01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916 244,01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283 836,00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283 836,00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267 146,00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267 146,00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u w:val="single"/>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267 146,00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267 146,00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bCs/>
                <w:sz w:val="20"/>
                <w:szCs w:val="20"/>
                <w:lang w:eastAsia="ru-RU"/>
              </w:rPr>
              <w:t>АДМИНИСТРАЦИЯ ТРУБЧЕВСКОГО МУНИЦИПАЛЬНОГО РАЙОНА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4 930 374,44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4 930 374,44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371"/>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ОБЩЕГОСУДАРСТВЕННЫЕ ВОПРОСЫ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4 608 806,99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4 608 806,99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4 458 806,99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4 458 806,99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3 668 919,99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3 668 919,99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789 887,00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789 887,00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59"/>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Другие общегосударственные вопросы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1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150 000,00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275"/>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ОБОРОНА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403"/>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u w:val="single"/>
                <w:lang w:eastAsia="ru-RU"/>
              </w:rPr>
            </w:pPr>
            <w:r w:rsidRPr="00B6045F">
              <w:rPr>
                <w:rFonts w:ascii="Times New Roman" w:eastAsia="Times New Roman" w:hAnsi="Times New Roman" w:cs="Times New Roman"/>
                <w:sz w:val="20"/>
                <w:szCs w:val="20"/>
                <w:lang w:eastAsia="ru-RU"/>
              </w:rPr>
              <w:t xml:space="preserve">  Другие вопросы в области национальной обороны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554"/>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Times New Roman" w:hAnsi="Times New Roman" w:cs="Times New Roman"/>
                <w:b/>
                <w:bCs/>
                <w:sz w:val="20"/>
                <w:szCs w:val="20"/>
                <w:lang w:eastAsia="ru-RU"/>
              </w:rPr>
              <w:t>ОТДЕЛ ОБРАЗОВАНИЯ АДМИНИСТРАЦИИ ТРУБЧЕВСКОГО МУНИЦИПАЛЬНОГО РАЙОНА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275"/>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ОБРАЗОВАНИЕ</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Times New Roman" w:hAnsi="Times New Roman" w:cs="Times New Roman"/>
                <w:sz w:val="20"/>
                <w:szCs w:val="20"/>
                <w:lang w:eastAsia="ru-RU"/>
              </w:rPr>
              <w:lastRenderedPageBreak/>
              <w:t>Другие вопросы в области образования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147 690,00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147 690,00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39 060,00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39 060,00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469"/>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ТРУБЧЕВСКИЙ РАЙОННЫЙ СОВЕТ НАРОДНЫХ ДЕПУТАТОВ</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2 577 524,41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2 575 568,34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99,9</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Calibri" w:hAnsi="Times New Roman" w:cs="Times New Roman"/>
                <w:iCs/>
                <w:sz w:val="20"/>
                <w:szCs w:val="20"/>
                <w:u w:val="single"/>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2 577 524,41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2 577 524,41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1 133 511,64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1 133 511,64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1 444 012,77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1 442 056,70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КОНТРОЛЬНО-СЧЕТНАЯ ПАЛАТА ТРУБЧЕВСКОГО МУНИЦИПАЛЬНОГО РАЙОНА</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99,96</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99,96</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99,96</w:t>
            </w:r>
          </w:p>
        </w:tc>
      </w:tr>
      <w:tr w:rsidR="00B6045F"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sz w:val="20"/>
                <w:szCs w:val="20"/>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485 188,40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484 698,77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w:t>
            </w:r>
          </w:p>
        </w:tc>
      </w:tr>
      <w:tr w:rsidR="00B6045F"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sz w:val="20"/>
                <w:szCs w:val="20"/>
              </w:rPr>
            </w:pPr>
            <w:r w:rsidRPr="00B6045F">
              <w:rPr>
                <w:rFonts w:ascii="Times New Roman" w:eastAsia="Times New Roman" w:hAnsi="Times New Roman" w:cs="Times New Roman"/>
                <w:sz w:val="20"/>
                <w:szCs w:val="20"/>
                <w:lang w:eastAsia="ru-RU"/>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1 026 542,04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1 026 542,04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A0D13"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114 082,00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114 082,00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bl>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left="-360" w:right="-185"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979 670 009,16 рублей, исполнено 963 881 632,16  рублей или  98,4  %, и характеризовалось следующими показателями: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Реализация полномочий администрации Трубчевского муниципального района (план </w:t>
      </w:r>
      <w:r w:rsidRPr="00B6045F">
        <w:rPr>
          <w:rFonts w:ascii="Times New Roman" w:eastAsia="Calibri" w:hAnsi="Times New Roman" w:cs="Times New Roman"/>
          <w:sz w:val="20"/>
          <w:szCs w:val="20"/>
        </w:rPr>
        <w:t xml:space="preserve">407 104 378,68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394 324 354,49</w:t>
      </w:r>
      <w:r w:rsidRPr="00B6045F">
        <w:rPr>
          <w:rFonts w:ascii="Times New Roman" w:eastAsia="Times New Roman" w:hAnsi="Times New Roman" w:cs="Times New Roman"/>
          <w:sz w:val="20"/>
          <w:szCs w:val="20"/>
          <w:lang w:eastAsia="ru-RU"/>
        </w:rPr>
        <w:t xml:space="preserve">) или </w:t>
      </w:r>
      <w:r w:rsidRPr="00B6045F">
        <w:rPr>
          <w:rFonts w:ascii="Times New Roman" w:eastAsia="Calibri" w:hAnsi="Times New Roman" w:cs="Times New Roman"/>
          <w:sz w:val="20"/>
          <w:szCs w:val="20"/>
        </w:rPr>
        <w:t>96,9</w:t>
      </w:r>
      <w:r w:rsidRPr="00B6045F">
        <w:rPr>
          <w:rFonts w:ascii="Times New Roman" w:eastAsia="Times New Roman" w:hAnsi="Times New Roman" w:cs="Times New Roman"/>
          <w:sz w:val="20"/>
          <w:szCs w:val="20"/>
          <w:lang w:eastAsia="ru-RU"/>
        </w:rPr>
        <w:t>%;</w:t>
      </w:r>
    </w:p>
    <w:p w:rsidR="00D415D4" w:rsidRPr="00B6045F" w:rsidRDefault="00D415D4"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pPr w:leftFromText="180" w:rightFromText="180" w:vertAnchor="text" w:horzAnchor="margin" w:tblpXSpec="center" w:tblpY="2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1260"/>
        <w:gridCol w:w="1286"/>
      </w:tblGrid>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b/>
                <w:i/>
                <w:sz w:val="20"/>
                <w:szCs w:val="20"/>
              </w:rPr>
            </w:pPr>
            <w:r w:rsidRPr="00B6045F">
              <w:rPr>
                <w:rFonts w:ascii="Times New Roman" w:eastAsia="Calibri" w:hAnsi="Times New Roman" w:cs="Times New Roman"/>
                <w:b/>
                <w:i/>
                <w:sz w:val="20"/>
                <w:szCs w:val="20"/>
              </w:rPr>
              <w:t>№/</w:t>
            </w:r>
            <w:proofErr w:type="gramStart"/>
            <w:r w:rsidRPr="00B6045F">
              <w:rPr>
                <w:rFonts w:ascii="Times New Roman" w:eastAsia="Calibri" w:hAnsi="Times New Roman" w:cs="Times New Roman"/>
                <w:b/>
                <w:i/>
                <w:sz w:val="20"/>
                <w:szCs w:val="20"/>
              </w:rPr>
              <w:t>п</w:t>
            </w:r>
            <w:proofErr w:type="gramEnd"/>
          </w:p>
        </w:tc>
        <w:tc>
          <w:tcPr>
            <w:tcW w:w="255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Наименование</w:t>
            </w:r>
          </w:p>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муниципальной</w:t>
            </w:r>
          </w:p>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программы</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Кассовое исполнение </w:t>
            </w:r>
            <w:proofErr w:type="gramStart"/>
            <w:r w:rsidRPr="00B6045F">
              <w:rPr>
                <w:rFonts w:ascii="Times New Roman" w:eastAsia="Times New Roman" w:hAnsi="Times New Roman" w:cs="Times New Roman"/>
                <w:sz w:val="20"/>
                <w:szCs w:val="20"/>
                <w:lang w:eastAsia="ru-RU"/>
              </w:rPr>
              <w:t>за</w:t>
            </w:r>
            <w:proofErr w:type="gramEnd"/>
          </w:p>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Times New Roman" w:hAnsi="Times New Roman" w:cs="Times New Roman"/>
                <w:sz w:val="20"/>
                <w:szCs w:val="20"/>
                <w:lang w:eastAsia="ru-RU"/>
              </w:rPr>
              <w:t>2022 года</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Уточненный план на 2023 год</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i/>
                <w:sz w:val="20"/>
                <w:szCs w:val="20"/>
              </w:rPr>
            </w:pPr>
            <w:r w:rsidRPr="00B6045F">
              <w:rPr>
                <w:rFonts w:ascii="Times New Roman" w:eastAsia="Times New Roman" w:hAnsi="Times New Roman" w:cs="Times New Roman"/>
                <w:sz w:val="20"/>
                <w:szCs w:val="20"/>
                <w:lang w:eastAsia="ru-RU"/>
              </w:rPr>
              <w:t>Кассовое исполнение                               за 2023 год</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w:t>
            </w:r>
          </w:p>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Calibri" w:hAnsi="Times New Roman" w:cs="Times New Roman"/>
                <w:sz w:val="20"/>
                <w:szCs w:val="20"/>
              </w:rPr>
              <w:t>исполнения</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к аналогичному периоду 2022</w:t>
            </w:r>
          </w:p>
          <w:p w:rsidR="00D415D4" w:rsidRPr="00B6045F" w:rsidRDefault="00D415D4" w:rsidP="00D415D4">
            <w:pPr>
              <w:spacing w:after="0" w:line="281" w:lineRule="auto"/>
              <w:jc w:val="center"/>
              <w:rPr>
                <w:rFonts w:ascii="Times New Roman" w:eastAsia="Calibri" w:hAnsi="Times New Roman" w:cs="Times New Roman"/>
                <w:i/>
                <w:sz w:val="20"/>
                <w:szCs w:val="20"/>
              </w:rPr>
            </w:pPr>
            <w:r w:rsidRPr="00B6045F">
              <w:rPr>
                <w:rFonts w:ascii="Times New Roman" w:eastAsia="Times New Roman" w:hAnsi="Times New Roman" w:cs="Times New Roman"/>
                <w:sz w:val="20"/>
                <w:szCs w:val="20"/>
                <w:lang w:eastAsia="ru-RU"/>
              </w:rPr>
              <w:t>года</w:t>
            </w:r>
          </w:p>
          <w:p w:rsidR="00D415D4" w:rsidRPr="00B6045F" w:rsidRDefault="00D415D4" w:rsidP="00D415D4">
            <w:pPr>
              <w:spacing w:after="0" w:line="281" w:lineRule="auto"/>
              <w:jc w:val="center"/>
              <w:rPr>
                <w:rFonts w:ascii="Times New Roman" w:eastAsia="Calibri" w:hAnsi="Times New Roman" w:cs="Times New Roman"/>
                <w:b/>
                <w:i/>
                <w:sz w:val="20"/>
                <w:szCs w:val="20"/>
              </w:rPr>
            </w:pP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1.</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«Управление муниципальными финансами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19 814 710,00 </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45 974 728,61</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45 971 570,12 </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99,99</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в 2,3 раза</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2.</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«Развитие образования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435 003 144,95</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401 014 851,10</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398 077 916,58</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99,3</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91,5</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3.</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13 020 492,07</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14 209 540,79</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14 207 557,87</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99,98</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109,1</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4.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Реализация полномочий администрации </w:t>
            </w:r>
            <w:r w:rsidRPr="00B6045F">
              <w:rPr>
                <w:rFonts w:ascii="Times New Roman" w:eastAsia="Calibri" w:hAnsi="Times New Roman" w:cs="Times New Roman"/>
                <w:sz w:val="20"/>
                <w:szCs w:val="20"/>
              </w:rPr>
              <w:lastRenderedPageBreak/>
              <w:t>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lastRenderedPageBreak/>
              <w:t xml:space="preserve">  332 791 555,62</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407 104 378,68</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394 324 354,49</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96,9</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118,5</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lastRenderedPageBreak/>
              <w:t xml:space="preserve"> 5.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«Развитие физической культуры и спорта </w:t>
            </w:r>
            <w:proofErr w:type="gramStart"/>
            <w:r w:rsidRPr="00B6045F">
              <w:rPr>
                <w:rFonts w:ascii="Times New Roman" w:eastAsia="Calibri" w:hAnsi="Times New Roman" w:cs="Times New Roman"/>
                <w:sz w:val="20"/>
                <w:szCs w:val="20"/>
              </w:rPr>
              <w:t>в</w:t>
            </w:r>
            <w:proofErr w:type="gramEnd"/>
            <w:r w:rsidRPr="00B6045F">
              <w:rPr>
                <w:rFonts w:ascii="Times New Roman" w:eastAsia="Calibri" w:hAnsi="Times New Roman" w:cs="Times New Roman"/>
                <w:sz w:val="20"/>
                <w:szCs w:val="20"/>
              </w:rPr>
              <w:t xml:space="preserve"> </w:t>
            </w:r>
            <w:proofErr w:type="gramStart"/>
            <w:r w:rsidRPr="00B6045F">
              <w:rPr>
                <w:rFonts w:ascii="Times New Roman" w:eastAsia="Calibri" w:hAnsi="Times New Roman" w:cs="Times New Roman"/>
                <w:sz w:val="20"/>
                <w:szCs w:val="20"/>
              </w:rPr>
              <w:t>Трубчевском</w:t>
            </w:r>
            <w:proofErr w:type="gramEnd"/>
            <w:r w:rsidRPr="00B6045F">
              <w:rPr>
                <w:rFonts w:ascii="Times New Roman" w:eastAsia="Calibri" w:hAnsi="Times New Roman" w:cs="Times New Roman"/>
                <w:sz w:val="20"/>
                <w:szCs w:val="20"/>
              </w:rPr>
              <w:t xml:space="preserve"> муниципальном районе»</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18 857 784,32</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23 714 483,71</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23 709 099,44</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99,97</w:t>
            </w:r>
          </w:p>
        </w:tc>
        <w:tc>
          <w:tcPr>
            <w:tcW w:w="128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125,7</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6.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«Развитие культуры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82 444 080,18</w:t>
            </w:r>
          </w:p>
        </w:tc>
        <w:tc>
          <w:tcPr>
            <w:tcW w:w="162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87 652 026,27</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87 591 133,66</w:t>
            </w:r>
          </w:p>
        </w:tc>
        <w:tc>
          <w:tcPr>
            <w:tcW w:w="1260"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99,93</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106,2</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b/>
                <w:i/>
                <w:sz w:val="20"/>
                <w:szCs w:val="20"/>
              </w:rPr>
            </w:pPr>
          </w:p>
        </w:tc>
        <w:tc>
          <w:tcPr>
            <w:tcW w:w="2558" w:type="dxa"/>
            <w:shd w:val="clear" w:color="auto" w:fill="auto"/>
          </w:tcPr>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Calibri" w:hAnsi="Times New Roman" w:cs="Times New Roman"/>
                <w:b/>
                <w:i/>
                <w:sz w:val="20"/>
                <w:szCs w:val="20"/>
              </w:rPr>
              <w:t>Итого:</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18"/>
                <w:szCs w:val="20"/>
              </w:rPr>
              <w:t>901 931 767,14</w:t>
            </w:r>
          </w:p>
        </w:tc>
        <w:tc>
          <w:tcPr>
            <w:tcW w:w="162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b/>
                <w:sz w:val="20"/>
                <w:szCs w:val="20"/>
              </w:rPr>
            </w:pPr>
            <w:r w:rsidRPr="00B6045F">
              <w:rPr>
                <w:rFonts w:ascii="Times New Roman" w:eastAsia="Calibri" w:hAnsi="Times New Roman" w:cs="Times New Roman"/>
                <w:b/>
                <w:sz w:val="20"/>
                <w:szCs w:val="20"/>
              </w:rPr>
              <w:t xml:space="preserve">  979 670 009,16</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18"/>
                <w:szCs w:val="20"/>
              </w:rPr>
              <w:t>963 881 632,16</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20"/>
                <w:szCs w:val="20"/>
              </w:rPr>
              <w:t>98,4</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20"/>
                <w:szCs w:val="20"/>
              </w:rPr>
              <w:t>106,9</w:t>
            </w:r>
          </w:p>
        </w:tc>
      </w:tr>
    </w:tbl>
    <w:p w:rsidR="00D415D4" w:rsidRPr="00B6045F" w:rsidRDefault="00D415D4"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Управление муниципальными финансами Трубчевского муниципального района  (план </w:t>
      </w:r>
      <w:r w:rsidRPr="00B6045F">
        <w:rPr>
          <w:rFonts w:ascii="Times New Roman" w:eastAsia="Calibri" w:hAnsi="Times New Roman" w:cs="Times New Roman"/>
          <w:sz w:val="20"/>
          <w:szCs w:val="20"/>
        </w:rPr>
        <w:t xml:space="preserve">45 974 728,61 </w:t>
      </w:r>
      <w:r w:rsidRPr="00B6045F">
        <w:rPr>
          <w:rFonts w:ascii="Times New Roman" w:eastAsia="Times New Roman" w:hAnsi="Times New Roman" w:cs="Times New Roman"/>
          <w:sz w:val="20"/>
          <w:szCs w:val="20"/>
          <w:lang w:eastAsia="ru-RU"/>
        </w:rPr>
        <w:t>рублей, исполнено 45 971 570,12 рублей или 99,99 %;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Развитие образования Трубчевского муниципального района (план </w:t>
      </w:r>
      <w:r w:rsidRPr="00B6045F">
        <w:rPr>
          <w:rFonts w:ascii="Times New Roman" w:eastAsia="Calibri" w:hAnsi="Times New Roman" w:cs="Times New Roman"/>
          <w:sz w:val="20"/>
          <w:szCs w:val="20"/>
        </w:rPr>
        <w:t xml:space="preserve">401 014 851,10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398 077 916,58) </w:t>
      </w:r>
      <w:r w:rsidRPr="00B6045F">
        <w:rPr>
          <w:rFonts w:ascii="Times New Roman" w:eastAsia="Times New Roman" w:hAnsi="Times New Roman" w:cs="Times New Roman"/>
          <w:sz w:val="20"/>
          <w:szCs w:val="20"/>
          <w:lang w:eastAsia="ru-RU"/>
        </w:rPr>
        <w:t>рублей или 99,3 %;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Развитие культуры Трубчевского муниципального района план (</w:t>
      </w:r>
      <w:r w:rsidRPr="00B6045F">
        <w:rPr>
          <w:rFonts w:ascii="Times New Roman" w:eastAsia="Calibri" w:hAnsi="Times New Roman" w:cs="Times New Roman"/>
          <w:sz w:val="20"/>
          <w:szCs w:val="20"/>
        </w:rPr>
        <w:t xml:space="preserve">87 652 026,27)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87 591 133,66) </w:t>
      </w:r>
      <w:r w:rsidRPr="00B6045F">
        <w:rPr>
          <w:rFonts w:ascii="Times New Roman" w:eastAsia="Times New Roman" w:hAnsi="Times New Roman" w:cs="Times New Roman"/>
          <w:sz w:val="20"/>
          <w:szCs w:val="20"/>
          <w:lang w:eastAsia="ru-RU"/>
        </w:rPr>
        <w:t>рублей или 99,93 %;</w:t>
      </w:r>
    </w:p>
    <w:p w:rsidR="001A0D13" w:rsidRPr="00B6045F" w:rsidRDefault="001A0D13" w:rsidP="001A0D13">
      <w:pPr>
        <w:spacing w:after="0" w:line="281"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Развитие физической культуры и спорта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Трубчевском</w:t>
      </w:r>
      <w:proofErr w:type="gramEnd"/>
      <w:r w:rsidRPr="00B6045F">
        <w:rPr>
          <w:rFonts w:ascii="Times New Roman" w:eastAsia="Times New Roman" w:hAnsi="Times New Roman" w:cs="Times New Roman"/>
          <w:sz w:val="20"/>
          <w:szCs w:val="20"/>
          <w:lang w:eastAsia="ru-RU"/>
        </w:rPr>
        <w:t xml:space="preserve"> муниципальном районе  (план </w:t>
      </w:r>
      <w:r w:rsidRPr="00B6045F">
        <w:rPr>
          <w:rFonts w:ascii="Times New Roman" w:eastAsia="Calibri" w:hAnsi="Times New Roman" w:cs="Times New Roman"/>
          <w:sz w:val="20"/>
          <w:szCs w:val="20"/>
        </w:rPr>
        <w:t xml:space="preserve">23 714 483,71)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23 709 099,44) </w:t>
      </w:r>
      <w:r w:rsidRPr="00B6045F">
        <w:rPr>
          <w:rFonts w:ascii="Times New Roman" w:eastAsia="Times New Roman" w:hAnsi="Times New Roman" w:cs="Times New Roman"/>
          <w:sz w:val="20"/>
          <w:szCs w:val="20"/>
          <w:lang w:eastAsia="ru-RU"/>
        </w:rPr>
        <w:t>рублей или 99,97%;</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(план </w:t>
      </w:r>
      <w:r w:rsidRPr="00B6045F">
        <w:rPr>
          <w:rFonts w:ascii="Times New Roman" w:eastAsia="Calibri" w:hAnsi="Times New Roman" w:cs="Times New Roman"/>
          <w:sz w:val="20"/>
          <w:szCs w:val="20"/>
        </w:rPr>
        <w:t xml:space="preserve">14 209 540,79)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14 207 557,87)  </w:t>
      </w:r>
      <w:r w:rsidRPr="00B6045F">
        <w:rPr>
          <w:rFonts w:ascii="Times New Roman" w:eastAsia="Times New Roman" w:hAnsi="Times New Roman" w:cs="Times New Roman"/>
          <w:sz w:val="20"/>
          <w:szCs w:val="20"/>
          <w:lang w:eastAsia="ru-RU"/>
        </w:rPr>
        <w:t>рублей или 99,98 %).</w:t>
      </w:r>
      <w:proofErr w:type="gramEnd"/>
    </w:p>
    <w:p w:rsidR="001A0D13" w:rsidRPr="00B6045F" w:rsidRDefault="001A0D13" w:rsidP="00D415D4">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z w:val="20"/>
          <w:szCs w:val="20"/>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при плане  45 974 728,61 рублей, исполнены в объеме 45 971 570,12  рублей, или на 99,99 процента.</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увеличились на 26 156 860,12рублей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Times New Roman" w:hAnsi="Times New Roman" w:cs="Times New Roman"/>
          <w:iCs/>
          <w:sz w:val="20"/>
          <w:szCs w:val="20"/>
          <w:lang w:eastAsia="ru-RU"/>
        </w:rPr>
        <w:t>Кассовое исполнение расходов на содержание подведомственных учреждений в рамках муниципальной программы «</w:t>
      </w:r>
      <w:r w:rsidRPr="00B6045F">
        <w:rPr>
          <w:rFonts w:ascii="Times New Roman" w:eastAsia="Times New Roman" w:hAnsi="Times New Roman" w:cs="Times New Roman"/>
          <w:bCs/>
          <w:sz w:val="20"/>
          <w:szCs w:val="20"/>
          <w:lang w:eastAsia="ru-RU"/>
        </w:rPr>
        <w:t>Развитие образования Трубчевского муниципального  района »</w:t>
      </w:r>
      <w:r w:rsidRPr="00B6045F">
        <w:rPr>
          <w:rFonts w:ascii="Times New Roman" w:eastAsia="Times New Roman" w:hAnsi="Times New Roman" w:cs="Times New Roman"/>
          <w:iCs/>
          <w:sz w:val="20"/>
          <w:szCs w:val="20"/>
          <w:lang w:eastAsia="ru-RU"/>
        </w:rPr>
        <w:t xml:space="preserve"> составило </w:t>
      </w:r>
      <w:r w:rsidRPr="00B6045F">
        <w:rPr>
          <w:rFonts w:ascii="Times New Roman" w:eastAsia="Calibri" w:hAnsi="Times New Roman" w:cs="Times New Roman"/>
          <w:sz w:val="20"/>
          <w:szCs w:val="20"/>
        </w:rPr>
        <w:t xml:space="preserve">398 077 916,58 </w:t>
      </w:r>
      <w:r w:rsidRPr="00B6045F">
        <w:rPr>
          <w:rFonts w:ascii="Times New Roman" w:eastAsia="Times New Roman" w:hAnsi="Times New Roman" w:cs="Times New Roman"/>
          <w:iCs/>
          <w:sz w:val="20"/>
          <w:szCs w:val="20"/>
          <w:lang w:eastAsia="ru-RU"/>
        </w:rPr>
        <w:t>рублей или 99,3%.</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уменьшились на 36 925 228,37 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Calibri" w:hAnsi="Times New Roman" w:cs="Times New Roman"/>
          <w:sz w:val="20"/>
          <w:szCs w:val="20"/>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за 2023 год составило в сумме 14 207 557,87 рублей или 99,98 % от плановых назначений. </w:t>
      </w:r>
      <w:r w:rsidRPr="00B6045F">
        <w:rPr>
          <w:rFonts w:ascii="Times New Roman" w:eastAsia="Calibri" w:hAnsi="Times New Roman" w:cs="Times New Roman"/>
          <w:spacing w:val="6"/>
          <w:sz w:val="20"/>
          <w:szCs w:val="20"/>
        </w:rPr>
        <w:t>По сравнению с аналогичным периодом 2022 года расходы увеличились на 1 187 065,80 рублей.</w:t>
      </w:r>
    </w:p>
    <w:p w:rsidR="001A0D13" w:rsidRPr="00B6045F" w:rsidRDefault="001A0D13" w:rsidP="001A0D13">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z w:val="20"/>
          <w:szCs w:val="20"/>
        </w:rPr>
        <w:t>Кассовое исполнение по муниципальной программе «Реализация полномочий администрации Трубчевского муниципального района» за 2023 год при плане  407 104 378,68 рублей, исполнение составило 394 324 354,49 рублей или 96,9 %.</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увеличились на 61 532 798,87 рублей.</w:t>
      </w:r>
    </w:p>
    <w:p w:rsidR="001A0D13" w:rsidRPr="00B6045F" w:rsidRDefault="001A0D13" w:rsidP="001A0D13">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pacing w:val="6"/>
          <w:sz w:val="20"/>
          <w:szCs w:val="20"/>
        </w:rPr>
        <w:t>Кассовое исполнение по муниципальной программе «Развитие физической культуры и спорта Трубчевского муниципального района» при плане 23 714 483,71 рублей, исполнено 23 709 099,44</w:t>
      </w:r>
      <w:r w:rsidRPr="00B6045F">
        <w:rPr>
          <w:rFonts w:ascii="Times New Roman" w:eastAsia="Calibri" w:hAnsi="Times New Roman" w:cs="Times New Roman"/>
          <w:sz w:val="20"/>
          <w:szCs w:val="20"/>
        </w:rPr>
        <w:t xml:space="preserve"> </w:t>
      </w:r>
      <w:r w:rsidRPr="00B6045F">
        <w:rPr>
          <w:rFonts w:ascii="Times New Roman" w:eastAsia="Calibri" w:hAnsi="Times New Roman" w:cs="Times New Roman"/>
          <w:spacing w:val="6"/>
          <w:sz w:val="20"/>
          <w:szCs w:val="20"/>
        </w:rPr>
        <w:t>рублей или 99,97 %. По сравнению с аналогичным периодом 2022 года расходы увеличились на 4 851 315,12 рублей.</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Кассовое исполнение по муниципальной программе «Развитие культуры Трубчевского муниципального района» при плане </w:t>
      </w:r>
      <w:r w:rsidRPr="00B6045F">
        <w:rPr>
          <w:rFonts w:ascii="Times New Roman" w:eastAsia="Calibri" w:hAnsi="Times New Roman" w:cs="Times New Roman"/>
          <w:sz w:val="20"/>
          <w:szCs w:val="20"/>
        </w:rPr>
        <w:t xml:space="preserve">87 652 026,27 </w:t>
      </w:r>
      <w:r w:rsidRPr="00B6045F">
        <w:rPr>
          <w:rFonts w:ascii="Times New Roman" w:eastAsia="Calibri" w:hAnsi="Times New Roman" w:cs="Times New Roman"/>
          <w:spacing w:val="6"/>
          <w:sz w:val="20"/>
          <w:szCs w:val="20"/>
        </w:rPr>
        <w:t xml:space="preserve">рублей, исполнено </w:t>
      </w:r>
      <w:r w:rsidRPr="00B6045F">
        <w:rPr>
          <w:rFonts w:ascii="Times New Roman" w:eastAsia="Calibri" w:hAnsi="Times New Roman" w:cs="Times New Roman"/>
          <w:sz w:val="20"/>
          <w:szCs w:val="20"/>
        </w:rPr>
        <w:t xml:space="preserve">87 591 133,66  </w:t>
      </w:r>
      <w:r w:rsidRPr="00B6045F">
        <w:rPr>
          <w:rFonts w:ascii="Times New Roman" w:eastAsia="Calibri" w:hAnsi="Times New Roman" w:cs="Times New Roman"/>
          <w:spacing w:val="6"/>
          <w:sz w:val="20"/>
          <w:szCs w:val="20"/>
        </w:rPr>
        <w:t xml:space="preserve">рублей или 99,93 %. По сравнению с аналогичным периодом 2022 года расходы увеличились на 5 147 053,48 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p>
    <w:p w:rsidR="001A0D13" w:rsidRPr="00B6045F" w:rsidRDefault="001A0D13" w:rsidP="001A0D13">
      <w:pPr>
        <w:spacing w:after="0" w:line="240" w:lineRule="auto"/>
        <w:ind w:left="-360" w:right="-185" w:firstLine="709"/>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2.4.  Расходы по передаваемым полномочиям</w:t>
      </w:r>
    </w:p>
    <w:p w:rsidR="001A0D13" w:rsidRPr="00B6045F" w:rsidRDefault="001A0D13" w:rsidP="001A0D13">
      <w:pPr>
        <w:spacing w:after="0" w:line="240" w:lineRule="auto"/>
        <w:ind w:left="-360" w:right="-185" w:firstLine="709"/>
        <w:jc w:val="both"/>
        <w:rPr>
          <w:rFonts w:ascii="Times New Roman" w:eastAsia="Times New Roman" w:hAnsi="Times New Roman" w:cs="Times New Roman"/>
          <w:b/>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бюджете района на 2023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51 125 643,54 рублей, при плановых назначениях 53 066 141,26 рублей, из них:</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создание условий для организации досуга и обеспечения жителей поселений услугами организации культуры</w:t>
      </w:r>
    </w:p>
    <w:p w:rsidR="00110EB2"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2126"/>
        <w:gridCol w:w="1984"/>
        <w:gridCol w:w="1276"/>
      </w:tblGrid>
      <w:tr w:rsidR="00B6045F" w:rsidRPr="00B6045F" w:rsidTr="001125D8">
        <w:tc>
          <w:tcPr>
            <w:tcW w:w="397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656 000,00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656 000,00</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76 000,00</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490 000,00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490 000,00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196 988,00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196 988,00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Телецкое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1 104 000,00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1 104 000,00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1125D8" w:rsidRPr="00B6045F" w:rsidTr="001125D8">
        <w:tc>
          <w:tcPr>
            <w:tcW w:w="397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2 681 988,00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2 681 988,00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участие в предупреждении и ликвидации последствий чрезвычайных ситуаций в границах поселения</w:t>
      </w:r>
    </w:p>
    <w:p w:rsidR="001A0D13"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обеспечение первичных мер пожарной безопасности в границах населенных пунктов поселений</w:t>
      </w:r>
    </w:p>
    <w:p w:rsidR="00110EB2"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385"/>
      </w:tblGrid>
      <w:tr w:rsidR="00B6045F" w:rsidRPr="00B6045F" w:rsidTr="001125D8">
        <w:tc>
          <w:tcPr>
            <w:tcW w:w="411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2023г.</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p>
        </w:tc>
        <w:tc>
          <w:tcPr>
            <w:tcW w:w="138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105 000,00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105 000,00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125D8" w:rsidRPr="00B6045F" w:rsidTr="001125D8">
        <w:tc>
          <w:tcPr>
            <w:tcW w:w="411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580 000,00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580 000,00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внешнего муниципального финансового контроля поселений</w:t>
      </w:r>
    </w:p>
    <w:p w:rsidR="00110EB2"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1125D8">
        <w:trPr>
          <w:trHeight w:val="404"/>
        </w:trPr>
        <w:tc>
          <w:tcPr>
            <w:tcW w:w="436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57 042,00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57 042,00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21 939,00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21 939,00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2 925,00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2 925,00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114 082,00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114 082,00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внутреннего муниципального финансового контроля поселений</w:t>
      </w:r>
    </w:p>
    <w:p w:rsidR="00110EB2"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4821F0">
        <w:trPr>
          <w:trHeight w:val="404"/>
        </w:trPr>
        <w:tc>
          <w:tcPr>
            <w:tcW w:w="436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2023г. </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125D8" w:rsidRPr="00B6045F" w:rsidTr="004821F0">
        <w:tc>
          <w:tcPr>
            <w:tcW w:w="436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организации ритуальных услуг</w:t>
      </w:r>
    </w:p>
    <w:tbl>
      <w:tblPr>
        <w:tblpPr w:leftFromText="180" w:rightFromText="180" w:vertAnchor="text" w:horzAnchor="margin" w:tblpY="25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4821F0">
        <w:trPr>
          <w:trHeight w:val="404"/>
        </w:trPr>
        <w:tc>
          <w:tcPr>
            <w:tcW w:w="4360"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276"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850,00 </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850,00 </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(рублей)</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дорожной деятельности в отношении автомобильных дорог местного значения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границах</w:t>
      </w:r>
      <w:proofErr w:type="gramEnd"/>
      <w:r w:rsidRPr="00B6045F">
        <w:rPr>
          <w:rFonts w:ascii="Times New Roman" w:eastAsia="Times New Roman" w:hAnsi="Times New Roman" w:cs="Times New Roman"/>
          <w:sz w:val="20"/>
          <w:szCs w:val="20"/>
          <w:lang w:eastAsia="ru-RU"/>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110EB2"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                                                                                                                                                             </w:t>
      </w:r>
      <w:r w:rsidR="001A0D13" w:rsidRPr="00B6045F">
        <w:rPr>
          <w:rFonts w:ascii="Times New Roman" w:eastAsia="Times New Roman" w:hAnsi="Times New Roman" w:cs="Times New Roman"/>
          <w:sz w:val="20"/>
          <w:szCs w:val="20"/>
          <w:lang w:eastAsia="ru-RU"/>
        </w:rPr>
        <w:t>(рублей)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127"/>
        <w:gridCol w:w="1984"/>
        <w:gridCol w:w="1418"/>
      </w:tblGrid>
      <w:tr w:rsidR="00B6045F" w:rsidRPr="00B6045F" w:rsidTr="00B6045F">
        <w:trPr>
          <w:trHeight w:val="404"/>
        </w:trPr>
        <w:tc>
          <w:tcPr>
            <w:tcW w:w="439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418"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1 385 814,51</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1 385 814,51</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13 260 200,00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11 927 463,07</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89,9</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Итого:</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14 646 014,51</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13 313 277,58</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90,9</w:t>
            </w:r>
          </w:p>
        </w:tc>
      </w:tr>
    </w:tbl>
    <w:p w:rsidR="00E14612" w:rsidRDefault="00E14612" w:rsidP="00E14612">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E14612">
      <w:pPr>
        <w:spacing w:after="0" w:line="36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полномочия по осуществлению мероприятий в сфере деятельности жилищно - коммунального хозяйства</w:t>
      </w:r>
    </w:p>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(рублей)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127"/>
        <w:gridCol w:w="1984"/>
        <w:gridCol w:w="1418"/>
      </w:tblGrid>
      <w:tr w:rsidR="00B6045F" w:rsidRPr="00B6045F" w:rsidTr="00B6045F">
        <w:trPr>
          <w:trHeight w:val="404"/>
        </w:trPr>
        <w:tc>
          <w:tcPr>
            <w:tcW w:w="439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418"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2 085 019,72</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2 085 019,72</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32 950 753,03</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32 342 992,24</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98,2</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Итого:</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35 035 772,75</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34 428 011,96</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98,3</w:t>
            </w:r>
          </w:p>
        </w:tc>
      </w:tr>
    </w:tbl>
    <w:p w:rsidR="006E6324" w:rsidRPr="00B6045F" w:rsidRDefault="006E6324" w:rsidP="006E6324">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6E6324">
      <w:pPr>
        <w:spacing w:after="0" w:line="360" w:lineRule="auto"/>
        <w:jc w:val="both"/>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4"/>
          <w:szCs w:val="24"/>
          <w:lang w:eastAsia="ru-RU"/>
        </w:rPr>
        <w:t>2.5. Состояние муниципального долга Трубчевского муниципального района</w:t>
      </w:r>
    </w:p>
    <w:p w:rsidR="001A0D13" w:rsidRPr="00B6045F" w:rsidRDefault="001A0D13" w:rsidP="001A0D13">
      <w:pPr>
        <w:spacing w:after="0" w:line="240" w:lineRule="auto"/>
        <w:ind w:firstLine="68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состоянию на 01.01.2024 года муниципальный долг Трубчевского муниципаль</w:t>
      </w:r>
      <w:r w:rsidR="006E6324" w:rsidRPr="00B6045F">
        <w:rPr>
          <w:rFonts w:ascii="Times New Roman" w:eastAsia="Times New Roman" w:hAnsi="Times New Roman" w:cs="Times New Roman"/>
          <w:sz w:val="20"/>
          <w:szCs w:val="20"/>
          <w:lang w:eastAsia="ru-RU"/>
        </w:rPr>
        <w:t xml:space="preserve">ного района составляет  </w:t>
      </w:r>
      <w:r w:rsidRPr="00B6045F">
        <w:rPr>
          <w:rFonts w:ascii="Times New Roman" w:eastAsia="Times New Roman" w:hAnsi="Times New Roman" w:cs="Times New Roman"/>
          <w:sz w:val="20"/>
          <w:szCs w:val="20"/>
          <w:lang w:eastAsia="ru-RU"/>
        </w:rPr>
        <w:t>3 500 000,00 рублей по бюджетному кредиту, полученному из областного бюджета.</w:t>
      </w:r>
    </w:p>
    <w:p w:rsidR="001A0D13" w:rsidRPr="00B6045F" w:rsidRDefault="001A0D13" w:rsidP="001A0D13">
      <w:pPr>
        <w:spacing w:after="0" w:line="240" w:lineRule="auto"/>
        <w:ind w:firstLine="680"/>
        <w:jc w:val="both"/>
        <w:rPr>
          <w:rFonts w:ascii="Times New Roman" w:eastAsia="Times New Roman" w:hAnsi="Times New Roman" w:cs="Times New Roman"/>
          <w:sz w:val="20"/>
          <w:szCs w:val="20"/>
          <w:lang w:eastAsia="ru-RU"/>
        </w:rPr>
      </w:pPr>
    </w:p>
    <w:p w:rsidR="006E6324" w:rsidRPr="00B6045F" w:rsidRDefault="006E6324" w:rsidP="001A0D13">
      <w:pPr>
        <w:spacing w:after="0" w:line="240" w:lineRule="auto"/>
        <w:ind w:firstLine="680"/>
        <w:jc w:val="both"/>
        <w:rPr>
          <w:rFonts w:ascii="Times New Roman" w:eastAsia="Times New Roman" w:hAnsi="Times New Roman" w:cs="Times New Roman"/>
          <w:sz w:val="20"/>
          <w:szCs w:val="20"/>
          <w:lang w:eastAsia="ru-RU"/>
        </w:rPr>
      </w:pPr>
    </w:p>
    <w:p w:rsidR="006E6324" w:rsidRPr="00B6045F" w:rsidRDefault="006E6324" w:rsidP="006E6324">
      <w:pPr>
        <w:tabs>
          <w:tab w:val="left" w:pos="1935"/>
        </w:tabs>
        <w:jc w:val="center"/>
        <w:rPr>
          <w:rFonts w:ascii="Times New Roman" w:hAnsi="Times New Roman" w:cs="Times New Roman"/>
          <w:b/>
        </w:rPr>
      </w:pPr>
      <w:r w:rsidRPr="00B6045F">
        <w:rPr>
          <w:rFonts w:ascii="Times New Roman" w:hAnsi="Times New Roman" w:cs="Times New Roman"/>
          <w:b/>
        </w:rPr>
        <w:t>Раздел 4 "Анализ показателей бухгалтерской отчетности субъекта бюджетной отчетности</w:t>
      </w:r>
    </w:p>
    <w:p w:rsidR="006B0B86" w:rsidRPr="00B6045F" w:rsidRDefault="006B0B86" w:rsidP="006B0B86">
      <w:pPr>
        <w:autoSpaceDE w:val="0"/>
        <w:autoSpaceDN w:val="0"/>
        <w:adjustRightInd w:val="0"/>
        <w:spacing w:after="0" w:line="240" w:lineRule="auto"/>
        <w:ind w:firstLine="567"/>
        <w:jc w:val="both"/>
        <w:rPr>
          <w:rFonts w:ascii="Times New Roman" w:hAnsi="Times New Roman" w:cs="Times New Roman"/>
          <w:b/>
          <w:bCs/>
        </w:rPr>
      </w:pPr>
      <w:r w:rsidRPr="00B6045F">
        <w:rPr>
          <w:rFonts w:ascii="Times New Roman" w:hAnsi="Times New Roman" w:cs="Times New Roman"/>
          <w:b/>
        </w:rPr>
        <w:t>Форма 0503110 «</w:t>
      </w:r>
      <w:r w:rsidRPr="00B6045F">
        <w:rPr>
          <w:rFonts w:ascii="Times New Roman" w:hAnsi="Times New Roman" w:cs="Times New Roman"/>
          <w:b/>
          <w:bCs/>
        </w:rPr>
        <w:t>Справка по заключению счетов бюджетного учета отчетного финансового года</w:t>
      </w:r>
      <w:r w:rsidRPr="00B6045F">
        <w:rPr>
          <w:rFonts w:ascii="Times New Roman" w:hAnsi="Times New Roman" w:cs="Times New Roman"/>
          <w:b/>
        </w:rPr>
        <w:t>»</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Уменьшение показателя участия в госучреждениях на сумму балансовой стоимости изъятого ОЦИ – 1 554 891,06 руб.</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Увеличение показателя участия в госучреждениях на сумму балансовой стоимости переданного ОЦИ – 17 114 656,52 руб.</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tabs>
          <w:tab w:val="left" w:pos="1935"/>
        </w:tabs>
        <w:ind w:firstLine="567"/>
        <w:jc w:val="both"/>
        <w:rPr>
          <w:rFonts w:ascii="Times New Roman" w:hAnsi="Times New Roman" w:cs="Times New Roman"/>
          <w:b/>
        </w:rPr>
      </w:pPr>
      <w:r w:rsidRPr="00B6045F">
        <w:rPr>
          <w:rFonts w:ascii="Times New Roman" w:hAnsi="Times New Roman" w:cs="Times New Roman"/>
          <w:b/>
        </w:rPr>
        <w:t>Форма 0503140 «Баланс по поступлениям и выбытиям бюджетных средств»</w:t>
      </w:r>
    </w:p>
    <w:p w:rsidR="006B0B86" w:rsidRPr="00B6045F" w:rsidRDefault="006B0B86" w:rsidP="006B0B86">
      <w:pPr>
        <w:tabs>
          <w:tab w:val="left" w:pos="1935"/>
        </w:tabs>
        <w:ind w:firstLine="567"/>
        <w:jc w:val="both"/>
        <w:rPr>
          <w:rFonts w:ascii="Times New Roman" w:hAnsi="Times New Roman" w:cs="Times New Roman"/>
        </w:rPr>
      </w:pPr>
      <w:r w:rsidRPr="00B6045F">
        <w:rPr>
          <w:rFonts w:ascii="Times New Roman" w:hAnsi="Times New Roman" w:cs="Times New Roman"/>
        </w:rPr>
        <w:t>Остаток средств на счете бюджета составил 16 986 084,66 руб. Целевых средств на остатке нет.</w:t>
      </w:r>
    </w:p>
    <w:p w:rsidR="006B0B86" w:rsidRPr="00B6045F" w:rsidRDefault="006B0B86" w:rsidP="006B0B86">
      <w:pPr>
        <w:tabs>
          <w:tab w:val="left" w:pos="1935"/>
        </w:tabs>
        <w:ind w:firstLine="567"/>
        <w:jc w:val="both"/>
        <w:rPr>
          <w:rFonts w:ascii="Times New Roman" w:hAnsi="Times New Roman" w:cs="Times New Roman"/>
          <w:b/>
        </w:rPr>
      </w:pPr>
      <w:r w:rsidRPr="00B6045F">
        <w:rPr>
          <w:rFonts w:ascii="Times New Roman" w:hAnsi="Times New Roman" w:cs="Times New Roman"/>
          <w:b/>
        </w:rPr>
        <w:t>Форма 0503169 «Сведения по дебиторской и кредиторской задолженности»</w:t>
      </w:r>
    </w:p>
    <w:p w:rsidR="006B0B86" w:rsidRPr="00B6045F" w:rsidRDefault="006B0B86" w:rsidP="006B0B86">
      <w:pPr>
        <w:tabs>
          <w:tab w:val="left" w:pos="1935"/>
        </w:tabs>
        <w:ind w:firstLine="567"/>
        <w:jc w:val="both"/>
        <w:rPr>
          <w:rFonts w:ascii="Times New Roman" w:hAnsi="Times New Roman" w:cs="Times New Roman"/>
        </w:rPr>
      </w:pPr>
      <w:r w:rsidRPr="00B6045F">
        <w:rPr>
          <w:rFonts w:ascii="Times New Roman" w:hAnsi="Times New Roman" w:cs="Times New Roman"/>
        </w:rPr>
        <w:t xml:space="preserve">Дебиторская задолженность. </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 xml:space="preserve">По счетам 120521000 и 120523000 отражается задолженность в виде ожидаемых к поступлению арендных платежей. </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По счетам 1 20551000 и 120561000  отражены ожидаемые доходы в виде МБТ в соответствии с утвержденным бюджетом на трехлетний период (2024,2025 и 2026 гг.).</w:t>
      </w:r>
    </w:p>
    <w:p w:rsidR="006B0B86" w:rsidRPr="00B6045F" w:rsidRDefault="006B0B86" w:rsidP="006B0B86">
      <w:pPr>
        <w:tabs>
          <w:tab w:val="left" w:pos="1935"/>
        </w:tabs>
        <w:ind w:firstLine="567"/>
        <w:jc w:val="both"/>
        <w:rPr>
          <w:rFonts w:ascii="Times New Roman" w:hAnsi="Times New Roman" w:cs="Times New Roman"/>
        </w:rPr>
      </w:pPr>
      <w:r w:rsidRPr="00B6045F">
        <w:rPr>
          <w:rFonts w:ascii="Times New Roman" w:hAnsi="Times New Roman" w:cs="Times New Roman"/>
        </w:rPr>
        <w:t>Кредиторская задолженность.</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40140121 и 1 40140123 отражает  задолженность в виде ожидаемых к поступлению арендных платежей.</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40140151 и 1 40140161 отражает  задолженность в виде ожидаемых к поступлению доходов в виде МБТ в соответствии с утвержденным бюджетом на трехлетний период (2024,2025 и 2026 гг.).</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40160211 и 140160213 отражает сумму резерва для предстоящей оплаты отпусков за фактически отработанное время.</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spacing w:after="0"/>
        <w:jc w:val="center"/>
        <w:rPr>
          <w:rFonts w:ascii="Times New Roman" w:eastAsia="Courier New" w:hAnsi="Times New Roman" w:cs="Times New Roman"/>
          <w:lang w:eastAsia="ru-RU"/>
        </w:rPr>
      </w:pPr>
      <w:r w:rsidRPr="00B6045F">
        <w:rPr>
          <w:rFonts w:ascii="Times New Roman" w:eastAsia="Times New Roman" w:hAnsi="Times New Roman" w:cs="Times New Roman"/>
          <w:b/>
          <w:lang w:eastAsia="ru-RU"/>
        </w:rPr>
        <w:t>Форма 0503172 "Сведения о государственном (муниципальном) долге,</w:t>
      </w:r>
    </w:p>
    <w:p w:rsidR="006B0B86" w:rsidRPr="00B6045F" w:rsidRDefault="006B0B86" w:rsidP="006B0B86">
      <w:pPr>
        <w:spacing w:after="0"/>
        <w:ind w:left="460"/>
        <w:jc w:val="center"/>
        <w:rPr>
          <w:rFonts w:ascii="Times New Roman" w:eastAsia="Times New Roman" w:hAnsi="Times New Roman" w:cs="Times New Roman"/>
          <w:b/>
          <w:lang w:eastAsia="ru-RU"/>
        </w:rPr>
      </w:pPr>
      <w:r w:rsidRPr="00B6045F">
        <w:rPr>
          <w:rFonts w:ascii="Times New Roman" w:eastAsia="Times New Roman" w:hAnsi="Times New Roman" w:cs="Times New Roman"/>
          <w:b/>
          <w:lang w:eastAsia="ru-RU"/>
        </w:rPr>
        <w:t xml:space="preserve">предоставленных бюджетных </w:t>
      </w:r>
      <w:proofErr w:type="gramStart"/>
      <w:r w:rsidRPr="00B6045F">
        <w:rPr>
          <w:rFonts w:ascii="Times New Roman" w:eastAsia="Times New Roman" w:hAnsi="Times New Roman" w:cs="Times New Roman"/>
          <w:b/>
          <w:lang w:eastAsia="ru-RU"/>
        </w:rPr>
        <w:t>кредитах</w:t>
      </w:r>
      <w:proofErr w:type="gramEnd"/>
      <w:r w:rsidRPr="00B6045F">
        <w:rPr>
          <w:rFonts w:ascii="Times New Roman" w:eastAsia="Times New Roman" w:hAnsi="Times New Roman" w:cs="Times New Roman"/>
          <w:b/>
          <w:lang w:eastAsia="ru-RU"/>
        </w:rPr>
        <w:t>"</w:t>
      </w:r>
      <w:bookmarkStart w:id="1" w:name="_dx_frag_StartFragment"/>
      <w:bookmarkEnd w:id="1"/>
    </w:p>
    <w:p w:rsidR="006B0B86" w:rsidRPr="00B6045F" w:rsidRDefault="006B0B86" w:rsidP="006B0B86">
      <w:pPr>
        <w:spacing w:after="0"/>
        <w:jc w:val="both"/>
        <w:rPr>
          <w:rFonts w:ascii="Times New Roman" w:eastAsia="Times New Roman" w:hAnsi="Times New Roman" w:cs="Times New Roman"/>
          <w:lang w:eastAsia="ru-RU"/>
        </w:rPr>
      </w:pP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 xml:space="preserve">Задолженность бюджета Трубчевского муниципального района по </w:t>
      </w:r>
      <w:proofErr w:type="gramStart"/>
      <w:r w:rsidRPr="00B6045F">
        <w:rPr>
          <w:rFonts w:ascii="Times New Roman" w:eastAsia="Times New Roman" w:hAnsi="Times New Roman" w:cs="Times New Roman"/>
          <w:lang w:eastAsia="ru-RU"/>
        </w:rPr>
        <w:t>бюджетному кредиту, полученному в 2022 году из Департамента финансов Брянской области составляет</w:t>
      </w:r>
      <w:proofErr w:type="gramEnd"/>
      <w:r w:rsidRPr="00B6045F">
        <w:rPr>
          <w:rFonts w:ascii="Times New Roman" w:eastAsia="Times New Roman" w:hAnsi="Times New Roman" w:cs="Times New Roman"/>
          <w:lang w:eastAsia="ru-RU"/>
        </w:rPr>
        <w:t xml:space="preserve"> 3 500 000,00 руб.</w:t>
      </w:r>
    </w:p>
    <w:p w:rsidR="006B0B86" w:rsidRPr="00B6045F" w:rsidRDefault="006B0B86" w:rsidP="006B0B86">
      <w:pPr>
        <w:spacing w:after="0"/>
        <w:ind w:firstLine="567"/>
        <w:jc w:val="both"/>
        <w:rPr>
          <w:rFonts w:ascii="Times New Roman" w:eastAsia="Times New Roman" w:hAnsi="Times New Roman" w:cs="Times New Roman"/>
          <w:b/>
          <w:lang w:eastAsia="ru-RU"/>
        </w:rPr>
      </w:pPr>
    </w:p>
    <w:p w:rsidR="006B0B86" w:rsidRPr="00B6045F" w:rsidRDefault="006B0B86" w:rsidP="006B0B86">
      <w:pPr>
        <w:spacing w:after="0"/>
        <w:ind w:firstLine="567"/>
        <w:jc w:val="center"/>
        <w:rPr>
          <w:rFonts w:ascii="Times New Roman" w:eastAsia="Times New Roman" w:hAnsi="Times New Roman" w:cs="Times New Roman"/>
          <w:b/>
          <w:lang w:eastAsia="ru-RU"/>
        </w:rPr>
      </w:pPr>
      <w:r w:rsidRPr="00B6045F">
        <w:rPr>
          <w:rFonts w:ascii="Times New Roman" w:eastAsia="Times New Roman" w:hAnsi="Times New Roman" w:cs="Times New Roman"/>
          <w:b/>
          <w:lang w:eastAsia="ru-RU"/>
        </w:rPr>
        <w:t>Форма 0503173 "Сведения об изменении остатков валюты баланса"</w:t>
      </w:r>
    </w:p>
    <w:p w:rsidR="006B0B86" w:rsidRPr="00B6045F" w:rsidRDefault="006B0B86" w:rsidP="006B0B86">
      <w:pPr>
        <w:spacing w:after="0"/>
        <w:ind w:firstLine="567"/>
        <w:jc w:val="both"/>
        <w:rPr>
          <w:rFonts w:ascii="Times New Roman" w:eastAsia="Times New Roman" w:hAnsi="Times New Roman" w:cs="Times New Roman"/>
          <w:b/>
          <w:lang w:eastAsia="ru-RU"/>
        </w:rPr>
      </w:pP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стр. 140 код 03 сумма - -4 096 086,27 руб. В результате сверки имущества казны был выявлен объект, не отраженный в данных бухгалтерского учета.</w:t>
      </w: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стр.260 код 03 сумма - 40 749,71 руб. Переплата в 2019 году по транспортному налогу не была отражена в бухгалтерском учете.</w:t>
      </w: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 xml:space="preserve">стр.260 код 03 сумма -  -103,77 руб.  Переплата за 2020 год в ФСС, согласно акту сверки переплата </w:t>
      </w:r>
      <w:r w:rsidR="0097519E" w:rsidRPr="00B6045F">
        <w:rPr>
          <w:rFonts w:ascii="Times New Roman" w:eastAsia="Times New Roman" w:hAnsi="Times New Roman" w:cs="Times New Roman"/>
          <w:lang w:eastAsia="ru-RU"/>
        </w:rPr>
        <w:t>признана расходами прошлых финансовых годов, выявленные в отчетном году.</w:t>
      </w:r>
    </w:p>
    <w:p w:rsidR="006E6324" w:rsidRPr="00B6045F" w:rsidRDefault="006E6324" w:rsidP="006E6324">
      <w:pPr>
        <w:spacing w:after="0"/>
        <w:ind w:firstLine="567"/>
        <w:jc w:val="both"/>
        <w:rPr>
          <w:rFonts w:ascii="Times New Roman" w:eastAsia="Courier New" w:hAnsi="Times New Roman" w:cs="Times New Roman"/>
          <w:lang w:eastAsia="ru-RU"/>
        </w:rPr>
      </w:pPr>
    </w:p>
    <w:p w:rsidR="006E6324" w:rsidRPr="00B6045F" w:rsidRDefault="006E6324" w:rsidP="006E6324">
      <w:pPr>
        <w:pStyle w:val="a4"/>
        <w:ind w:left="0" w:firstLine="567"/>
        <w:jc w:val="center"/>
        <w:rPr>
          <w:rFonts w:ascii="Times New Roman" w:hAnsi="Times New Roman" w:cs="Times New Roman"/>
          <w:b/>
        </w:rPr>
      </w:pPr>
      <w:r w:rsidRPr="00B6045F">
        <w:rPr>
          <w:rFonts w:ascii="Times New Roman" w:hAnsi="Times New Roman" w:cs="Times New Roman"/>
          <w:b/>
        </w:rPr>
        <w:t>Раздел 5 "Прочие вопросы деятельности субъекта бюджетной отчетности"</w:t>
      </w:r>
    </w:p>
    <w:p w:rsidR="006E6324" w:rsidRPr="00B6045F" w:rsidRDefault="006E6324" w:rsidP="006E6324">
      <w:pPr>
        <w:pStyle w:val="a4"/>
        <w:ind w:left="825"/>
        <w:jc w:val="center"/>
        <w:rPr>
          <w:rFonts w:ascii="Times New Roman" w:hAnsi="Times New Roman" w:cs="Times New Roman"/>
          <w:b/>
        </w:rPr>
      </w:pPr>
    </w:p>
    <w:p w:rsidR="006E6324" w:rsidRPr="00B6045F" w:rsidRDefault="006E6324" w:rsidP="006E6324">
      <w:pPr>
        <w:pStyle w:val="a4"/>
        <w:ind w:left="0" w:firstLine="567"/>
        <w:jc w:val="both"/>
        <w:rPr>
          <w:rFonts w:ascii="Times New Roman" w:hAnsi="Times New Roman" w:cs="Times New Roman"/>
        </w:rPr>
      </w:pPr>
      <w:proofErr w:type="gramStart"/>
      <w:r w:rsidRPr="00B6045F">
        <w:rPr>
          <w:rFonts w:ascii="Times New Roman" w:hAnsi="Times New Roman" w:cs="Times New Roman"/>
        </w:rPr>
        <w:t>Бухгалтерский учет в учреждении осуществляется в соответствии с федеральный законом от 06.12.2011 N 402-ФЗ "О бухгалтерском учете",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w:t>
      </w:r>
      <w:proofErr w:type="gramEnd"/>
      <w:r w:rsidRPr="00B6045F">
        <w:rPr>
          <w:rFonts w:ascii="Times New Roman" w:hAnsi="Times New Roman" w:cs="Times New Roman"/>
        </w:rPr>
        <w:t xml:space="preserve"> 06.12.2010 N 162н "Об утверждении Плана счетов бюджетного учета и Инструкции по его применению", а так же в соответствии с федеральными стандартами бухгалтерского учета для организаций государственного сектора.</w:t>
      </w:r>
    </w:p>
    <w:p w:rsidR="006E6324" w:rsidRPr="00B6045F" w:rsidRDefault="006E6324" w:rsidP="006E6324">
      <w:pPr>
        <w:pStyle w:val="a4"/>
        <w:ind w:left="0" w:firstLine="567"/>
        <w:jc w:val="both"/>
        <w:rPr>
          <w:rFonts w:ascii="Times New Roman" w:hAnsi="Times New Roman" w:cs="Times New Roman"/>
        </w:rPr>
      </w:pPr>
      <w:r w:rsidRPr="00B6045F">
        <w:rPr>
          <w:rFonts w:ascii="Times New Roman" w:hAnsi="Times New Roman" w:cs="Times New Roman"/>
        </w:rPr>
        <w:t>Составление и предоставление бюджетной (бухгалтерской) отчетности осуществляется в соответствии с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E6324" w:rsidRPr="00B6045F" w:rsidRDefault="006E6324" w:rsidP="006E6324">
      <w:pPr>
        <w:pStyle w:val="a4"/>
        <w:ind w:left="0"/>
        <w:jc w:val="both"/>
        <w:rPr>
          <w:rFonts w:ascii="Times New Roman" w:hAnsi="Times New Roman" w:cs="Times New Roman"/>
        </w:rPr>
      </w:pPr>
      <w:r w:rsidRPr="00B6045F">
        <w:rPr>
          <w:rFonts w:ascii="Times New Roman" w:hAnsi="Times New Roman" w:cs="Times New Roman"/>
        </w:rPr>
        <w:t>В связи с отсутствием числовых показателей следующие формы годовой бюджетной отчетности не предоставляются:</w:t>
      </w:r>
    </w:p>
    <w:p w:rsidR="006B0B86" w:rsidRPr="00B6045F" w:rsidRDefault="006B0B86" w:rsidP="006B0B86">
      <w:pPr>
        <w:pStyle w:val="a4"/>
        <w:numPr>
          <w:ilvl w:val="0"/>
          <w:numId w:val="11"/>
        </w:numPr>
        <w:jc w:val="both"/>
        <w:rPr>
          <w:rFonts w:ascii="Times New Roman" w:hAnsi="Times New Roman" w:cs="Times New Roman"/>
        </w:rPr>
      </w:pPr>
      <w:r w:rsidRPr="00B6045F">
        <w:rPr>
          <w:rFonts w:ascii="Times New Roman" w:hAnsi="Times New Roman" w:cs="Times New Roman"/>
        </w:rPr>
        <w:t>Сведения о проведении инвентаризаций (Таблица N 6);</w:t>
      </w:r>
    </w:p>
    <w:p w:rsidR="006B0B86" w:rsidRPr="00B6045F" w:rsidRDefault="006B0B86" w:rsidP="006B0B86">
      <w:pPr>
        <w:pStyle w:val="a4"/>
        <w:numPr>
          <w:ilvl w:val="0"/>
          <w:numId w:val="11"/>
        </w:numPr>
        <w:jc w:val="both"/>
        <w:rPr>
          <w:rFonts w:ascii="Times New Roman" w:hAnsi="Times New Roman" w:cs="Times New Roman"/>
        </w:rPr>
      </w:pPr>
      <w:r w:rsidRPr="00B6045F">
        <w:rPr>
          <w:rFonts w:ascii="Times New Roman" w:hAnsi="Times New Roman" w:cs="Times New Roman"/>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6E6324" w:rsidRPr="00B6045F" w:rsidRDefault="006E6324" w:rsidP="006E6324">
      <w:pPr>
        <w:pStyle w:val="a4"/>
        <w:ind w:left="927"/>
        <w:jc w:val="both"/>
        <w:rPr>
          <w:rFonts w:ascii="Times New Roman" w:hAnsi="Times New Roman" w:cs="Times New Roman"/>
        </w:rPr>
      </w:pPr>
    </w:p>
    <w:tbl>
      <w:tblPr>
        <w:tblStyle w:val="21"/>
        <w:tblW w:w="10508"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99"/>
        <w:gridCol w:w="2286"/>
        <w:gridCol w:w="4223"/>
      </w:tblGrid>
      <w:tr w:rsidR="006E6324" w:rsidRPr="00FD4F88" w:rsidTr="00074C74">
        <w:trPr>
          <w:trHeight w:val="337"/>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r>
              <w:rPr>
                <w:rFonts w:ascii="Times New Roman" w:hAnsi="Times New Roman" w:cs="Times New Roman"/>
                <w:szCs w:val="22"/>
              </w:rPr>
              <w:t xml:space="preserve">                   </w:t>
            </w:r>
            <w:proofErr w:type="spellStart"/>
            <w:r>
              <w:rPr>
                <w:rFonts w:ascii="Times New Roman" w:hAnsi="Times New Roman" w:cs="Times New Roman"/>
                <w:szCs w:val="22"/>
              </w:rPr>
              <w:t>С.И.Сидорова</w:t>
            </w:r>
            <w:proofErr w:type="spellEnd"/>
          </w:p>
        </w:tc>
      </w:tr>
      <w:tr w:rsidR="006E6324" w:rsidRPr="00FD4F88" w:rsidTr="00074C74">
        <w:trPr>
          <w:trHeight w:val="350"/>
        </w:trPr>
        <w:tc>
          <w:tcPr>
            <w:tcW w:w="3999" w:type="dxa"/>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351"/>
        </w:trPr>
        <w:tc>
          <w:tcPr>
            <w:tcW w:w="0" w:type="auto"/>
            <w:gridSpan w:val="3"/>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 планово-</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экономической службы</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351"/>
        </w:trPr>
        <w:tc>
          <w:tcPr>
            <w:tcW w:w="0" w:type="auto"/>
            <w:gridSpan w:val="3"/>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Главный</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proofErr w:type="spellStart"/>
            <w:r w:rsidRPr="00FD4F88">
              <w:rPr>
                <w:rFonts w:ascii="Times New Roman" w:hAnsi="Times New Roman" w:cs="Times New Roman"/>
                <w:szCs w:val="22"/>
              </w:rPr>
              <w:t>К.А.Латонова</w:t>
            </w:r>
            <w:proofErr w:type="spellEnd"/>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бухгалтер</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561"/>
        </w:trPr>
        <w:tc>
          <w:tcPr>
            <w:tcW w:w="3999" w:type="dxa"/>
            <w:shd w:val="clear" w:color="auto" w:fill="auto"/>
            <w:tcMar>
              <w:top w:w="0" w:type="dxa"/>
              <w:left w:w="108" w:type="dxa"/>
              <w:bottom w:w="0" w:type="dxa"/>
              <w:right w:w="108" w:type="dxa"/>
            </w:tcMar>
            <w:vAlign w:val="center"/>
          </w:tcPr>
          <w:p w:rsidR="006E6324" w:rsidRPr="00FD4F88" w:rsidRDefault="006B0B86" w:rsidP="00074C74">
            <w:pPr>
              <w:spacing w:line="276" w:lineRule="auto"/>
              <w:rPr>
                <w:rFonts w:ascii="Times New Roman" w:eastAsia="Times New Roman" w:hAnsi="Times New Roman" w:cs="Times New Roman"/>
                <w:szCs w:val="22"/>
              </w:rPr>
            </w:pPr>
            <w:r w:rsidRPr="006B0B86">
              <w:rPr>
                <w:rFonts w:ascii="Times New Roman" w:eastAsia="Times New Roman" w:hAnsi="Times New Roman" w:cs="Times New Roman"/>
                <w:szCs w:val="22"/>
              </w:rPr>
              <w:t>"13" февраля 2024 г.</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p>
        </w:tc>
      </w:tr>
    </w:tbl>
    <w:p w:rsidR="006E6324" w:rsidRPr="001A0D13" w:rsidRDefault="006E6324" w:rsidP="001A0D13">
      <w:pPr>
        <w:spacing w:after="0" w:line="240" w:lineRule="auto"/>
        <w:ind w:firstLine="680"/>
        <w:jc w:val="both"/>
        <w:rPr>
          <w:rFonts w:ascii="Times New Roman" w:eastAsia="Times New Roman" w:hAnsi="Times New Roman" w:cs="Times New Roman"/>
          <w:sz w:val="20"/>
          <w:szCs w:val="20"/>
          <w:lang w:eastAsia="ru-RU"/>
        </w:rPr>
      </w:pPr>
    </w:p>
    <w:sectPr w:rsidR="006E6324" w:rsidRPr="001A0D13" w:rsidSect="0082682D">
      <w:pgSz w:w="11906" w:h="16838"/>
      <w:pgMar w:top="284" w:right="624"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44B" w:rsidRDefault="00CE244B" w:rsidP="005C397A">
      <w:pPr>
        <w:spacing w:after="0" w:line="240" w:lineRule="auto"/>
      </w:pPr>
      <w:r>
        <w:separator/>
      </w:r>
    </w:p>
  </w:endnote>
  <w:endnote w:type="continuationSeparator" w:id="0">
    <w:p w:rsidR="00CE244B" w:rsidRDefault="00CE244B" w:rsidP="005C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44B" w:rsidRDefault="00CE244B" w:rsidP="005C397A">
      <w:pPr>
        <w:spacing w:after="0" w:line="240" w:lineRule="auto"/>
      </w:pPr>
      <w:r>
        <w:separator/>
      </w:r>
    </w:p>
  </w:footnote>
  <w:footnote w:type="continuationSeparator" w:id="0">
    <w:p w:rsidR="00CE244B" w:rsidRDefault="00CE244B" w:rsidP="005C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CB3"/>
    <w:multiLevelType w:val="hybridMultilevel"/>
    <w:tmpl w:val="3ECEB20C"/>
    <w:lvl w:ilvl="0" w:tplc="C09CB3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D3B4151"/>
    <w:multiLevelType w:val="hybridMultilevel"/>
    <w:tmpl w:val="452880A2"/>
    <w:lvl w:ilvl="0" w:tplc="5F3638F4">
      <w:start w:val="3"/>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4E24A6B"/>
    <w:multiLevelType w:val="hybridMultilevel"/>
    <w:tmpl w:val="73AAE05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BB5E25"/>
    <w:multiLevelType w:val="hybridMultilevel"/>
    <w:tmpl w:val="E14EF2E2"/>
    <w:lvl w:ilvl="0" w:tplc="F76EBE62">
      <w:start w:val="1"/>
      <w:numFmt w:val="decimal"/>
      <w:lvlText w:val="%1."/>
      <w:lvlJc w:val="left"/>
      <w:pPr>
        <w:ind w:left="22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393C7A"/>
    <w:multiLevelType w:val="hybridMultilevel"/>
    <w:tmpl w:val="BFA82474"/>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296703A8"/>
    <w:multiLevelType w:val="hybridMultilevel"/>
    <w:tmpl w:val="8F1EF782"/>
    <w:lvl w:ilvl="0" w:tplc="02BE749E">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AF2370E"/>
    <w:multiLevelType w:val="hybridMultilevel"/>
    <w:tmpl w:val="2E9C6B7E"/>
    <w:lvl w:ilvl="0" w:tplc="391427C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nsid w:val="3F376FF6"/>
    <w:multiLevelType w:val="hybridMultilevel"/>
    <w:tmpl w:val="38905184"/>
    <w:lvl w:ilvl="0" w:tplc="F2BCC56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9">
    <w:nsid w:val="42625949"/>
    <w:multiLevelType w:val="hybridMultilevel"/>
    <w:tmpl w:val="18DE5D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nsid w:val="54051522"/>
    <w:multiLevelType w:val="hybridMultilevel"/>
    <w:tmpl w:val="026E6EDE"/>
    <w:lvl w:ilvl="0" w:tplc="1A7C74FA">
      <w:numFmt w:val="bullet"/>
      <w:lvlText w:val="·"/>
      <w:lvlJc w:val="left"/>
      <w:pPr>
        <w:ind w:left="785"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54993FBF"/>
    <w:multiLevelType w:val="hybridMultilevel"/>
    <w:tmpl w:val="816EDB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D4039E0"/>
    <w:multiLevelType w:val="hybridMultilevel"/>
    <w:tmpl w:val="5B14689C"/>
    <w:lvl w:ilvl="0" w:tplc="F76EBE6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3">
    <w:nsid w:val="64277003"/>
    <w:multiLevelType w:val="hybridMultilevel"/>
    <w:tmpl w:val="EB887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1D2B0E"/>
    <w:multiLevelType w:val="hybridMultilevel"/>
    <w:tmpl w:val="A16A0BD4"/>
    <w:lvl w:ilvl="0" w:tplc="63F4E5C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5">
    <w:nsid w:val="6A19158C"/>
    <w:multiLevelType w:val="hybridMultilevel"/>
    <w:tmpl w:val="F84658C6"/>
    <w:lvl w:ilvl="0" w:tplc="EF1EF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1E65EC5"/>
    <w:multiLevelType w:val="hybridMultilevel"/>
    <w:tmpl w:val="355EE03A"/>
    <w:lvl w:ilvl="0" w:tplc="E2E2B1D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7">
    <w:nsid w:val="77E86403"/>
    <w:multiLevelType w:val="hybridMultilevel"/>
    <w:tmpl w:val="408CCE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3"/>
  </w:num>
  <w:num w:numId="4">
    <w:abstractNumId w:val="9"/>
  </w:num>
  <w:num w:numId="5">
    <w:abstractNumId w:val="2"/>
  </w:num>
  <w:num w:numId="6">
    <w:abstractNumId w:val="11"/>
  </w:num>
  <w:num w:numId="7">
    <w:abstractNumId w:val="7"/>
  </w:num>
  <w:num w:numId="8">
    <w:abstractNumId w:val="15"/>
  </w:num>
  <w:num w:numId="9">
    <w:abstractNumId w:val="0"/>
  </w:num>
  <w:num w:numId="10">
    <w:abstractNumId w:val="14"/>
  </w:num>
  <w:num w:numId="11">
    <w:abstractNumId w:val="6"/>
  </w:num>
  <w:num w:numId="12">
    <w:abstractNumId w:val="8"/>
  </w:num>
  <w:num w:numId="13">
    <w:abstractNumId w:val="1"/>
  </w:num>
  <w:num w:numId="14">
    <w:abstractNumId w:val="13"/>
  </w:num>
  <w:num w:numId="15">
    <w:abstractNumId w:val="16"/>
  </w:num>
  <w:num w:numId="16">
    <w:abstractNumId w:val="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E"/>
    <w:rsid w:val="00002607"/>
    <w:rsid w:val="00007530"/>
    <w:rsid w:val="00026A86"/>
    <w:rsid w:val="000308F7"/>
    <w:rsid w:val="00037AA4"/>
    <w:rsid w:val="000450EB"/>
    <w:rsid w:val="00050A6B"/>
    <w:rsid w:val="00053995"/>
    <w:rsid w:val="00054C1D"/>
    <w:rsid w:val="00057174"/>
    <w:rsid w:val="000B2A82"/>
    <w:rsid w:val="000B479B"/>
    <w:rsid w:val="000B6CDC"/>
    <w:rsid w:val="000C4016"/>
    <w:rsid w:val="000C5EB2"/>
    <w:rsid w:val="000D0E20"/>
    <w:rsid w:val="000D3752"/>
    <w:rsid w:val="000D5758"/>
    <w:rsid w:val="000D5E2F"/>
    <w:rsid w:val="000D6140"/>
    <w:rsid w:val="000D66E4"/>
    <w:rsid w:val="000D6DE3"/>
    <w:rsid w:val="000E4CCB"/>
    <w:rsid w:val="000E50B4"/>
    <w:rsid w:val="000F3236"/>
    <w:rsid w:val="00102DC4"/>
    <w:rsid w:val="00110EB2"/>
    <w:rsid w:val="001125D8"/>
    <w:rsid w:val="00115630"/>
    <w:rsid w:val="00123F0D"/>
    <w:rsid w:val="00135A98"/>
    <w:rsid w:val="00146115"/>
    <w:rsid w:val="00147A3E"/>
    <w:rsid w:val="00153304"/>
    <w:rsid w:val="001614B5"/>
    <w:rsid w:val="001724CA"/>
    <w:rsid w:val="001909B1"/>
    <w:rsid w:val="0019287B"/>
    <w:rsid w:val="001A0D13"/>
    <w:rsid w:val="001B06D2"/>
    <w:rsid w:val="001B5266"/>
    <w:rsid w:val="001B5547"/>
    <w:rsid w:val="001B55A2"/>
    <w:rsid w:val="001B6148"/>
    <w:rsid w:val="001C67B7"/>
    <w:rsid w:val="001D0BEF"/>
    <w:rsid w:val="001D1903"/>
    <w:rsid w:val="001D475F"/>
    <w:rsid w:val="001E55F3"/>
    <w:rsid w:val="001F5FCF"/>
    <w:rsid w:val="002144C0"/>
    <w:rsid w:val="00214FCE"/>
    <w:rsid w:val="0022542F"/>
    <w:rsid w:val="00230A23"/>
    <w:rsid w:val="00242D0E"/>
    <w:rsid w:val="00243337"/>
    <w:rsid w:val="00245A24"/>
    <w:rsid w:val="002515B9"/>
    <w:rsid w:val="00256D88"/>
    <w:rsid w:val="0025703C"/>
    <w:rsid w:val="00261EF6"/>
    <w:rsid w:val="002833C7"/>
    <w:rsid w:val="002A3142"/>
    <w:rsid w:val="002B170F"/>
    <w:rsid w:val="002B20F4"/>
    <w:rsid w:val="002B3520"/>
    <w:rsid w:val="002B70F6"/>
    <w:rsid w:val="002C511B"/>
    <w:rsid w:val="002C61F4"/>
    <w:rsid w:val="002C74A7"/>
    <w:rsid w:val="002D23CB"/>
    <w:rsid w:val="002D380C"/>
    <w:rsid w:val="002E3C5A"/>
    <w:rsid w:val="002E67C9"/>
    <w:rsid w:val="003035CE"/>
    <w:rsid w:val="003072B3"/>
    <w:rsid w:val="00313EFD"/>
    <w:rsid w:val="003175AC"/>
    <w:rsid w:val="00320071"/>
    <w:rsid w:val="00322EEB"/>
    <w:rsid w:val="00323EF5"/>
    <w:rsid w:val="0032727D"/>
    <w:rsid w:val="00330F1D"/>
    <w:rsid w:val="00335FF8"/>
    <w:rsid w:val="003361CF"/>
    <w:rsid w:val="00343DE1"/>
    <w:rsid w:val="00346B9A"/>
    <w:rsid w:val="003508B4"/>
    <w:rsid w:val="0035623C"/>
    <w:rsid w:val="00356750"/>
    <w:rsid w:val="003642E6"/>
    <w:rsid w:val="003643E1"/>
    <w:rsid w:val="00364C19"/>
    <w:rsid w:val="00372E32"/>
    <w:rsid w:val="0037540B"/>
    <w:rsid w:val="00375E6E"/>
    <w:rsid w:val="00390DBB"/>
    <w:rsid w:val="003A2FAB"/>
    <w:rsid w:val="003B042D"/>
    <w:rsid w:val="003B42E9"/>
    <w:rsid w:val="003C6B66"/>
    <w:rsid w:val="003C6E49"/>
    <w:rsid w:val="003D0900"/>
    <w:rsid w:val="003D1FB8"/>
    <w:rsid w:val="003D31C8"/>
    <w:rsid w:val="003D34FE"/>
    <w:rsid w:val="003D4B02"/>
    <w:rsid w:val="003D549C"/>
    <w:rsid w:val="003D77DF"/>
    <w:rsid w:val="003E2341"/>
    <w:rsid w:val="003E7D5C"/>
    <w:rsid w:val="003F0B64"/>
    <w:rsid w:val="003F6754"/>
    <w:rsid w:val="00401C8B"/>
    <w:rsid w:val="004072F1"/>
    <w:rsid w:val="0041581F"/>
    <w:rsid w:val="00415C43"/>
    <w:rsid w:val="00421D11"/>
    <w:rsid w:val="00422477"/>
    <w:rsid w:val="00423047"/>
    <w:rsid w:val="00426660"/>
    <w:rsid w:val="00426FE9"/>
    <w:rsid w:val="00430F4D"/>
    <w:rsid w:val="00454C11"/>
    <w:rsid w:val="00456FEF"/>
    <w:rsid w:val="00457939"/>
    <w:rsid w:val="004600F4"/>
    <w:rsid w:val="004601EC"/>
    <w:rsid w:val="004726D9"/>
    <w:rsid w:val="0047708D"/>
    <w:rsid w:val="004821F0"/>
    <w:rsid w:val="00485C63"/>
    <w:rsid w:val="00495EB5"/>
    <w:rsid w:val="004A4E4F"/>
    <w:rsid w:val="004A735F"/>
    <w:rsid w:val="004B2E34"/>
    <w:rsid w:val="004B7991"/>
    <w:rsid w:val="004C2AB3"/>
    <w:rsid w:val="004C5F32"/>
    <w:rsid w:val="004D14AA"/>
    <w:rsid w:val="004D280A"/>
    <w:rsid w:val="004F3F3A"/>
    <w:rsid w:val="00503C9C"/>
    <w:rsid w:val="005061F3"/>
    <w:rsid w:val="00511EE4"/>
    <w:rsid w:val="00521FC5"/>
    <w:rsid w:val="00526C4E"/>
    <w:rsid w:val="00530185"/>
    <w:rsid w:val="00530A2C"/>
    <w:rsid w:val="005313B7"/>
    <w:rsid w:val="00543173"/>
    <w:rsid w:val="0055676C"/>
    <w:rsid w:val="00560CF0"/>
    <w:rsid w:val="005776D6"/>
    <w:rsid w:val="0058047D"/>
    <w:rsid w:val="00587C01"/>
    <w:rsid w:val="00593D5E"/>
    <w:rsid w:val="00596576"/>
    <w:rsid w:val="005A11EE"/>
    <w:rsid w:val="005A2055"/>
    <w:rsid w:val="005B0CF8"/>
    <w:rsid w:val="005C07C8"/>
    <w:rsid w:val="005C397A"/>
    <w:rsid w:val="005D1DC4"/>
    <w:rsid w:val="005D33F8"/>
    <w:rsid w:val="005D6142"/>
    <w:rsid w:val="005F7D5D"/>
    <w:rsid w:val="0060695A"/>
    <w:rsid w:val="00611385"/>
    <w:rsid w:val="0061592B"/>
    <w:rsid w:val="00617688"/>
    <w:rsid w:val="00626AFF"/>
    <w:rsid w:val="0063298E"/>
    <w:rsid w:val="00633EF4"/>
    <w:rsid w:val="00646ABF"/>
    <w:rsid w:val="00655C24"/>
    <w:rsid w:val="006568B3"/>
    <w:rsid w:val="006668E2"/>
    <w:rsid w:val="006758E3"/>
    <w:rsid w:val="0068062D"/>
    <w:rsid w:val="00685BCC"/>
    <w:rsid w:val="0068705E"/>
    <w:rsid w:val="00687C20"/>
    <w:rsid w:val="00697A5F"/>
    <w:rsid w:val="006B0B86"/>
    <w:rsid w:val="006C368B"/>
    <w:rsid w:val="006C6B19"/>
    <w:rsid w:val="006E02EB"/>
    <w:rsid w:val="006E3F98"/>
    <w:rsid w:val="006E6324"/>
    <w:rsid w:val="006F0D59"/>
    <w:rsid w:val="007028E3"/>
    <w:rsid w:val="00712739"/>
    <w:rsid w:val="00717B9F"/>
    <w:rsid w:val="00734445"/>
    <w:rsid w:val="00735FAD"/>
    <w:rsid w:val="00740CA9"/>
    <w:rsid w:val="00740CE7"/>
    <w:rsid w:val="00741C20"/>
    <w:rsid w:val="00747E61"/>
    <w:rsid w:val="00752875"/>
    <w:rsid w:val="00757D59"/>
    <w:rsid w:val="00761943"/>
    <w:rsid w:val="00765012"/>
    <w:rsid w:val="00771F48"/>
    <w:rsid w:val="00772A7C"/>
    <w:rsid w:val="007808CB"/>
    <w:rsid w:val="00781079"/>
    <w:rsid w:val="007874DE"/>
    <w:rsid w:val="0078758F"/>
    <w:rsid w:val="0079514B"/>
    <w:rsid w:val="007A4848"/>
    <w:rsid w:val="007B0309"/>
    <w:rsid w:val="007C2E74"/>
    <w:rsid w:val="007C3F80"/>
    <w:rsid w:val="007C42FA"/>
    <w:rsid w:val="007C76C0"/>
    <w:rsid w:val="007E2628"/>
    <w:rsid w:val="008021F9"/>
    <w:rsid w:val="00805D25"/>
    <w:rsid w:val="008065C8"/>
    <w:rsid w:val="00815D91"/>
    <w:rsid w:val="00816946"/>
    <w:rsid w:val="0082201B"/>
    <w:rsid w:val="0082598F"/>
    <w:rsid w:val="0082682D"/>
    <w:rsid w:val="00827490"/>
    <w:rsid w:val="00835492"/>
    <w:rsid w:val="00837B09"/>
    <w:rsid w:val="00840E5E"/>
    <w:rsid w:val="0085097A"/>
    <w:rsid w:val="00855003"/>
    <w:rsid w:val="00855D5F"/>
    <w:rsid w:val="008736ED"/>
    <w:rsid w:val="00882B12"/>
    <w:rsid w:val="00883698"/>
    <w:rsid w:val="00883F98"/>
    <w:rsid w:val="00884F60"/>
    <w:rsid w:val="00890160"/>
    <w:rsid w:val="008947E8"/>
    <w:rsid w:val="008A0AE4"/>
    <w:rsid w:val="008B42C4"/>
    <w:rsid w:val="008B4CAF"/>
    <w:rsid w:val="008C22F5"/>
    <w:rsid w:val="008C2DE8"/>
    <w:rsid w:val="008C77D6"/>
    <w:rsid w:val="008D117E"/>
    <w:rsid w:val="008D2A42"/>
    <w:rsid w:val="008E4EDD"/>
    <w:rsid w:val="008F4D27"/>
    <w:rsid w:val="009030F8"/>
    <w:rsid w:val="00907602"/>
    <w:rsid w:val="00916300"/>
    <w:rsid w:val="009204BA"/>
    <w:rsid w:val="00936E50"/>
    <w:rsid w:val="009421D1"/>
    <w:rsid w:val="009423FC"/>
    <w:rsid w:val="00947ED3"/>
    <w:rsid w:val="00953B8D"/>
    <w:rsid w:val="0096365A"/>
    <w:rsid w:val="00963C72"/>
    <w:rsid w:val="00964556"/>
    <w:rsid w:val="0097519E"/>
    <w:rsid w:val="00980F4F"/>
    <w:rsid w:val="00984151"/>
    <w:rsid w:val="009878E0"/>
    <w:rsid w:val="00990578"/>
    <w:rsid w:val="009A14F0"/>
    <w:rsid w:val="009C2E85"/>
    <w:rsid w:val="009D59D3"/>
    <w:rsid w:val="009E6E62"/>
    <w:rsid w:val="009E736F"/>
    <w:rsid w:val="00A05322"/>
    <w:rsid w:val="00A0596E"/>
    <w:rsid w:val="00A078EC"/>
    <w:rsid w:val="00A1081A"/>
    <w:rsid w:val="00A12F1F"/>
    <w:rsid w:val="00A13B3C"/>
    <w:rsid w:val="00A20920"/>
    <w:rsid w:val="00A2557D"/>
    <w:rsid w:val="00A2736D"/>
    <w:rsid w:val="00A34F9A"/>
    <w:rsid w:val="00A456D7"/>
    <w:rsid w:val="00A52901"/>
    <w:rsid w:val="00A631D0"/>
    <w:rsid w:val="00A63440"/>
    <w:rsid w:val="00A67C98"/>
    <w:rsid w:val="00A7454D"/>
    <w:rsid w:val="00A747CE"/>
    <w:rsid w:val="00A75F5A"/>
    <w:rsid w:val="00A7629C"/>
    <w:rsid w:val="00A84C74"/>
    <w:rsid w:val="00A858CD"/>
    <w:rsid w:val="00A96AE4"/>
    <w:rsid w:val="00AA57BC"/>
    <w:rsid w:val="00AA66B4"/>
    <w:rsid w:val="00AB4769"/>
    <w:rsid w:val="00AC3242"/>
    <w:rsid w:val="00AC55B9"/>
    <w:rsid w:val="00AC59FA"/>
    <w:rsid w:val="00AD24A5"/>
    <w:rsid w:val="00AD4981"/>
    <w:rsid w:val="00AE2C09"/>
    <w:rsid w:val="00AE35F5"/>
    <w:rsid w:val="00AE5EC3"/>
    <w:rsid w:val="00AE7DCA"/>
    <w:rsid w:val="00B070B6"/>
    <w:rsid w:val="00B1116C"/>
    <w:rsid w:val="00B157DB"/>
    <w:rsid w:val="00B21276"/>
    <w:rsid w:val="00B30B2E"/>
    <w:rsid w:val="00B3130A"/>
    <w:rsid w:val="00B45FF8"/>
    <w:rsid w:val="00B54F6D"/>
    <w:rsid w:val="00B6045F"/>
    <w:rsid w:val="00B606E3"/>
    <w:rsid w:val="00B708B4"/>
    <w:rsid w:val="00B71BE1"/>
    <w:rsid w:val="00B72B5B"/>
    <w:rsid w:val="00B748EA"/>
    <w:rsid w:val="00B7543C"/>
    <w:rsid w:val="00B76BE1"/>
    <w:rsid w:val="00B77326"/>
    <w:rsid w:val="00B77360"/>
    <w:rsid w:val="00BA1C6C"/>
    <w:rsid w:val="00BC460A"/>
    <w:rsid w:val="00BD02A3"/>
    <w:rsid w:val="00BD26C5"/>
    <w:rsid w:val="00BD3BA5"/>
    <w:rsid w:val="00BE2060"/>
    <w:rsid w:val="00BF1CED"/>
    <w:rsid w:val="00BF374F"/>
    <w:rsid w:val="00BF67DB"/>
    <w:rsid w:val="00C14BB6"/>
    <w:rsid w:val="00C20661"/>
    <w:rsid w:val="00C233E2"/>
    <w:rsid w:val="00C23503"/>
    <w:rsid w:val="00C32E8E"/>
    <w:rsid w:val="00C33374"/>
    <w:rsid w:val="00C4010B"/>
    <w:rsid w:val="00C458A8"/>
    <w:rsid w:val="00C46B5A"/>
    <w:rsid w:val="00C52270"/>
    <w:rsid w:val="00C56987"/>
    <w:rsid w:val="00C6509B"/>
    <w:rsid w:val="00C80D50"/>
    <w:rsid w:val="00C852F0"/>
    <w:rsid w:val="00C92151"/>
    <w:rsid w:val="00C942CC"/>
    <w:rsid w:val="00C9567D"/>
    <w:rsid w:val="00CA00BE"/>
    <w:rsid w:val="00CA054E"/>
    <w:rsid w:val="00CB7473"/>
    <w:rsid w:val="00CD45B5"/>
    <w:rsid w:val="00CE016E"/>
    <w:rsid w:val="00CE023A"/>
    <w:rsid w:val="00CE244B"/>
    <w:rsid w:val="00CE3A01"/>
    <w:rsid w:val="00CF1928"/>
    <w:rsid w:val="00CF3B34"/>
    <w:rsid w:val="00CF4051"/>
    <w:rsid w:val="00CF5779"/>
    <w:rsid w:val="00D11816"/>
    <w:rsid w:val="00D20886"/>
    <w:rsid w:val="00D221C7"/>
    <w:rsid w:val="00D224D2"/>
    <w:rsid w:val="00D2485C"/>
    <w:rsid w:val="00D27D03"/>
    <w:rsid w:val="00D415D4"/>
    <w:rsid w:val="00D43E05"/>
    <w:rsid w:val="00D47800"/>
    <w:rsid w:val="00D5021E"/>
    <w:rsid w:val="00D51CDD"/>
    <w:rsid w:val="00D570F0"/>
    <w:rsid w:val="00D611C0"/>
    <w:rsid w:val="00D62C40"/>
    <w:rsid w:val="00D7394A"/>
    <w:rsid w:val="00D75396"/>
    <w:rsid w:val="00D81D42"/>
    <w:rsid w:val="00D84AAB"/>
    <w:rsid w:val="00D91429"/>
    <w:rsid w:val="00DB499E"/>
    <w:rsid w:val="00DC0B9E"/>
    <w:rsid w:val="00DC650F"/>
    <w:rsid w:val="00DD54CC"/>
    <w:rsid w:val="00DD679A"/>
    <w:rsid w:val="00DF2C1B"/>
    <w:rsid w:val="00DF493B"/>
    <w:rsid w:val="00E014E6"/>
    <w:rsid w:val="00E03D5E"/>
    <w:rsid w:val="00E11F46"/>
    <w:rsid w:val="00E12546"/>
    <w:rsid w:val="00E14612"/>
    <w:rsid w:val="00E2537B"/>
    <w:rsid w:val="00E40945"/>
    <w:rsid w:val="00E41901"/>
    <w:rsid w:val="00E45C82"/>
    <w:rsid w:val="00E63BA8"/>
    <w:rsid w:val="00E72B36"/>
    <w:rsid w:val="00E80FC9"/>
    <w:rsid w:val="00E83F99"/>
    <w:rsid w:val="00E94355"/>
    <w:rsid w:val="00E95329"/>
    <w:rsid w:val="00E975F9"/>
    <w:rsid w:val="00EA133E"/>
    <w:rsid w:val="00EA1A15"/>
    <w:rsid w:val="00EB2E06"/>
    <w:rsid w:val="00EB77EB"/>
    <w:rsid w:val="00EF0461"/>
    <w:rsid w:val="00EF176F"/>
    <w:rsid w:val="00EF3145"/>
    <w:rsid w:val="00EF465A"/>
    <w:rsid w:val="00F11D97"/>
    <w:rsid w:val="00F1322A"/>
    <w:rsid w:val="00F24E6E"/>
    <w:rsid w:val="00F378B5"/>
    <w:rsid w:val="00F4194F"/>
    <w:rsid w:val="00F6677F"/>
    <w:rsid w:val="00F67095"/>
    <w:rsid w:val="00F77E33"/>
    <w:rsid w:val="00F83589"/>
    <w:rsid w:val="00F90680"/>
    <w:rsid w:val="00F9185D"/>
    <w:rsid w:val="00F94093"/>
    <w:rsid w:val="00F9709B"/>
    <w:rsid w:val="00FA44CC"/>
    <w:rsid w:val="00FA570C"/>
    <w:rsid w:val="00FC12E7"/>
    <w:rsid w:val="00FC2324"/>
    <w:rsid w:val="00FD2213"/>
    <w:rsid w:val="00FD4F88"/>
    <w:rsid w:val="00FE1281"/>
    <w:rsid w:val="00FE5E09"/>
    <w:rsid w:val="00FE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1A0D13"/>
  </w:style>
  <w:style w:type="table" w:customStyle="1" w:styleId="52">
    <w:name w:val="Сетка таблицы5"/>
    <w:basedOn w:val="a1"/>
    <w:next w:val="a3"/>
    <w:rsid w:val="001A0D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1A0D13"/>
  </w:style>
  <w:style w:type="table" w:customStyle="1" w:styleId="52">
    <w:name w:val="Сетка таблицы5"/>
    <w:basedOn w:val="a1"/>
    <w:next w:val="a3"/>
    <w:rsid w:val="001A0D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267">
      <w:bodyDiv w:val="1"/>
      <w:marLeft w:val="0"/>
      <w:marRight w:val="0"/>
      <w:marTop w:val="0"/>
      <w:marBottom w:val="0"/>
      <w:divBdr>
        <w:top w:val="none" w:sz="0" w:space="0" w:color="auto"/>
        <w:left w:val="none" w:sz="0" w:space="0" w:color="auto"/>
        <w:bottom w:val="none" w:sz="0" w:space="0" w:color="auto"/>
        <w:right w:val="none" w:sz="0" w:space="0" w:color="auto"/>
      </w:divBdr>
    </w:div>
    <w:div w:id="39869670">
      <w:bodyDiv w:val="1"/>
      <w:marLeft w:val="0"/>
      <w:marRight w:val="0"/>
      <w:marTop w:val="0"/>
      <w:marBottom w:val="0"/>
      <w:divBdr>
        <w:top w:val="none" w:sz="0" w:space="0" w:color="auto"/>
        <w:left w:val="none" w:sz="0" w:space="0" w:color="auto"/>
        <w:bottom w:val="none" w:sz="0" w:space="0" w:color="auto"/>
        <w:right w:val="none" w:sz="0" w:space="0" w:color="auto"/>
      </w:divBdr>
    </w:div>
    <w:div w:id="73749196">
      <w:bodyDiv w:val="1"/>
      <w:marLeft w:val="0"/>
      <w:marRight w:val="0"/>
      <w:marTop w:val="0"/>
      <w:marBottom w:val="0"/>
      <w:divBdr>
        <w:top w:val="none" w:sz="0" w:space="0" w:color="auto"/>
        <w:left w:val="none" w:sz="0" w:space="0" w:color="auto"/>
        <w:bottom w:val="none" w:sz="0" w:space="0" w:color="auto"/>
        <w:right w:val="none" w:sz="0" w:space="0" w:color="auto"/>
      </w:divBdr>
    </w:div>
    <w:div w:id="74667796">
      <w:bodyDiv w:val="1"/>
      <w:marLeft w:val="0"/>
      <w:marRight w:val="0"/>
      <w:marTop w:val="0"/>
      <w:marBottom w:val="0"/>
      <w:divBdr>
        <w:top w:val="none" w:sz="0" w:space="0" w:color="auto"/>
        <w:left w:val="none" w:sz="0" w:space="0" w:color="auto"/>
        <w:bottom w:val="none" w:sz="0" w:space="0" w:color="auto"/>
        <w:right w:val="none" w:sz="0" w:space="0" w:color="auto"/>
      </w:divBdr>
    </w:div>
    <w:div w:id="89086226">
      <w:bodyDiv w:val="1"/>
      <w:marLeft w:val="0"/>
      <w:marRight w:val="0"/>
      <w:marTop w:val="0"/>
      <w:marBottom w:val="0"/>
      <w:divBdr>
        <w:top w:val="none" w:sz="0" w:space="0" w:color="auto"/>
        <w:left w:val="none" w:sz="0" w:space="0" w:color="auto"/>
        <w:bottom w:val="none" w:sz="0" w:space="0" w:color="auto"/>
        <w:right w:val="none" w:sz="0" w:space="0" w:color="auto"/>
      </w:divBdr>
    </w:div>
    <w:div w:id="108862207">
      <w:bodyDiv w:val="1"/>
      <w:marLeft w:val="0"/>
      <w:marRight w:val="0"/>
      <w:marTop w:val="0"/>
      <w:marBottom w:val="0"/>
      <w:divBdr>
        <w:top w:val="none" w:sz="0" w:space="0" w:color="auto"/>
        <w:left w:val="none" w:sz="0" w:space="0" w:color="auto"/>
        <w:bottom w:val="none" w:sz="0" w:space="0" w:color="auto"/>
        <w:right w:val="none" w:sz="0" w:space="0" w:color="auto"/>
      </w:divBdr>
    </w:div>
    <w:div w:id="141895955">
      <w:bodyDiv w:val="1"/>
      <w:marLeft w:val="0"/>
      <w:marRight w:val="0"/>
      <w:marTop w:val="0"/>
      <w:marBottom w:val="0"/>
      <w:divBdr>
        <w:top w:val="none" w:sz="0" w:space="0" w:color="auto"/>
        <w:left w:val="none" w:sz="0" w:space="0" w:color="auto"/>
        <w:bottom w:val="none" w:sz="0" w:space="0" w:color="auto"/>
        <w:right w:val="none" w:sz="0" w:space="0" w:color="auto"/>
      </w:divBdr>
    </w:div>
    <w:div w:id="142086795">
      <w:bodyDiv w:val="1"/>
      <w:marLeft w:val="0"/>
      <w:marRight w:val="0"/>
      <w:marTop w:val="0"/>
      <w:marBottom w:val="0"/>
      <w:divBdr>
        <w:top w:val="none" w:sz="0" w:space="0" w:color="auto"/>
        <w:left w:val="none" w:sz="0" w:space="0" w:color="auto"/>
        <w:bottom w:val="none" w:sz="0" w:space="0" w:color="auto"/>
        <w:right w:val="none" w:sz="0" w:space="0" w:color="auto"/>
      </w:divBdr>
    </w:div>
    <w:div w:id="146017093">
      <w:bodyDiv w:val="1"/>
      <w:marLeft w:val="0"/>
      <w:marRight w:val="0"/>
      <w:marTop w:val="0"/>
      <w:marBottom w:val="0"/>
      <w:divBdr>
        <w:top w:val="none" w:sz="0" w:space="0" w:color="auto"/>
        <w:left w:val="none" w:sz="0" w:space="0" w:color="auto"/>
        <w:bottom w:val="none" w:sz="0" w:space="0" w:color="auto"/>
        <w:right w:val="none" w:sz="0" w:space="0" w:color="auto"/>
      </w:divBdr>
    </w:div>
    <w:div w:id="162936946">
      <w:bodyDiv w:val="1"/>
      <w:marLeft w:val="0"/>
      <w:marRight w:val="0"/>
      <w:marTop w:val="0"/>
      <w:marBottom w:val="0"/>
      <w:divBdr>
        <w:top w:val="none" w:sz="0" w:space="0" w:color="auto"/>
        <w:left w:val="none" w:sz="0" w:space="0" w:color="auto"/>
        <w:bottom w:val="none" w:sz="0" w:space="0" w:color="auto"/>
        <w:right w:val="none" w:sz="0" w:space="0" w:color="auto"/>
      </w:divBdr>
    </w:div>
    <w:div w:id="202132584">
      <w:bodyDiv w:val="1"/>
      <w:marLeft w:val="0"/>
      <w:marRight w:val="0"/>
      <w:marTop w:val="0"/>
      <w:marBottom w:val="0"/>
      <w:divBdr>
        <w:top w:val="none" w:sz="0" w:space="0" w:color="auto"/>
        <w:left w:val="none" w:sz="0" w:space="0" w:color="auto"/>
        <w:bottom w:val="none" w:sz="0" w:space="0" w:color="auto"/>
        <w:right w:val="none" w:sz="0" w:space="0" w:color="auto"/>
      </w:divBdr>
    </w:div>
    <w:div w:id="241909970">
      <w:bodyDiv w:val="1"/>
      <w:marLeft w:val="0"/>
      <w:marRight w:val="0"/>
      <w:marTop w:val="0"/>
      <w:marBottom w:val="0"/>
      <w:divBdr>
        <w:top w:val="none" w:sz="0" w:space="0" w:color="auto"/>
        <w:left w:val="none" w:sz="0" w:space="0" w:color="auto"/>
        <w:bottom w:val="none" w:sz="0" w:space="0" w:color="auto"/>
        <w:right w:val="none" w:sz="0" w:space="0" w:color="auto"/>
      </w:divBdr>
    </w:div>
    <w:div w:id="274293087">
      <w:bodyDiv w:val="1"/>
      <w:marLeft w:val="0"/>
      <w:marRight w:val="0"/>
      <w:marTop w:val="0"/>
      <w:marBottom w:val="0"/>
      <w:divBdr>
        <w:top w:val="none" w:sz="0" w:space="0" w:color="auto"/>
        <w:left w:val="none" w:sz="0" w:space="0" w:color="auto"/>
        <w:bottom w:val="none" w:sz="0" w:space="0" w:color="auto"/>
        <w:right w:val="none" w:sz="0" w:space="0" w:color="auto"/>
      </w:divBdr>
    </w:div>
    <w:div w:id="277690132">
      <w:bodyDiv w:val="1"/>
      <w:marLeft w:val="0"/>
      <w:marRight w:val="0"/>
      <w:marTop w:val="0"/>
      <w:marBottom w:val="0"/>
      <w:divBdr>
        <w:top w:val="none" w:sz="0" w:space="0" w:color="auto"/>
        <w:left w:val="none" w:sz="0" w:space="0" w:color="auto"/>
        <w:bottom w:val="none" w:sz="0" w:space="0" w:color="auto"/>
        <w:right w:val="none" w:sz="0" w:space="0" w:color="auto"/>
      </w:divBdr>
    </w:div>
    <w:div w:id="300698186">
      <w:bodyDiv w:val="1"/>
      <w:marLeft w:val="0"/>
      <w:marRight w:val="0"/>
      <w:marTop w:val="0"/>
      <w:marBottom w:val="0"/>
      <w:divBdr>
        <w:top w:val="none" w:sz="0" w:space="0" w:color="auto"/>
        <w:left w:val="none" w:sz="0" w:space="0" w:color="auto"/>
        <w:bottom w:val="none" w:sz="0" w:space="0" w:color="auto"/>
        <w:right w:val="none" w:sz="0" w:space="0" w:color="auto"/>
      </w:divBdr>
    </w:div>
    <w:div w:id="302542634">
      <w:bodyDiv w:val="1"/>
      <w:marLeft w:val="0"/>
      <w:marRight w:val="0"/>
      <w:marTop w:val="0"/>
      <w:marBottom w:val="0"/>
      <w:divBdr>
        <w:top w:val="none" w:sz="0" w:space="0" w:color="auto"/>
        <w:left w:val="none" w:sz="0" w:space="0" w:color="auto"/>
        <w:bottom w:val="none" w:sz="0" w:space="0" w:color="auto"/>
        <w:right w:val="none" w:sz="0" w:space="0" w:color="auto"/>
      </w:divBdr>
    </w:div>
    <w:div w:id="334381367">
      <w:bodyDiv w:val="1"/>
      <w:marLeft w:val="0"/>
      <w:marRight w:val="0"/>
      <w:marTop w:val="0"/>
      <w:marBottom w:val="0"/>
      <w:divBdr>
        <w:top w:val="none" w:sz="0" w:space="0" w:color="auto"/>
        <w:left w:val="none" w:sz="0" w:space="0" w:color="auto"/>
        <w:bottom w:val="none" w:sz="0" w:space="0" w:color="auto"/>
        <w:right w:val="none" w:sz="0" w:space="0" w:color="auto"/>
      </w:divBdr>
    </w:div>
    <w:div w:id="338847988">
      <w:bodyDiv w:val="1"/>
      <w:marLeft w:val="0"/>
      <w:marRight w:val="0"/>
      <w:marTop w:val="0"/>
      <w:marBottom w:val="0"/>
      <w:divBdr>
        <w:top w:val="none" w:sz="0" w:space="0" w:color="auto"/>
        <w:left w:val="none" w:sz="0" w:space="0" w:color="auto"/>
        <w:bottom w:val="none" w:sz="0" w:space="0" w:color="auto"/>
        <w:right w:val="none" w:sz="0" w:space="0" w:color="auto"/>
      </w:divBdr>
    </w:div>
    <w:div w:id="345642415">
      <w:bodyDiv w:val="1"/>
      <w:marLeft w:val="0"/>
      <w:marRight w:val="0"/>
      <w:marTop w:val="0"/>
      <w:marBottom w:val="0"/>
      <w:divBdr>
        <w:top w:val="none" w:sz="0" w:space="0" w:color="auto"/>
        <w:left w:val="none" w:sz="0" w:space="0" w:color="auto"/>
        <w:bottom w:val="none" w:sz="0" w:space="0" w:color="auto"/>
        <w:right w:val="none" w:sz="0" w:space="0" w:color="auto"/>
      </w:divBdr>
    </w:div>
    <w:div w:id="359934578">
      <w:bodyDiv w:val="1"/>
      <w:marLeft w:val="0"/>
      <w:marRight w:val="0"/>
      <w:marTop w:val="0"/>
      <w:marBottom w:val="0"/>
      <w:divBdr>
        <w:top w:val="none" w:sz="0" w:space="0" w:color="auto"/>
        <w:left w:val="none" w:sz="0" w:space="0" w:color="auto"/>
        <w:bottom w:val="none" w:sz="0" w:space="0" w:color="auto"/>
        <w:right w:val="none" w:sz="0" w:space="0" w:color="auto"/>
      </w:divBdr>
    </w:div>
    <w:div w:id="360012405">
      <w:bodyDiv w:val="1"/>
      <w:marLeft w:val="0"/>
      <w:marRight w:val="0"/>
      <w:marTop w:val="0"/>
      <w:marBottom w:val="0"/>
      <w:divBdr>
        <w:top w:val="none" w:sz="0" w:space="0" w:color="auto"/>
        <w:left w:val="none" w:sz="0" w:space="0" w:color="auto"/>
        <w:bottom w:val="none" w:sz="0" w:space="0" w:color="auto"/>
        <w:right w:val="none" w:sz="0" w:space="0" w:color="auto"/>
      </w:divBdr>
    </w:div>
    <w:div w:id="362706348">
      <w:bodyDiv w:val="1"/>
      <w:marLeft w:val="0"/>
      <w:marRight w:val="0"/>
      <w:marTop w:val="0"/>
      <w:marBottom w:val="0"/>
      <w:divBdr>
        <w:top w:val="none" w:sz="0" w:space="0" w:color="auto"/>
        <w:left w:val="none" w:sz="0" w:space="0" w:color="auto"/>
        <w:bottom w:val="none" w:sz="0" w:space="0" w:color="auto"/>
        <w:right w:val="none" w:sz="0" w:space="0" w:color="auto"/>
      </w:divBdr>
    </w:div>
    <w:div w:id="394165156">
      <w:bodyDiv w:val="1"/>
      <w:marLeft w:val="0"/>
      <w:marRight w:val="0"/>
      <w:marTop w:val="0"/>
      <w:marBottom w:val="0"/>
      <w:divBdr>
        <w:top w:val="none" w:sz="0" w:space="0" w:color="auto"/>
        <w:left w:val="none" w:sz="0" w:space="0" w:color="auto"/>
        <w:bottom w:val="none" w:sz="0" w:space="0" w:color="auto"/>
        <w:right w:val="none" w:sz="0" w:space="0" w:color="auto"/>
      </w:divBdr>
    </w:div>
    <w:div w:id="398480284">
      <w:bodyDiv w:val="1"/>
      <w:marLeft w:val="0"/>
      <w:marRight w:val="0"/>
      <w:marTop w:val="0"/>
      <w:marBottom w:val="0"/>
      <w:divBdr>
        <w:top w:val="none" w:sz="0" w:space="0" w:color="auto"/>
        <w:left w:val="none" w:sz="0" w:space="0" w:color="auto"/>
        <w:bottom w:val="none" w:sz="0" w:space="0" w:color="auto"/>
        <w:right w:val="none" w:sz="0" w:space="0" w:color="auto"/>
      </w:divBdr>
    </w:div>
    <w:div w:id="427046884">
      <w:bodyDiv w:val="1"/>
      <w:marLeft w:val="0"/>
      <w:marRight w:val="0"/>
      <w:marTop w:val="0"/>
      <w:marBottom w:val="0"/>
      <w:divBdr>
        <w:top w:val="none" w:sz="0" w:space="0" w:color="auto"/>
        <w:left w:val="none" w:sz="0" w:space="0" w:color="auto"/>
        <w:bottom w:val="none" w:sz="0" w:space="0" w:color="auto"/>
        <w:right w:val="none" w:sz="0" w:space="0" w:color="auto"/>
      </w:divBdr>
    </w:div>
    <w:div w:id="442385884">
      <w:bodyDiv w:val="1"/>
      <w:marLeft w:val="0"/>
      <w:marRight w:val="0"/>
      <w:marTop w:val="0"/>
      <w:marBottom w:val="0"/>
      <w:divBdr>
        <w:top w:val="none" w:sz="0" w:space="0" w:color="auto"/>
        <w:left w:val="none" w:sz="0" w:space="0" w:color="auto"/>
        <w:bottom w:val="none" w:sz="0" w:space="0" w:color="auto"/>
        <w:right w:val="none" w:sz="0" w:space="0" w:color="auto"/>
      </w:divBdr>
    </w:div>
    <w:div w:id="457652302">
      <w:bodyDiv w:val="1"/>
      <w:marLeft w:val="0"/>
      <w:marRight w:val="0"/>
      <w:marTop w:val="0"/>
      <w:marBottom w:val="0"/>
      <w:divBdr>
        <w:top w:val="none" w:sz="0" w:space="0" w:color="auto"/>
        <w:left w:val="none" w:sz="0" w:space="0" w:color="auto"/>
        <w:bottom w:val="none" w:sz="0" w:space="0" w:color="auto"/>
        <w:right w:val="none" w:sz="0" w:space="0" w:color="auto"/>
      </w:divBdr>
    </w:div>
    <w:div w:id="468207500">
      <w:bodyDiv w:val="1"/>
      <w:marLeft w:val="0"/>
      <w:marRight w:val="0"/>
      <w:marTop w:val="0"/>
      <w:marBottom w:val="0"/>
      <w:divBdr>
        <w:top w:val="none" w:sz="0" w:space="0" w:color="auto"/>
        <w:left w:val="none" w:sz="0" w:space="0" w:color="auto"/>
        <w:bottom w:val="none" w:sz="0" w:space="0" w:color="auto"/>
        <w:right w:val="none" w:sz="0" w:space="0" w:color="auto"/>
      </w:divBdr>
    </w:div>
    <w:div w:id="476800153">
      <w:bodyDiv w:val="1"/>
      <w:marLeft w:val="0"/>
      <w:marRight w:val="0"/>
      <w:marTop w:val="0"/>
      <w:marBottom w:val="0"/>
      <w:divBdr>
        <w:top w:val="none" w:sz="0" w:space="0" w:color="auto"/>
        <w:left w:val="none" w:sz="0" w:space="0" w:color="auto"/>
        <w:bottom w:val="none" w:sz="0" w:space="0" w:color="auto"/>
        <w:right w:val="none" w:sz="0" w:space="0" w:color="auto"/>
      </w:divBdr>
    </w:div>
    <w:div w:id="519586686">
      <w:bodyDiv w:val="1"/>
      <w:marLeft w:val="0"/>
      <w:marRight w:val="0"/>
      <w:marTop w:val="0"/>
      <w:marBottom w:val="0"/>
      <w:divBdr>
        <w:top w:val="none" w:sz="0" w:space="0" w:color="auto"/>
        <w:left w:val="none" w:sz="0" w:space="0" w:color="auto"/>
        <w:bottom w:val="none" w:sz="0" w:space="0" w:color="auto"/>
        <w:right w:val="none" w:sz="0" w:space="0" w:color="auto"/>
      </w:divBdr>
    </w:div>
    <w:div w:id="538132814">
      <w:bodyDiv w:val="1"/>
      <w:marLeft w:val="0"/>
      <w:marRight w:val="0"/>
      <w:marTop w:val="0"/>
      <w:marBottom w:val="0"/>
      <w:divBdr>
        <w:top w:val="none" w:sz="0" w:space="0" w:color="auto"/>
        <w:left w:val="none" w:sz="0" w:space="0" w:color="auto"/>
        <w:bottom w:val="none" w:sz="0" w:space="0" w:color="auto"/>
        <w:right w:val="none" w:sz="0" w:space="0" w:color="auto"/>
      </w:divBdr>
    </w:div>
    <w:div w:id="548961026">
      <w:bodyDiv w:val="1"/>
      <w:marLeft w:val="0"/>
      <w:marRight w:val="0"/>
      <w:marTop w:val="0"/>
      <w:marBottom w:val="0"/>
      <w:divBdr>
        <w:top w:val="none" w:sz="0" w:space="0" w:color="auto"/>
        <w:left w:val="none" w:sz="0" w:space="0" w:color="auto"/>
        <w:bottom w:val="none" w:sz="0" w:space="0" w:color="auto"/>
        <w:right w:val="none" w:sz="0" w:space="0" w:color="auto"/>
      </w:divBdr>
    </w:div>
    <w:div w:id="562178239">
      <w:bodyDiv w:val="1"/>
      <w:marLeft w:val="0"/>
      <w:marRight w:val="0"/>
      <w:marTop w:val="0"/>
      <w:marBottom w:val="0"/>
      <w:divBdr>
        <w:top w:val="none" w:sz="0" w:space="0" w:color="auto"/>
        <w:left w:val="none" w:sz="0" w:space="0" w:color="auto"/>
        <w:bottom w:val="none" w:sz="0" w:space="0" w:color="auto"/>
        <w:right w:val="none" w:sz="0" w:space="0" w:color="auto"/>
      </w:divBdr>
    </w:div>
    <w:div w:id="578562434">
      <w:bodyDiv w:val="1"/>
      <w:marLeft w:val="0"/>
      <w:marRight w:val="0"/>
      <w:marTop w:val="0"/>
      <w:marBottom w:val="0"/>
      <w:divBdr>
        <w:top w:val="none" w:sz="0" w:space="0" w:color="auto"/>
        <w:left w:val="none" w:sz="0" w:space="0" w:color="auto"/>
        <w:bottom w:val="none" w:sz="0" w:space="0" w:color="auto"/>
        <w:right w:val="none" w:sz="0" w:space="0" w:color="auto"/>
      </w:divBdr>
    </w:div>
    <w:div w:id="613287367">
      <w:bodyDiv w:val="1"/>
      <w:marLeft w:val="0"/>
      <w:marRight w:val="0"/>
      <w:marTop w:val="0"/>
      <w:marBottom w:val="0"/>
      <w:divBdr>
        <w:top w:val="none" w:sz="0" w:space="0" w:color="auto"/>
        <w:left w:val="none" w:sz="0" w:space="0" w:color="auto"/>
        <w:bottom w:val="none" w:sz="0" w:space="0" w:color="auto"/>
        <w:right w:val="none" w:sz="0" w:space="0" w:color="auto"/>
      </w:divBdr>
    </w:div>
    <w:div w:id="613366392">
      <w:bodyDiv w:val="1"/>
      <w:marLeft w:val="0"/>
      <w:marRight w:val="0"/>
      <w:marTop w:val="0"/>
      <w:marBottom w:val="0"/>
      <w:divBdr>
        <w:top w:val="none" w:sz="0" w:space="0" w:color="auto"/>
        <w:left w:val="none" w:sz="0" w:space="0" w:color="auto"/>
        <w:bottom w:val="none" w:sz="0" w:space="0" w:color="auto"/>
        <w:right w:val="none" w:sz="0" w:space="0" w:color="auto"/>
      </w:divBdr>
    </w:div>
    <w:div w:id="624582419">
      <w:bodyDiv w:val="1"/>
      <w:marLeft w:val="0"/>
      <w:marRight w:val="0"/>
      <w:marTop w:val="0"/>
      <w:marBottom w:val="0"/>
      <w:divBdr>
        <w:top w:val="none" w:sz="0" w:space="0" w:color="auto"/>
        <w:left w:val="none" w:sz="0" w:space="0" w:color="auto"/>
        <w:bottom w:val="none" w:sz="0" w:space="0" w:color="auto"/>
        <w:right w:val="none" w:sz="0" w:space="0" w:color="auto"/>
      </w:divBdr>
    </w:div>
    <w:div w:id="629558504">
      <w:bodyDiv w:val="1"/>
      <w:marLeft w:val="0"/>
      <w:marRight w:val="0"/>
      <w:marTop w:val="0"/>
      <w:marBottom w:val="0"/>
      <w:divBdr>
        <w:top w:val="none" w:sz="0" w:space="0" w:color="auto"/>
        <w:left w:val="none" w:sz="0" w:space="0" w:color="auto"/>
        <w:bottom w:val="none" w:sz="0" w:space="0" w:color="auto"/>
        <w:right w:val="none" w:sz="0" w:space="0" w:color="auto"/>
      </w:divBdr>
    </w:div>
    <w:div w:id="673068870">
      <w:bodyDiv w:val="1"/>
      <w:marLeft w:val="0"/>
      <w:marRight w:val="0"/>
      <w:marTop w:val="0"/>
      <w:marBottom w:val="0"/>
      <w:divBdr>
        <w:top w:val="none" w:sz="0" w:space="0" w:color="auto"/>
        <w:left w:val="none" w:sz="0" w:space="0" w:color="auto"/>
        <w:bottom w:val="none" w:sz="0" w:space="0" w:color="auto"/>
        <w:right w:val="none" w:sz="0" w:space="0" w:color="auto"/>
      </w:divBdr>
    </w:div>
    <w:div w:id="678194977">
      <w:bodyDiv w:val="1"/>
      <w:marLeft w:val="0"/>
      <w:marRight w:val="0"/>
      <w:marTop w:val="0"/>
      <w:marBottom w:val="0"/>
      <w:divBdr>
        <w:top w:val="none" w:sz="0" w:space="0" w:color="auto"/>
        <w:left w:val="none" w:sz="0" w:space="0" w:color="auto"/>
        <w:bottom w:val="none" w:sz="0" w:space="0" w:color="auto"/>
        <w:right w:val="none" w:sz="0" w:space="0" w:color="auto"/>
      </w:divBdr>
    </w:div>
    <w:div w:id="678583914">
      <w:bodyDiv w:val="1"/>
      <w:marLeft w:val="0"/>
      <w:marRight w:val="0"/>
      <w:marTop w:val="0"/>
      <w:marBottom w:val="0"/>
      <w:divBdr>
        <w:top w:val="none" w:sz="0" w:space="0" w:color="auto"/>
        <w:left w:val="none" w:sz="0" w:space="0" w:color="auto"/>
        <w:bottom w:val="none" w:sz="0" w:space="0" w:color="auto"/>
        <w:right w:val="none" w:sz="0" w:space="0" w:color="auto"/>
      </w:divBdr>
    </w:div>
    <w:div w:id="680548514">
      <w:bodyDiv w:val="1"/>
      <w:marLeft w:val="0"/>
      <w:marRight w:val="0"/>
      <w:marTop w:val="0"/>
      <w:marBottom w:val="0"/>
      <w:divBdr>
        <w:top w:val="none" w:sz="0" w:space="0" w:color="auto"/>
        <w:left w:val="none" w:sz="0" w:space="0" w:color="auto"/>
        <w:bottom w:val="none" w:sz="0" w:space="0" w:color="auto"/>
        <w:right w:val="none" w:sz="0" w:space="0" w:color="auto"/>
      </w:divBdr>
    </w:div>
    <w:div w:id="707950097">
      <w:bodyDiv w:val="1"/>
      <w:marLeft w:val="0"/>
      <w:marRight w:val="0"/>
      <w:marTop w:val="0"/>
      <w:marBottom w:val="0"/>
      <w:divBdr>
        <w:top w:val="none" w:sz="0" w:space="0" w:color="auto"/>
        <w:left w:val="none" w:sz="0" w:space="0" w:color="auto"/>
        <w:bottom w:val="none" w:sz="0" w:space="0" w:color="auto"/>
        <w:right w:val="none" w:sz="0" w:space="0" w:color="auto"/>
      </w:divBdr>
    </w:div>
    <w:div w:id="741874111">
      <w:bodyDiv w:val="1"/>
      <w:marLeft w:val="0"/>
      <w:marRight w:val="0"/>
      <w:marTop w:val="0"/>
      <w:marBottom w:val="0"/>
      <w:divBdr>
        <w:top w:val="none" w:sz="0" w:space="0" w:color="auto"/>
        <w:left w:val="none" w:sz="0" w:space="0" w:color="auto"/>
        <w:bottom w:val="none" w:sz="0" w:space="0" w:color="auto"/>
        <w:right w:val="none" w:sz="0" w:space="0" w:color="auto"/>
      </w:divBdr>
    </w:div>
    <w:div w:id="742680490">
      <w:bodyDiv w:val="1"/>
      <w:marLeft w:val="0"/>
      <w:marRight w:val="0"/>
      <w:marTop w:val="0"/>
      <w:marBottom w:val="0"/>
      <w:divBdr>
        <w:top w:val="none" w:sz="0" w:space="0" w:color="auto"/>
        <w:left w:val="none" w:sz="0" w:space="0" w:color="auto"/>
        <w:bottom w:val="none" w:sz="0" w:space="0" w:color="auto"/>
        <w:right w:val="none" w:sz="0" w:space="0" w:color="auto"/>
      </w:divBdr>
    </w:div>
    <w:div w:id="830675341">
      <w:bodyDiv w:val="1"/>
      <w:marLeft w:val="0"/>
      <w:marRight w:val="0"/>
      <w:marTop w:val="0"/>
      <w:marBottom w:val="0"/>
      <w:divBdr>
        <w:top w:val="none" w:sz="0" w:space="0" w:color="auto"/>
        <w:left w:val="none" w:sz="0" w:space="0" w:color="auto"/>
        <w:bottom w:val="none" w:sz="0" w:space="0" w:color="auto"/>
        <w:right w:val="none" w:sz="0" w:space="0" w:color="auto"/>
      </w:divBdr>
    </w:div>
    <w:div w:id="854924570">
      <w:bodyDiv w:val="1"/>
      <w:marLeft w:val="0"/>
      <w:marRight w:val="0"/>
      <w:marTop w:val="0"/>
      <w:marBottom w:val="0"/>
      <w:divBdr>
        <w:top w:val="none" w:sz="0" w:space="0" w:color="auto"/>
        <w:left w:val="none" w:sz="0" w:space="0" w:color="auto"/>
        <w:bottom w:val="none" w:sz="0" w:space="0" w:color="auto"/>
        <w:right w:val="none" w:sz="0" w:space="0" w:color="auto"/>
      </w:divBdr>
    </w:div>
    <w:div w:id="861358703">
      <w:bodyDiv w:val="1"/>
      <w:marLeft w:val="0"/>
      <w:marRight w:val="0"/>
      <w:marTop w:val="0"/>
      <w:marBottom w:val="0"/>
      <w:divBdr>
        <w:top w:val="none" w:sz="0" w:space="0" w:color="auto"/>
        <w:left w:val="none" w:sz="0" w:space="0" w:color="auto"/>
        <w:bottom w:val="none" w:sz="0" w:space="0" w:color="auto"/>
        <w:right w:val="none" w:sz="0" w:space="0" w:color="auto"/>
      </w:divBdr>
    </w:div>
    <w:div w:id="997221796">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7434981">
      <w:bodyDiv w:val="1"/>
      <w:marLeft w:val="0"/>
      <w:marRight w:val="0"/>
      <w:marTop w:val="0"/>
      <w:marBottom w:val="0"/>
      <w:divBdr>
        <w:top w:val="none" w:sz="0" w:space="0" w:color="auto"/>
        <w:left w:val="none" w:sz="0" w:space="0" w:color="auto"/>
        <w:bottom w:val="none" w:sz="0" w:space="0" w:color="auto"/>
        <w:right w:val="none" w:sz="0" w:space="0" w:color="auto"/>
      </w:divBdr>
    </w:div>
    <w:div w:id="1087339684">
      <w:bodyDiv w:val="1"/>
      <w:marLeft w:val="0"/>
      <w:marRight w:val="0"/>
      <w:marTop w:val="0"/>
      <w:marBottom w:val="0"/>
      <w:divBdr>
        <w:top w:val="none" w:sz="0" w:space="0" w:color="auto"/>
        <w:left w:val="none" w:sz="0" w:space="0" w:color="auto"/>
        <w:bottom w:val="none" w:sz="0" w:space="0" w:color="auto"/>
        <w:right w:val="none" w:sz="0" w:space="0" w:color="auto"/>
      </w:divBdr>
    </w:div>
    <w:div w:id="1104420881">
      <w:bodyDiv w:val="1"/>
      <w:marLeft w:val="0"/>
      <w:marRight w:val="0"/>
      <w:marTop w:val="0"/>
      <w:marBottom w:val="0"/>
      <w:divBdr>
        <w:top w:val="none" w:sz="0" w:space="0" w:color="auto"/>
        <w:left w:val="none" w:sz="0" w:space="0" w:color="auto"/>
        <w:bottom w:val="none" w:sz="0" w:space="0" w:color="auto"/>
        <w:right w:val="none" w:sz="0" w:space="0" w:color="auto"/>
      </w:divBdr>
    </w:div>
    <w:div w:id="1104493994">
      <w:bodyDiv w:val="1"/>
      <w:marLeft w:val="0"/>
      <w:marRight w:val="0"/>
      <w:marTop w:val="0"/>
      <w:marBottom w:val="0"/>
      <w:divBdr>
        <w:top w:val="none" w:sz="0" w:space="0" w:color="auto"/>
        <w:left w:val="none" w:sz="0" w:space="0" w:color="auto"/>
        <w:bottom w:val="none" w:sz="0" w:space="0" w:color="auto"/>
        <w:right w:val="none" w:sz="0" w:space="0" w:color="auto"/>
      </w:divBdr>
    </w:div>
    <w:div w:id="1161967466">
      <w:bodyDiv w:val="1"/>
      <w:marLeft w:val="0"/>
      <w:marRight w:val="0"/>
      <w:marTop w:val="0"/>
      <w:marBottom w:val="0"/>
      <w:divBdr>
        <w:top w:val="none" w:sz="0" w:space="0" w:color="auto"/>
        <w:left w:val="none" w:sz="0" w:space="0" w:color="auto"/>
        <w:bottom w:val="none" w:sz="0" w:space="0" w:color="auto"/>
        <w:right w:val="none" w:sz="0" w:space="0" w:color="auto"/>
      </w:divBdr>
    </w:div>
    <w:div w:id="1167206288">
      <w:bodyDiv w:val="1"/>
      <w:marLeft w:val="0"/>
      <w:marRight w:val="0"/>
      <w:marTop w:val="0"/>
      <w:marBottom w:val="0"/>
      <w:divBdr>
        <w:top w:val="none" w:sz="0" w:space="0" w:color="auto"/>
        <w:left w:val="none" w:sz="0" w:space="0" w:color="auto"/>
        <w:bottom w:val="none" w:sz="0" w:space="0" w:color="auto"/>
        <w:right w:val="none" w:sz="0" w:space="0" w:color="auto"/>
      </w:divBdr>
    </w:div>
    <w:div w:id="1197623988">
      <w:bodyDiv w:val="1"/>
      <w:marLeft w:val="0"/>
      <w:marRight w:val="0"/>
      <w:marTop w:val="0"/>
      <w:marBottom w:val="0"/>
      <w:divBdr>
        <w:top w:val="none" w:sz="0" w:space="0" w:color="auto"/>
        <w:left w:val="none" w:sz="0" w:space="0" w:color="auto"/>
        <w:bottom w:val="none" w:sz="0" w:space="0" w:color="auto"/>
        <w:right w:val="none" w:sz="0" w:space="0" w:color="auto"/>
      </w:divBdr>
    </w:div>
    <w:div w:id="1229001551">
      <w:bodyDiv w:val="1"/>
      <w:marLeft w:val="0"/>
      <w:marRight w:val="0"/>
      <w:marTop w:val="0"/>
      <w:marBottom w:val="0"/>
      <w:divBdr>
        <w:top w:val="none" w:sz="0" w:space="0" w:color="auto"/>
        <w:left w:val="none" w:sz="0" w:space="0" w:color="auto"/>
        <w:bottom w:val="none" w:sz="0" w:space="0" w:color="auto"/>
        <w:right w:val="none" w:sz="0" w:space="0" w:color="auto"/>
      </w:divBdr>
    </w:div>
    <w:div w:id="1236009493">
      <w:bodyDiv w:val="1"/>
      <w:marLeft w:val="0"/>
      <w:marRight w:val="0"/>
      <w:marTop w:val="0"/>
      <w:marBottom w:val="0"/>
      <w:divBdr>
        <w:top w:val="none" w:sz="0" w:space="0" w:color="auto"/>
        <w:left w:val="none" w:sz="0" w:space="0" w:color="auto"/>
        <w:bottom w:val="none" w:sz="0" w:space="0" w:color="auto"/>
        <w:right w:val="none" w:sz="0" w:space="0" w:color="auto"/>
      </w:divBdr>
    </w:div>
    <w:div w:id="1242526547">
      <w:bodyDiv w:val="1"/>
      <w:marLeft w:val="0"/>
      <w:marRight w:val="0"/>
      <w:marTop w:val="0"/>
      <w:marBottom w:val="0"/>
      <w:divBdr>
        <w:top w:val="none" w:sz="0" w:space="0" w:color="auto"/>
        <w:left w:val="none" w:sz="0" w:space="0" w:color="auto"/>
        <w:bottom w:val="none" w:sz="0" w:space="0" w:color="auto"/>
        <w:right w:val="none" w:sz="0" w:space="0" w:color="auto"/>
      </w:divBdr>
    </w:div>
    <w:div w:id="1286156761">
      <w:bodyDiv w:val="1"/>
      <w:marLeft w:val="0"/>
      <w:marRight w:val="0"/>
      <w:marTop w:val="0"/>
      <w:marBottom w:val="0"/>
      <w:divBdr>
        <w:top w:val="none" w:sz="0" w:space="0" w:color="auto"/>
        <w:left w:val="none" w:sz="0" w:space="0" w:color="auto"/>
        <w:bottom w:val="none" w:sz="0" w:space="0" w:color="auto"/>
        <w:right w:val="none" w:sz="0" w:space="0" w:color="auto"/>
      </w:divBdr>
    </w:div>
    <w:div w:id="1286500364">
      <w:bodyDiv w:val="1"/>
      <w:marLeft w:val="0"/>
      <w:marRight w:val="0"/>
      <w:marTop w:val="0"/>
      <w:marBottom w:val="0"/>
      <w:divBdr>
        <w:top w:val="none" w:sz="0" w:space="0" w:color="auto"/>
        <w:left w:val="none" w:sz="0" w:space="0" w:color="auto"/>
        <w:bottom w:val="none" w:sz="0" w:space="0" w:color="auto"/>
        <w:right w:val="none" w:sz="0" w:space="0" w:color="auto"/>
      </w:divBdr>
    </w:div>
    <w:div w:id="1290208618">
      <w:bodyDiv w:val="1"/>
      <w:marLeft w:val="0"/>
      <w:marRight w:val="0"/>
      <w:marTop w:val="0"/>
      <w:marBottom w:val="0"/>
      <w:divBdr>
        <w:top w:val="none" w:sz="0" w:space="0" w:color="auto"/>
        <w:left w:val="none" w:sz="0" w:space="0" w:color="auto"/>
        <w:bottom w:val="none" w:sz="0" w:space="0" w:color="auto"/>
        <w:right w:val="none" w:sz="0" w:space="0" w:color="auto"/>
      </w:divBdr>
    </w:div>
    <w:div w:id="1311520942">
      <w:bodyDiv w:val="1"/>
      <w:marLeft w:val="0"/>
      <w:marRight w:val="0"/>
      <w:marTop w:val="0"/>
      <w:marBottom w:val="0"/>
      <w:divBdr>
        <w:top w:val="none" w:sz="0" w:space="0" w:color="auto"/>
        <w:left w:val="none" w:sz="0" w:space="0" w:color="auto"/>
        <w:bottom w:val="none" w:sz="0" w:space="0" w:color="auto"/>
        <w:right w:val="none" w:sz="0" w:space="0" w:color="auto"/>
      </w:divBdr>
    </w:div>
    <w:div w:id="1339695980">
      <w:bodyDiv w:val="1"/>
      <w:marLeft w:val="0"/>
      <w:marRight w:val="0"/>
      <w:marTop w:val="0"/>
      <w:marBottom w:val="0"/>
      <w:divBdr>
        <w:top w:val="none" w:sz="0" w:space="0" w:color="auto"/>
        <w:left w:val="none" w:sz="0" w:space="0" w:color="auto"/>
        <w:bottom w:val="none" w:sz="0" w:space="0" w:color="auto"/>
        <w:right w:val="none" w:sz="0" w:space="0" w:color="auto"/>
      </w:divBdr>
    </w:div>
    <w:div w:id="1443913677">
      <w:bodyDiv w:val="1"/>
      <w:marLeft w:val="0"/>
      <w:marRight w:val="0"/>
      <w:marTop w:val="0"/>
      <w:marBottom w:val="0"/>
      <w:divBdr>
        <w:top w:val="none" w:sz="0" w:space="0" w:color="auto"/>
        <w:left w:val="none" w:sz="0" w:space="0" w:color="auto"/>
        <w:bottom w:val="none" w:sz="0" w:space="0" w:color="auto"/>
        <w:right w:val="none" w:sz="0" w:space="0" w:color="auto"/>
      </w:divBdr>
    </w:div>
    <w:div w:id="1446651815">
      <w:bodyDiv w:val="1"/>
      <w:marLeft w:val="0"/>
      <w:marRight w:val="0"/>
      <w:marTop w:val="0"/>
      <w:marBottom w:val="0"/>
      <w:divBdr>
        <w:top w:val="none" w:sz="0" w:space="0" w:color="auto"/>
        <w:left w:val="none" w:sz="0" w:space="0" w:color="auto"/>
        <w:bottom w:val="none" w:sz="0" w:space="0" w:color="auto"/>
        <w:right w:val="none" w:sz="0" w:space="0" w:color="auto"/>
      </w:divBdr>
    </w:div>
    <w:div w:id="1562643074">
      <w:bodyDiv w:val="1"/>
      <w:marLeft w:val="0"/>
      <w:marRight w:val="0"/>
      <w:marTop w:val="0"/>
      <w:marBottom w:val="0"/>
      <w:divBdr>
        <w:top w:val="none" w:sz="0" w:space="0" w:color="auto"/>
        <w:left w:val="none" w:sz="0" w:space="0" w:color="auto"/>
        <w:bottom w:val="none" w:sz="0" w:space="0" w:color="auto"/>
        <w:right w:val="none" w:sz="0" w:space="0" w:color="auto"/>
      </w:divBdr>
    </w:div>
    <w:div w:id="1567686714">
      <w:bodyDiv w:val="1"/>
      <w:marLeft w:val="0"/>
      <w:marRight w:val="0"/>
      <w:marTop w:val="0"/>
      <w:marBottom w:val="0"/>
      <w:divBdr>
        <w:top w:val="none" w:sz="0" w:space="0" w:color="auto"/>
        <w:left w:val="none" w:sz="0" w:space="0" w:color="auto"/>
        <w:bottom w:val="none" w:sz="0" w:space="0" w:color="auto"/>
        <w:right w:val="none" w:sz="0" w:space="0" w:color="auto"/>
      </w:divBdr>
    </w:div>
    <w:div w:id="1573658257">
      <w:bodyDiv w:val="1"/>
      <w:marLeft w:val="0"/>
      <w:marRight w:val="0"/>
      <w:marTop w:val="0"/>
      <w:marBottom w:val="0"/>
      <w:divBdr>
        <w:top w:val="none" w:sz="0" w:space="0" w:color="auto"/>
        <w:left w:val="none" w:sz="0" w:space="0" w:color="auto"/>
        <w:bottom w:val="none" w:sz="0" w:space="0" w:color="auto"/>
        <w:right w:val="none" w:sz="0" w:space="0" w:color="auto"/>
      </w:divBdr>
    </w:div>
    <w:div w:id="1584022906">
      <w:bodyDiv w:val="1"/>
      <w:marLeft w:val="0"/>
      <w:marRight w:val="0"/>
      <w:marTop w:val="0"/>
      <w:marBottom w:val="0"/>
      <w:divBdr>
        <w:top w:val="none" w:sz="0" w:space="0" w:color="auto"/>
        <w:left w:val="none" w:sz="0" w:space="0" w:color="auto"/>
        <w:bottom w:val="none" w:sz="0" w:space="0" w:color="auto"/>
        <w:right w:val="none" w:sz="0" w:space="0" w:color="auto"/>
      </w:divBdr>
    </w:div>
    <w:div w:id="1617567187">
      <w:bodyDiv w:val="1"/>
      <w:marLeft w:val="0"/>
      <w:marRight w:val="0"/>
      <w:marTop w:val="0"/>
      <w:marBottom w:val="0"/>
      <w:divBdr>
        <w:top w:val="none" w:sz="0" w:space="0" w:color="auto"/>
        <w:left w:val="none" w:sz="0" w:space="0" w:color="auto"/>
        <w:bottom w:val="none" w:sz="0" w:space="0" w:color="auto"/>
        <w:right w:val="none" w:sz="0" w:space="0" w:color="auto"/>
      </w:divBdr>
    </w:div>
    <w:div w:id="1632710835">
      <w:bodyDiv w:val="1"/>
      <w:marLeft w:val="0"/>
      <w:marRight w:val="0"/>
      <w:marTop w:val="0"/>
      <w:marBottom w:val="0"/>
      <w:divBdr>
        <w:top w:val="none" w:sz="0" w:space="0" w:color="auto"/>
        <w:left w:val="none" w:sz="0" w:space="0" w:color="auto"/>
        <w:bottom w:val="none" w:sz="0" w:space="0" w:color="auto"/>
        <w:right w:val="none" w:sz="0" w:space="0" w:color="auto"/>
      </w:divBdr>
    </w:div>
    <w:div w:id="1681547224">
      <w:bodyDiv w:val="1"/>
      <w:marLeft w:val="0"/>
      <w:marRight w:val="0"/>
      <w:marTop w:val="0"/>
      <w:marBottom w:val="0"/>
      <w:divBdr>
        <w:top w:val="none" w:sz="0" w:space="0" w:color="auto"/>
        <w:left w:val="none" w:sz="0" w:space="0" w:color="auto"/>
        <w:bottom w:val="none" w:sz="0" w:space="0" w:color="auto"/>
        <w:right w:val="none" w:sz="0" w:space="0" w:color="auto"/>
      </w:divBdr>
    </w:div>
    <w:div w:id="1785729470">
      <w:bodyDiv w:val="1"/>
      <w:marLeft w:val="0"/>
      <w:marRight w:val="0"/>
      <w:marTop w:val="0"/>
      <w:marBottom w:val="0"/>
      <w:divBdr>
        <w:top w:val="none" w:sz="0" w:space="0" w:color="auto"/>
        <w:left w:val="none" w:sz="0" w:space="0" w:color="auto"/>
        <w:bottom w:val="none" w:sz="0" w:space="0" w:color="auto"/>
        <w:right w:val="none" w:sz="0" w:space="0" w:color="auto"/>
      </w:divBdr>
    </w:div>
    <w:div w:id="1786465131">
      <w:bodyDiv w:val="1"/>
      <w:marLeft w:val="0"/>
      <w:marRight w:val="0"/>
      <w:marTop w:val="0"/>
      <w:marBottom w:val="0"/>
      <w:divBdr>
        <w:top w:val="none" w:sz="0" w:space="0" w:color="auto"/>
        <w:left w:val="none" w:sz="0" w:space="0" w:color="auto"/>
        <w:bottom w:val="none" w:sz="0" w:space="0" w:color="auto"/>
        <w:right w:val="none" w:sz="0" w:space="0" w:color="auto"/>
      </w:divBdr>
    </w:div>
    <w:div w:id="1797868349">
      <w:bodyDiv w:val="1"/>
      <w:marLeft w:val="0"/>
      <w:marRight w:val="0"/>
      <w:marTop w:val="0"/>
      <w:marBottom w:val="0"/>
      <w:divBdr>
        <w:top w:val="none" w:sz="0" w:space="0" w:color="auto"/>
        <w:left w:val="none" w:sz="0" w:space="0" w:color="auto"/>
        <w:bottom w:val="none" w:sz="0" w:space="0" w:color="auto"/>
        <w:right w:val="none" w:sz="0" w:space="0" w:color="auto"/>
      </w:divBdr>
    </w:div>
    <w:div w:id="1818188036">
      <w:bodyDiv w:val="1"/>
      <w:marLeft w:val="0"/>
      <w:marRight w:val="0"/>
      <w:marTop w:val="0"/>
      <w:marBottom w:val="0"/>
      <w:divBdr>
        <w:top w:val="none" w:sz="0" w:space="0" w:color="auto"/>
        <w:left w:val="none" w:sz="0" w:space="0" w:color="auto"/>
        <w:bottom w:val="none" w:sz="0" w:space="0" w:color="auto"/>
        <w:right w:val="none" w:sz="0" w:space="0" w:color="auto"/>
      </w:divBdr>
    </w:div>
    <w:div w:id="1864584943">
      <w:bodyDiv w:val="1"/>
      <w:marLeft w:val="0"/>
      <w:marRight w:val="0"/>
      <w:marTop w:val="0"/>
      <w:marBottom w:val="0"/>
      <w:divBdr>
        <w:top w:val="none" w:sz="0" w:space="0" w:color="auto"/>
        <w:left w:val="none" w:sz="0" w:space="0" w:color="auto"/>
        <w:bottom w:val="none" w:sz="0" w:space="0" w:color="auto"/>
        <w:right w:val="none" w:sz="0" w:space="0" w:color="auto"/>
      </w:divBdr>
    </w:div>
    <w:div w:id="1905750361">
      <w:bodyDiv w:val="1"/>
      <w:marLeft w:val="0"/>
      <w:marRight w:val="0"/>
      <w:marTop w:val="0"/>
      <w:marBottom w:val="0"/>
      <w:divBdr>
        <w:top w:val="none" w:sz="0" w:space="0" w:color="auto"/>
        <w:left w:val="none" w:sz="0" w:space="0" w:color="auto"/>
        <w:bottom w:val="none" w:sz="0" w:space="0" w:color="auto"/>
        <w:right w:val="none" w:sz="0" w:space="0" w:color="auto"/>
      </w:divBdr>
    </w:div>
    <w:div w:id="1972050756">
      <w:bodyDiv w:val="1"/>
      <w:marLeft w:val="0"/>
      <w:marRight w:val="0"/>
      <w:marTop w:val="0"/>
      <w:marBottom w:val="0"/>
      <w:divBdr>
        <w:top w:val="none" w:sz="0" w:space="0" w:color="auto"/>
        <w:left w:val="none" w:sz="0" w:space="0" w:color="auto"/>
        <w:bottom w:val="none" w:sz="0" w:space="0" w:color="auto"/>
        <w:right w:val="none" w:sz="0" w:space="0" w:color="auto"/>
      </w:divBdr>
    </w:div>
    <w:div w:id="1988129050">
      <w:bodyDiv w:val="1"/>
      <w:marLeft w:val="0"/>
      <w:marRight w:val="0"/>
      <w:marTop w:val="0"/>
      <w:marBottom w:val="0"/>
      <w:divBdr>
        <w:top w:val="none" w:sz="0" w:space="0" w:color="auto"/>
        <w:left w:val="none" w:sz="0" w:space="0" w:color="auto"/>
        <w:bottom w:val="none" w:sz="0" w:space="0" w:color="auto"/>
        <w:right w:val="none" w:sz="0" w:space="0" w:color="auto"/>
      </w:divBdr>
    </w:div>
    <w:div w:id="2003583584">
      <w:bodyDiv w:val="1"/>
      <w:marLeft w:val="0"/>
      <w:marRight w:val="0"/>
      <w:marTop w:val="0"/>
      <w:marBottom w:val="0"/>
      <w:divBdr>
        <w:top w:val="none" w:sz="0" w:space="0" w:color="auto"/>
        <w:left w:val="none" w:sz="0" w:space="0" w:color="auto"/>
        <w:bottom w:val="none" w:sz="0" w:space="0" w:color="auto"/>
        <w:right w:val="none" w:sz="0" w:space="0" w:color="auto"/>
      </w:divBdr>
    </w:div>
    <w:div w:id="2016304213">
      <w:bodyDiv w:val="1"/>
      <w:marLeft w:val="0"/>
      <w:marRight w:val="0"/>
      <w:marTop w:val="0"/>
      <w:marBottom w:val="0"/>
      <w:divBdr>
        <w:top w:val="none" w:sz="0" w:space="0" w:color="auto"/>
        <w:left w:val="none" w:sz="0" w:space="0" w:color="auto"/>
        <w:bottom w:val="none" w:sz="0" w:space="0" w:color="auto"/>
        <w:right w:val="none" w:sz="0" w:space="0" w:color="auto"/>
      </w:divBdr>
    </w:div>
    <w:div w:id="2018841608">
      <w:bodyDiv w:val="1"/>
      <w:marLeft w:val="0"/>
      <w:marRight w:val="0"/>
      <w:marTop w:val="0"/>
      <w:marBottom w:val="0"/>
      <w:divBdr>
        <w:top w:val="none" w:sz="0" w:space="0" w:color="auto"/>
        <w:left w:val="none" w:sz="0" w:space="0" w:color="auto"/>
        <w:bottom w:val="none" w:sz="0" w:space="0" w:color="auto"/>
        <w:right w:val="none" w:sz="0" w:space="0" w:color="auto"/>
      </w:divBdr>
    </w:div>
    <w:div w:id="2033416404">
      <w:bodyDiv w:val="1"/>
      <w:marLeft w:val="0"/>
      <w:marRight w:val="0"/>
      <w:marTop w:val="0"/>
      <w:marBottom w:val="0"/>
      <w:divBdr>
        <w:top w:val="none" w:sz="0" w:space="0" w:color="auto"/>
        <w:left w:val="none" w:sz="0" w:space="0" w:color="auto"/>
        <w:bottom w:val="none" w:sz="0" w:space="0" w:color="auto"/>
        <w:right w:val="none" w:sz="0" w:space="0" w:color="auto"/>
      </w:divBdr>
    </w:div>
    <w:div w:id="2034912410">
      <w:bodyDiv w:val="1"/>
      <w:marLeft w:val="0"/>
      <w:marRight w:val="0"/>
      <w:marTop w:val="0"/>
      <w:marBottom w:val="0"/>
      <w:divBdr>
        <w:top w:val="none" w:sz="0" w:space="0" w:color="auto"/>
        <w:left w:val="none" w:sz="0" w:space="0" w:color="auto"/>
        <w:bottom w:val="none" w:sz="0" w:space="0" w:color="auto"/>
        <w:right w:val="none" w:sz="0" w:space="0" w:color="auto"/>
      </w:divBdr>
    </w:div>
    <w:div w:id="2104186634">
      <w:bodyDiv w:val="1"/>
      <w:marLeft w:val="0"/>
      <w:marRight w:val="0"/>
      <w:marTop w:val="0"/>
      <w:marBottom w:val="0"/>
      <w:divBdr>
        <w:top w:val="none" w:sz="0" w:space="0" w:color="auto"/>
        <w:left w:val="none" w:sz="0" w:space="0" w:color="auto"/>
        <w:bottom w:val="none" w:sz="0" w:space="0" w:color="auto"/>
        <w:right w:val="none" w:sz="0" w:space="0" w:color="auto"/>
      </w:divBdr>
    </w:div>
    <w:div w:id="21387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4EB1C9BBB3406CBE705E9CF3B04AF31CBC11FAA93E8067AE5EC9ED3C5ED2C321C5615503EB6LDE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1F3CC-24E5-40D1-8922-151FBAFC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4751</TotalTime>
  <Pages>33</Pages>
  <Words>17812</Words>
  <Characters>101532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Павлюкова</dc:creator>
  <cp:keywords/>
  <dc:description/>
  <cp:lastModifiedBy>Бунакова</cp:lastModifiedBy>
  <cp:revision>244</cp:revision>
  <cp:lastPrinted>2023-03-30T08:07:00Z</cp:lastPrinted>
  <dcterms:created xsi:type="dcterms:W3CDTF">2018-03-21T09:00:00Z</dcterms:created>
  <dcterms:modified xsi:type="dcterms:W3CDTF">2024-05-29T10:00:00Z</dcterms:modified>
</cp:coreProperties>
</file>