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798" w:rsidRPr="00C42C19" w:rsidRDefault="00384798" w:rsidP="00384798">
      <w:pPr>
        <w:tabs>
          <w:tab w:val="left" w:pos="6450"/>
        </w:tabs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84798" w:rsidRPr="00C42C19" w:rsidRDefault="00384798" w:rsidP="0038479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84798" w:rsidRPr="00C42C19" w:rsidRDefault="00384798" w:rsidP="00384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228DB" wp14:editId="753608C3">
                <wp:simplePos x="0" y="0"/>
                <wp:positionH relativeFrom="column">
                  <wp:posOffset>-3810</wp:posOffset>
                </wp:positionH>
                <wp:positionV relativeFrom="paragraph">
                  <wp:posOffset>93980</wp:posOffset>
                </wp:positionV>
                <wp:extent cx="5981700" cy="0"/>
                <wp:effectExtent l="0" t="38100" r="38100" b="381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E7F32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4pt" to="470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" strokeweight="6pt">
                <v:stroke linestyle="thickBetweenThin"/>
              </v:line>
            </w:pict>
          </mc:Fallback>
        </mc:AlternateContent>
      </w:r>
    </w:p>
    <w:p w:rsidR="00384798" w:rsidRPr="00C42C19" w:rsidRDefault="00384798" w:rsidP="0038479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</w:t>
      </w:r>
      <w:r w:rsidRPr="00C42C19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384798" w:rsidRDefault="00384798" w:rsidP="00384798"/>
    <w:p w:rsidR="00384798" w:rsidRPr="00DB3143" w:rsidRDefault="00FF1EE0" w:rsidP="0038479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02.12.</w:t>
      </w:r>
      <w:bookmarkStart w:id="0" w:name="_GoBack"/>
      <w:bookmarkEnd w:id="0"/>
      <w:r w:rsidR="00384798" w:rsidRPr="00DB3143">
        <w:rPr>
          <w:rFonts w:ascii="Times New Roman" w:hAnsi="Times New Roman" w:cs="Times New Roman"/>
          <w:sz w:val="26"/>
          <w:szCs w:val="26"/>
        </w:rPr>
        <w:t xml:space="preserve">2024г. № </w:t>
      </w:r>
      <w:r>
        <w:rPr>
          <w:rFonts w:ascii="Times New Roman" w:hAnsi="Times New Roman" w:cs="Times New Roman"/>
          <w:sz w:val="26"/>
          <w:szCs w:val="26"/>
        </w:rPr>
        <w:t>777</w:t>
      </w: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>г. Трубчевск</w:t>
      </w: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О дополнительных мерах социальной поддержки  </w:t>
      </w: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в сфере культуры, физической культуры и спорта </w:t>
      </w: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отдельных категорий военнослужащих, сотрудников </w:t>
      </w: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федеральных государственных органов, лиц, </w:t>
      </w: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поступивших в добровольческие формирования, </w:t>
      </w: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>а также членов их семей</w:t>
      </w: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84798" w:rsidRPr="00DB3143" w:rsidRDefault="00384798" w:rsidP="00384798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оказания социальной поддержки отдельных категорий военнослужащих, сотрудников федеральных государственных органов, лиц, </w:t>
      </w:r>
      <w:r w:rsidRPr="00DB3143">
        <w:rPr>
          <w:rFonts w:ascii="Times New Roman" w:hAnsi="Times New Roman" w:cs="Times New Roman"/>
          <w:sz w:val="26"/>
          <w:szCs w:val="26"/>
        </w:rPr>
        <w:t>поступивших в добровольческие формирования</w:t>
      </w:r>
      <w:r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членов их семей, в соответствии с Законом Брянской области от 0210.2023 № 69-З «О дополнительных мерах социальной поддержки отдельных категорий в военнослужащих, сотрудников федеральных государственных органов, лиц, </w:t>
      </w:r>
      <w:r w:rsidRPr="00DB3143">
        <w:rPr>
          <w:rFonts w:ascii="Times New Roman" w:hAnsi="Times New Roman" w:cs="Times New Roman"/>
          <w:sz w:val="26"/>
          <w:szCs w:val="26"/>
        </w:rPr>
        <w:t>поступивших в добровольческие формирования</w:t>
      </w:r>
      <w:r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работников специализированного государственного унитарного предприятия, а также членов их семей»,  руководствуясь Единым стандартом региональных мер поддержки участников СВО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СВО, и членов их семей, </w:t>
      </w:r>
    </w:p>
    <w:p w:rsidR="00384798" w:rsidRPr="00DB3143" w:rsidRDefault="00384798" w:rsidP="00384798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ПОСТАНОВЛЯЮ: </w:t>
      </w:r>
    </w:p>
    <w:p w:rsidR="00384798" w:rsidRPr="00DB3143" w:rsidRDefault="00384798" w:rsidP="00384798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Установить, что право на предоставление дополнительных мер социальной поддержки, предусмотренных настоящим постановлением, имеют следующие категории граждан, проживающих на территории Брянской области:</w:t>
      </w:r>
    </w:p>
    <w:p w:rsidR="00384798" w:rsidRPr="00DB3143" w:rsidRDefault="00384798" w:rsidP="00384798">
      <w:pPr>
        <w:pStyle w:val="22"/>
        <w:shd w:val="clear" w:color="auto" w:fill="auto"/>
        <w:tabs>
          <w:tab w:val="left" w:pos="1253"/>
        </w:tabs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 xml:space="preserve">          1.1. Лица, призванные на военную службу и службу в войсках национальной гвардии по мобилизации; </w:t>
      </w:r>
    </w:p>
    <w:p w:rsidR="00384798" w:rsidRPr="00DB3143" w:rsidRDefault="00384798" w:rsidP="00384798">
      <w:pPr>
        <w:pStyle w:val="22"/>
        <w:shd w:val="clear" w:color="auto" w:fill="auto"/>
        <w:tabs>
          <w:tab w:val="left" w:pos="1253"/>
        </w:tabs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 xml:space="preserve">          1.2. Лица, заключившие контракт о прохождении военной службы с Минобороны России или находящиеся на службе в национальной гвардии (при условии их участия в СВО);</w:t>
      </w:r>
    </w:p>
    <w:p w:rsidR="00384798" w:rsidRPr="00DB3143" w:rsidRDefault="00384798" w:rsidP="00384798">
      <w:pPr>
        <w:pStyle w:val="22"/>
        <w:shd w:val="clear" w:color="auto" w:fill="auto"/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 xml:space="preserve">         1.3. Лица, заключившие контракт о пребывании в добровольческом формировании (о добровольном содействии в выполнении задач, возложенных на ВС РФ или национальную гвардию);</w:t>
      </w:r>
    </w:p>
    <w:p w:rsidR="00384798" w:rsidRPr="00DB3143" w:rsidRDefault="00384798" w:rsidP="00384798">
      <w:pPr>
        <w:pStyle w:val="22"/>
        <w:shd w:val="clear" w:color="auto" w:fill="auto"/>
        <w:tabs>
          <w:tab w:val="left" w:pos="1253"/>
        </w:tabs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 xml:space="preserve">        1.4. Иные лица, которые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задачи, обеспечивают выполнение или содействуют выполнению задач в ходе СВО.</w:t>
      </w:r>
    </w:p>
    <w:p w:rsidR="00384798" w:rsidRPr="00DB3143" w:rsidRDefault="00384798" w:rsidP="00384798">
      <w:pPr>
        <w:pStyle w:val="22"/>
        <w:shd w:val="clear" w:color="auto" w:fill="auto"/>
        <w:tabs>
          <w:tab w:val="left" w:pos="709"/>
        </w:tabs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ab/>
        <w:t>2. Установить следующие виды дополнительных мер социальной поддержки гражданам и членам их семей, указанных в пункте 1 настоящего постановления, в сфере культуры, физической культуры и спорта</w:t>
      </w:r>
      <w:r>
        <w:rPr>
          <w:sz w:val="26"/>
          <w:szCs w:val="26"/>
        </w:rPr>
        <w:t>:</w:t>
      </w:r>
    </w:p>
    <w:p w:rsidR="00384798" w:rsidRDefault="00384798" w:rsidP="0038479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2.1. </w:t>
      </w:r>
      <w:r w:rsidRPr="001762B9">
        <w:rPr>
          <w:rFonts w:ascii="Times New Roman" w:hAnsi="Times New Roman" w:cs="Times New Roman"/>
          <w:sz w:val="26"/>
          <w:szCs w:val="26"/>
        </w:rPr>
        <w:t>Предоставление семьям участников специальной военной операции права бесплатного посещения детьми занятий по дополнительным общеобразовательным программам</w:t>
      </w:r>
      <w:r>
        <w:rPr>
          <w:rFonts w:ascii="Times New Roman" w:hAnsi="Times New Roman" w:cs="Times New Roman"/>
          <w:sz w:val="26"/>
          <w:szCs w:val="26"/>
        </w:rPr>
        <w:t xml:space="preserve"> (кружков, иных подобных занятий)</w:t>
      </w:r>
      <w:r w:rsidRPr="001762B9">
        <w:rPr>
          <w:rFonts w:ascii="Times New Roman" w:hAnsi="Times New Roman" w:cs="Times New Roman"/>
          <w:sz w:val="26"/>
          <w:szCs w:val="26"/>
        </w:rPr>
        <w:t xml:space="preserve"> в </w:t>
      </w:r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МБУДО «</w:t>
      </w:r>
      <w:proofErr w:type="spellStart"/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Трубчевская</w:t>
      </w:r>
      <w:proofErr w:type="spellEnd"/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ДШИ им. </w:t>
      </w:r>
      <w:proofErr w:type="spellStart"/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А.Вяльцевой</w:t>
      </w:r>
      <w:proofErr w:type="spellEnd"/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», МБУДО «</w:t>
      </w:r>
      <w:proofErr w:type="spellStart"/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Белоберезковская</w:t>
      </w:r>
      <w:proofErr w:type="spellEnd"/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детская музыкальная школа»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B3143">
        <w:rPr>
          <w:rFonts w:ascii="Times New Roman" w:hAnsi="Times New Roman" w:cs="Times New Roman"/>
          <w:sz w:val="26"/>
          <w:szCs w:val="26"/>
        </w:rPr>
        <w:t xml:space="preserve">МБУК «Трубчевский </w:t>
      </w:r>
      <w:proofErr w:type="spellStart"/>
      <w:r w:rsidRPr="00DB3143">
        <w:rPr>
          <w:rFonts w:ascii="Times New Roman" w:hAnsi="Times New Roman" w:cs="Times New Roman"/>
          <w:sz w:val="26"/>
          <w:szCs w:val="26"/>
        </w:rPr>
        <w:t>межпоселенческий</w:t>
      </w:r>
      <w:proofErr w:type="spellEnd"/>
      <w:r w:rsidRPr="00DB3143">
        <w:rPr>
          <w:rFonts w:ascii="Times New Roman" w:hAnsi="Times New Roman" w:cs="Times New Roman"/>
          <w:sz w:val="26"/>
          <w:szCs w:val="26"/>
        </w:rPr>
        <w:t xml:space="preserve"> Центр культуры и отдыха»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B3143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Pr="00DB3143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Pr="00DB31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B3143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DB3143">
        <w:rPr>
          <w:rFonts w:ascii="Times New Roman" w:hAnsi="Times New Roman" w:cs="Times New Roman"/>
          <w:sz w:val="26"/>
          <w:szCs w:val="26"/>
        </w:rPr>
        <w:t xml:space="preserve"> Центральная библиотека Трубчевского района»</w:t>
      </w:r>
      <w:r w:rsidRPr="001762B9">
        <w:rPr>
          <w:rFonts w:ascii="Times New Roman" w:hAnsi="Times New Roman" w:cs="Times New Roman"/>
          <w:sz w:val="26"/>
          <w:szCs w:val="26"/>
        </w:rPr>
        <w:t xml:space="preserve"> (в том числе в случае гибели (смерти) участников специальной военной операции)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84798" w:rsidRDefault="00384798" w:rsidP="0038479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Pr="001762B9">
        <w:rPr>
          <w:rFonts w:ascii="Times New Roman" w:hAnsi="Times New Roman" w:cs="Times New Roman"/>
          <w:sz w:val="26"/>
          <w:szCs w:val="26"/>
        </w:rPr>
        <w:t xml:space="preserve">Предоставление участникам специальной военной операции и членам их семей (супруги, дети, родители) права льготного посещения </w:t>
      </w:r>
      <w:r w:rsidRPr="00DB3143">
        <w:rPr>
          <w:rFonts w:ascii="Times New Roman" w:hAnsi="Times New Roman" w:cs="Times New Roman"/>
          <w:sz w:val="26"/>
          <w:szCs w:val="26"/>
        </w:rPr>
        <w:t xml:space="preserve">МБУК «Трубчевский музей и планетарий» и МБУК «Трубчевский </w:t>
      </w:r>
      <w:proofErr w:type="spellStart"/>
      <w:r w:rsidRPr="00DB3143">
        <w:rPr>
          <w:rFonts w:ascii="Times New Roman" w:hAnsi="Times New Roman" w:cs="Times New Roman"/>
          <w:sz w:val="26"/>
          <w:szCs w:val="26"/>
        </w:rPr>
        <w:t>межпоселенческий</w:t>
      </w:r>
      <w:proofErr w:type="spellEnd"/>
      <w:r w:rsidRPr="00DB3143">
        <w:rPr>
          <w:rFonts w:ascii="Times New Roman" w:hAnsi="Times New Roman" w:cs="Times New Roman"/>
          <w:sz w:val="26"/>
          <w:szCs w:val="26"/>
        </w:rPr>
        <w:t xml:space="preserve"> Центр культуры и отдыха»</w:t>
      </w:r>
      <w:r w:rsidRPr="001762B9">
        <w:rPr>
          <w:rFonts w:ascii="Times New Roman" w:hAnsi="Times New Roman" w:cs="Times New Roman"/>
          <w:sz w:val="26"/>
          <w:szCs w:val="26"/>
        </w:rPr>
        <w:t xml:space="preserve">, а также развлекательных мероприятий, проводимых </w:t>
      </w:r>
      <w:r>
        <w:rPr>
          <w:rFonts w:ascii="Times New Roman" w:hAnsi="Times New Roman" w:cs="Times New Roman"/>
          <w:sz w:val="26"/>
          <w:szCs w:val="26"/>
        </w:rPr>
        <w:t>на муниципальном уровне</w:t>
      </w:r>
      <w:r w:rsidRPr="001762B9">
        <w:rPr>
          <w:rFonts w:ascii="Times New Roman" w:hAnsi="Times New Roman" w:cs="Times New Roman"/>
          <w:sz w:val="26"/>
          <w:szCs w:val="26"/>
        </w:rPr>
        <w:t xml:space="preserve"> (в том числе в случае гибели (смерти) участников специальной военной операции)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84798" w:rsidRDefault="00384798" w:rsidP="0038479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1762B9">
        <w:rPr>
          <w:rFonts w:ascii="Times New Roman" w:hAnsi="Times New Roman" w:cs="Times New Roman"/>
          <w:sz w:val="26"/>
          <w:szCs w:val="26"/>
        </w:rPr>
        <w:t xml:space="preserve">Предоставление семьям участников специальной военной операции права зачисления в первоочередном порядке в спортивные группы (секции) детей участников специальной военной операции в </w:t>
      </w:r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МАУ «ФОК «Вымпел»</w:t>
      </w:r>
      <w:r w:rsidRPr="001762B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5B8">
        <w:rPr>
          <w:rFonts w:ascii="Times New Roman" w:hAnsi="Times New Roman" w:cs="Times New Roman"/>
          <w:sz w:val="26"/>
          <w:szCs w:val="26"/>
        </w:rPr>
        <w:t>МАУДО «</w:t>
      </w:r>
      <w:proofErr w:type="spellStart"/>
      <w:r w:rsidRPr="002C35B8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Pr="002C35B8">
        <w:rPr>
          <w:rFonts w:ascii="Times New Roman" w:hAnsi="Times New Roman" w:cs="Times New Roman"/>
          <w:sz w:val="26"/>
          <w:szCs w:val="26"/>
        </w:rPr>
        <w:t xml:space="preserve"> СШ», МБУДО «</w:t>
      </w:r>
      <w:proofErr w:type="spellStart"/>
      <w:r w:rsidRPr="002C35B8">
        <w:rPr>
          <w:rFonts w:ascii="Times New Roman" w:hAnsi="Times New Roman" w:cs="Times New Roman"/>
          <w:sz w:val="26"/>
          <w:szCs w:val="26"/>
        </w:rPr>
        <w:t>Белоберезковская</w:t>
      </w:r>
      <w:proofErr w:type="spellEnd"/>
      <w:r w:rsidRPr="002C35B8">
        <w:rPr>
          <w:rFonts w:ascii="Times New Roman" w:hAnsi="Times New Roman" w:cs="Times New Roman"/>
          <w:sz w:val="26"/>
          <w:szCs w:val="26"/>
        </w:rPr>
        <w:t xml:space="preserve"> СШ»,</w:t>
      </w:r>
      <w:r w:rsidRPr="001762B9">
        <w:rPr>
          <w:rFonts w:ascii="Times New Roman" w:hAnsi="Times New Roman" w:cs="Times New Roman"/>
          <w:sz w:val="26"/>
          <w:szCs w:val="26"/>
        </w:rPr>
        <w:t xml:space="preserve"> осуществляющих спортивную подготовку, и выдача зачисленным детям спортивной экипировки, оборудования и инвентаря для занятий спортом на бесплатной основе (в том числе в случае гибели (смерти) участников специальной военной операции)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84798" w:rsidRDefault="00384798" w:rsidP="0038479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3143">
        <w:rPr>
          <w:rFonts w:ascii="Times New Roman" w:hAnsi="Times New Roman" w:cs="Times New Roman"/>
          <w:sz w:val="26"/>
          <w:szCs w:val="26"/>
        </w:rPr>
        <w:t>Признать утратившим силу постановление администрации Трубчевского муниципального района от 29.05.2023 № 361 «О дополнительных мерах социальной поддержки семей военнослужащих, оказываемых муниципальными учреждениями культуры и дополнительного образования в области культуры Трубчевского муниципального района».</w:t>
      </w:r>
    </w:p>
    <w:p w:rsidR="00384798" w:rsidRPr="00DB3143" w:rsidRDefault="00384798" w:rsidP="0038479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525F8C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  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B3143">
        <w:rPr>
          <w:rFonts w:ascii="Times New Roman" w:hAnsi="Times New Roman" w:cs="Times New Roman"/>
          <w:sz w:val="26"/>
          <w:szCs w:val="26"/>
        </w:rPr>
        <w:t>и распространяется на правоотношения, возникшие с 01 ноября 2024 года.</w:t>
      </w:r>
    </w:p>
    <w:p w:rsidR="00384798" w:rsidRPr="00525F8C" w:rsidRDefault="00384798" w:rsidP="0038479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525F8C">
        <w:rPr>
          <w:rFonts w:ascii="Times New Roman" w:hAnsi="Times New Roman" w:cs="Times New Roman"/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(www.trubech.ru).</w:t>
      </w:r>
    </w:p>
    <w:p w:rsidR="00384798" w:rsidRPr="00DB3143" w:rsidRDefault="00384798" w:rsidP="0038479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DB3143">
        <w:rPr>
          <w:rFonts w:ascii="Times New Roman" w:hAnsi="Times New Roman" w:cs="Times New Roman"/>
          <w:sz w:val="26"/>
          <w:szCs w:val="26"/>
        </w:rPr>
        <w:t>.Контроль за исполнением данного постановления возложить на заместителя главы администрации Трубчевского муниципального района А.А. Рыжикову.</w:t>
      </w:r>
    </w:p>
    <w:p w:rsidR="00384798" w:rsidRPr="00DB3143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84798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84798" w:rsidRPr="00525F8C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DB31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DB3143">
        <w:rPr>
          <w:rFonts w:ascii="Times New Roman" w:hAnsi="Times New Roman" w:cs="Times New Roman"/>
          <w:sz w:val="26"/>
          <w:szCs w:val="26"/>
        </w:rPr>
        <w:t xml:space="preserve"> </w:t>
      </w:r>
      <w:r w:rsidRPr="00525F8C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384798" w:rsidRPr="00525F8C" w:rsidRDefault="00384798" w:rsidP="00384798">
      <w:pPr>
        <w:jc w:val="both"/>
        <w:rPr>
          <w:rFonts w:ascii="Times New Roman" w:hAnsi="Times New Roman" w:cs="Times New Roman"/>
          <w:sz w:val="26"/>
          <w:szCs w:val="26"/>
        </w:rPr>
      </w:pPr>
      <w:r w:rsidRPr="00525F8C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525F8C">
        <w:rPr>
          <w:rFonts w:ascii="Times New Roman" w:hAnsi="Times New Roman" w:cs="Times New Roman"/>
          <w:sz w:val="26"/>
          <w:szCs w:val="26"/>
        </w:rPr>
        <w:tab/>
      </w:r>
      <w:r w:rsidRPr="00525F8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384798" w:rsidRPr="00311EC9" w:rsidRDefault="00384798" w:rsidP="00384798">
      <w:pPr>
        <w:jc w:val="both"/>
        <w:rPr>
          <w:rFonts w:ascii="Times New Roman" w:hAnsi="Times New Roman" w:cs="Times New Roman"/>
          <w:sz w:val="24"/>
          <w:szCs w:val="24"/>
        </w:rPr>
      </w:pPr>
      <w:r w:rsidRPr="00311E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98" w:rsidRPr="002F36D2" w:rsidRDefault="00384798" w:rsidP="00384798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 xml:space="preserve">Исп.: нач. отдела культуры, ФК </w:t>
      </w:r>
    </w:p>
    <w:p w:rsidR="00384798" w:rsidRPr="002F36D2" w:rsidRDefault="00384798" w:rsidP="00384798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>и архивного дела    Н.И. Самошкина</w:t>
      </w:r>
    </w:p>
    <w:p w:rsidR="00384798" w:rsidRPr="002F36D2" w:rsidRDefault="00384798" w:rsidP="00384798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>Зам. главы адм.    А.А. Рыжикова</w:t>
      </w:r>
    </w:p>
    <w:p w:rsidR="00384798" w:rsidRPr="002F36D2" w:rsidRDefault="00384798" w:rsidP="00384798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 xml:space="preserve">Нач. орг.-прав. отдела    О.А. </w:t>
      </w:r>
      <w:proofErr w:type="spellStart"/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>Москалёва</w:t>
      </w:r>
      <w:proofErr w:type="spellEnd"/>
    </w:p>
    <w:p w:rsidR="00384798" w:rsidRPr="002F36D2" w:rsidRDefault="00384798" w:rsidP="00384798">
      <w:pPr>
        <w:rPr>
          <w:color w:val="000000" w:themeColor="text1"/>
        </w:rPr>
      </w:pPr>
    </w:p>
    <w:p w:rsidR="00821F04" w:rsidRPr="00384798" w:rsidRDefault="00821F04" w:rsidP="00384798"/>
    <w:sectPr w:rsidR="00821F04" w:rsidRPr="00384798" w:rsidSect="00A226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041E7"/>
    <w:multiLevelType w:val="multilevel"/>
    <w:tmpl w:val="04EE6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2E2403"/>
    <w:multiLevelType w:val="multilevel"/>
    <w:tmpl w:val="9E860432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1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3A6B5AA0"/>
    <w:multiLevelType w:val="hybridMultilevel"/>
    <w:tmpl w:val="EA50A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E674D"/>
    <w:multiLevelType w:val="multilevel"/>
    <w:tmpl w:val="6B4A90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4" w15:restartNumberingAfterBreak="0">
    <w:nsid w:val="6AF32D52"/>
    <w:multiLevelType w:val="multilevel"/>
    <w:tmpl w:val="97F05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8" w:hanging="1800"/>
      </w:pPr>
      <w:rPr>
        <w:rFonts w:hint="default"/>
      </w:rPr>
    </w:lvl>
  </w:abstractNum>
  <w:abstractNum w:abstractNumId="5" w15:restartNumberingAfterBreak="0">
    <w:nsid w:val="6E631DDC"/>
    <w:multiLevelType w:val="hybridMultilevel"/>
    <w:tmpl w:val="277ADB6C"/>
    <w:lvl w:ilvl="0" w:tplc="A7701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BD"/>
    <w:rsid w:val="0011425B"/>
    <w:rsid w:val="00191141"/>
    <w:rsid w:val="00202B97"/>
    <w:rsid w:val="00240393"/>
    <w:rsid w:val="00260CC3"/>
    <w:rsid w:val="002D63C4"/>
    <w:rsid w:val="002F36D2"/>
    <w:rsid w:val="00311EC9"/>
    <w:rsid w:val="00384798"/>
    <w:rsid w:val="003A21C1"/>
    <w:rsid w:val="005A7203"/>
    <w:rsid w:val="005E14DC"/>
    <w:rsid w:val="00695042"/>
    <w:rsid w:val="007F303C"/>
    <w:rsid w:val="00821F04"/>
    <w:rsid w:val="008455DD"/>
    <w:rsid w:val="00914FAD"/>
    <w:rsid w:val="00A22699"/>
    <w:rsid w:val="00AD7B81"/>
    <w:rsid w:val="00B002C7"/>
    <w:rsid w:val="00B81BD1"/>
    <w:rsid w:val="00BF3EAB"/>
    <w:rsid w:val="00C47B19"/>
    <w:rsid w:val="00C8374F"/>
    <w:rsid w:val="00E37553"/>
    <w:rsid w:val="00F87E30"/>
    <w:rsid w:val="00F941BD"/>
    <w:rsid w:val="00FF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E677"/>
  <w15:chartTrackingRefBased/>
  <w15:docId w15:val="{C30A47C7-A9A0-4E18-9523-E78D6F2A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941B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F941B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941BD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F941B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F941BD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character" w:customStyle="1" w:styleId="20">
    <w:name w:val="Основной текст (2) + Полужирный"/>
    <w:basedOn w:val="2"/>
    <w:rsid w:val="00F941B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F941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41BD"/>
    <w:rPr>
      <w:rFonts w:ascii="Segoe UI" w:eastAsia="Cambria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2D63C4"/>
  </w:style>
  <w:style w:type="paragraph" w:customStyle="1" w:styleId="22">
    <w:name w:val="Основной текст (2)"/>
    <w:basedOn w:val="a"/>
    <w:rsid w:val="00311EC9"/>
    <w:pPr>
      <w:shd w:val="clear" w:color="auto" w:fill="FFFFFF"/>
      <w:autoSpaceDE/>
      <w:autoSpaceDN/>
      <w:spacing w:line="298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20</cp:revision>
  <cp:lastPrinted>2024-11-22T08:28:00Z</cp:lastPrinted>
  <dcterms:created xsi:type="dcterms:W3CDTF">2022-10-27T14:12:00Z</dcterms:created>
  <dcterms:modified xsi:type="dcterms:W3CDTF">2024-12-18T06:34:00Z</dcterms:modified>
</cp:coreProperties>
</file>