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681" w:rsidRPr="005B1DB8" w:rsidRDefault="00EC4681" w:rsidP="00EC4681">
      <w:pPr>
        <w:pStyle w:val="a7"/>
        <w:jc w:val="left"/>
      </w:pPr>
      <w:r>
        <w:rPr>
          <w:noProof/>
          <w:lang w:eastAsia="ru-RU"/>
        </w:rPr>
        <w:drawing>
          <wp:inline distT="0" distB="0" distL="0" distR="0">
            <wp:extent cx="5895975" cy="12763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81" w:rsidRPr="00D57897" w:rsidRDefault="00EC4681" w:rsidP="00EC4681">
      <w:pPr>
        <w:pStyle w:val="a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36A1A">
        <w:rPr>
          <w:sz w:val="24"/>
          <w:szCs w:val="24"/>
        </w:rPr>
        <w:t>01.12.</w:t>
      </w:r>
      <w:r w:rsidR="00D35F0F">
        <w:rPr>
          <w:sz w:val="24"/>
          <w:szCs w:val="24"/>
        </w:rPr>
        <w:t>2023 г. №</w:t>
      </w:r>
      <w:r w:rsidR="00B36A1A">
        <w:rPr>
          <w:sz w:val="24"/>
          <w:szCs w:val="24"/>
        </w:rPr>
        <w:t>870</w:t>
      </w:r>
    </w:p>
    <w:p w:rsidR="00EC4681" w:rsidRPr="00D57897" w:rsidRDefault="00EC4681" w:rsidP="00EC4681">
      <w:pPr>
        <w:pStyle w:val="a7"/>
        <w:jc w:val="left"/>
        <w:rPr>
          <w:b w:val="0"/>
          <w:bCs w:val="0"/>
          <w:sz w:val="24"/>
          <w:szCs w:val="24"/>
        </w:rPr>
      </w:pPr>
      <w:r w:rsidRPr="00D57897">
        <w:rPr>
          <w:sz w:val="24"/>
          <w:szCs w:val="24"/>
        </w:rPr>
        <w:t>г. Трубчевск</w:t>
      </w:r>
    </w:p>
    <w:p w:rsidR="00EC4681" w:rsidRPr="00D57897" w:rsidRDefault="00EC4681" w:rsidP="00EC4681">
      <w:pPr>
        <w:pStyle w:val="a9"/>
      </w:pP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муниципального земельного </w:t>
      </w:r>
      <w:proofErr w:type="gramStart"/>
      <w:r w:rsidRPr="00EF00ED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Pr="00217A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границах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EC4681" w:rsidRPr="007035EA" w:rsidRDefault="009B0204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="00B80529">
        <w:rPr>
          <w:rFonts w:ascii="Times New Roman" w:hAnsi="Times New Roman" w:cs="Times New Roman"/>
          <w:sz w:val="26"/>
          <w:szCs w:val="26"/>
        </w:rPr>
        <w:t xml:space="preserve"> </w:t>
      </w:r>
      <w:r w:rsidR="00D35F0F">
        <w:rPr>
          <w:rFonts w:ascii="Times New Roman" w:hAnsi="Times New Roman" w:cs="Times New Roman"/>
          <w:bCs/>
          <w:sz w:val="26"/>
          <w:szCs w:val="26"/>
        </w:rPr>
        <w:t>на 2024</w:t>
      </w:r>
      <w:r w:rsidR="00EC4681"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253F0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EC4681" w:rsidRPr="00EF00ED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C4681" w:rsidRPr="00253F0F" w:rsidRDefault="00EC4681" w:rsidP="00EC4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F00E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C4681" w:rsidRPr="00253F0F" w:rsidRDefault="00EC4681" w:rsidP="00EC4681">
      <w:pPr>
        <w:spacing w:before="12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4681">
        <w:rPr>
          <w:rFonts w:ascii="Times New Roman" w:hAnsi="Times New Roman" w:cs="Times New Roman"/>
          <w:b/>
          <w:bCs/>
          <w:spacing w:val="60"/>
          <w:sz w:val="28"/>
          <w:szCs w:val="28"/>
        </w:rPr>
        <w:t>ПОСТАНОВЛЯЮ</w:t>
      </w:r>
      <w:r w:rsidRPr="00EC468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C4681" w:rsidRDefault="00EC4681" w:rsidP="00EC4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при осуществлении муниципального земельного контроля </w:t>
      </w:r>
      <w:r>
        <w:rPr>
          <w:rFonts w:ascii="Times New Roman" w:hAnsi="Times New Roman" w:cs="Times New Roman"/>
          <w:sz w:val="26"/>
          <w:szCs w:val="26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</w:t>
      </w:r>
      <w:r w:rsidR="009B0204">
        <w:rPr>
          <w:rFonts w:ascii="Times New Roman" w:hAnsi="Times New Roman" w:cs="Times New Roman"/>
          <w:sz w:val="26"/>
          <w:szCs w:val="26"/>
        </w:rPr>
        <w:t xml:space="preserve">айона Брянской области </w:t>
      </w:r>
      <w:r w:rsidR="00586BD2">
        <w:rPr>
          <w:rFonts w:ascii="Times New Roman" w:hAnsi="Times New Roman" w:cs="Times New Roman"/>
          <w:bCs/>
          <w:sz w:val="26"/>
          <w:szCs w:val="26"/>
        </w:rPr>
        <w:t>на 2024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0F545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F00ED">
        <w:rPr>
          <w:rFonts w:ascii="Times New Roman" w:hAnsi="Times New Roman" w:cs="Times New Roman"/>
          <w:sz w:val="26"/>
          <w:szCs w:val="26"/>
        </w:rPr>
        <w:t>(далее – Программа профилактики).</w:t>
      </w:r>
    </w:p>
    <w:p w:rsidR="00586BD2" w:rsidRPr="00EF00ED" w:rsidRDefault="00586BD2" w:rsidP="00EC4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B5704">
        <w:rPr>
          <w:rFonts w:ascii="Times New Roman" w:hAnsi="Times New Roman" w:cs="Times New Roman"/>
          <w:bCs/>
          <w:sz w:val="26"/>
          <w:szCs w:val="26"/>
        </w:rPr>
        <w:t xml:space="preserve">2. </w:t>
      </w:r>
      <w:r w:rsidR="00BB5704" w:rsidRPr="00BB5704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Установить, что перечень контролируемых лиц, в отношении которых проводятся профилактические визиты в 2024 году, определяется приложением №1 к настоящему постановлению.</w:t>
      </w:r>
      <w:r w:rsidRPr="00BB5704">
        <w:rPr>
          <w:rFonts w:ascii="Times New Roman" w:hAnsi="Times New Roman" w:cs="Times New Roman"/>
          <w:bCs/>
          <w:sz w:val="26"/>
          <w:szCs w:val="26"/>
        </w:rPr>
        <w:t xml:space="preserve"> Перечень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подлежит дополнению по мере поступления заявлений от контролируемых лиц о проведении </w:t>
      </w:r>
      <w:r w:rsidR="00014433">
        <w:rPr>
          <w:rFonts w:ascii="Times New Roman" w:hAnsi="Times New Roman" w:cs="Times New Roman"/>
          <w:bCs/>
          <w:sz w:val="26"/>
          <w:szCs w:val="26"/>
        </w:rPr>
        <w:t xml:space="preserve">в отношении них профилактических визитов, а также обновлению и размещению на официальном сайте администрации </w:t>
      </w:r>
      <w:proofErr w:type="spellStart"/>
      <w:r w:rsidR="00014433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014433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в информационно-телекоммуникационной сети интернет.</w:t>
      </w:r>
    </w:p>
    <w:p w:rsidR="00EC4681" w:rsidRPr="00EF00ED" w:rsidRDefault="00014433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Отделу по управлению муниципальным имуществом администрации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(Петроченкова), уполномоченному на осуществление муниципального земельного контроля, обеспечить реализацию Программы профилактики.</w:t>
      </w:r>
    </w:p>
    <w:p w:rsidR="00EC4681" w:rsidRDefault="00014433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Программу профилактики разместить на официальном сайте администрации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B80529" w:rsidRDefault="00B80529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0529" w:rsidRPr="00EF00ED" w:rsidRDefault="00B80529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681" w:rsidRPr="00EF00ED" w:rsidRDefault="00014433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исполнением настоящего </w:t>
      </w:r>
      <w:r w:rsidR="00EC46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EC4681" w:rsidRPr="00EF00ED" w:rsidRDefault="00EC4681" w:rsidP="00EC46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681" w:rsidRPr="00EF00ED" w:rsidRDefault="00EC4681" w:rsidP="00EC468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EC4681" w:rsidRPr="00EC4681" w:rsidRDefault="00EC4681" w:rsidP="00EC468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F00E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  <w:t xml:space="preserve">    И.И. </w:t>
      </w: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E7" w:rsidRDefault="00254CE7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530" w:rsidRDefault="00B43530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530" w:rsidRDefault="00B43530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530" w:rsidRDefault="00B43530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530" w:rsidRDefault="00B43530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530" w:rsidRDefault="00B43530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0204" w:rsidRDefault="009B0204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Pr="00AA3A45" w:rsidRDefault="00BB5704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Утверждена </w:t>
      </w:r>
    </w:p>
    <w:p w:rsidR="00D44831" w:rsidRPr="00AA3A45" w:rsidRDefault="00B80529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B57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остановлением </w:t>
      </w:r>
      <w:r w:rsidR="00D4483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proofErr w:type="gramEnd"/>
      <w:r w:rsidR="00D4483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44831" w:rsidRPr="00AA3A45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44831" w:rsidRPr="00AA3A45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36A1A">
        <w:rPr>
          <w:rFonts w:ascii="Times New Roman" w:eastAsia="Times New Roman" w:hAnsi="Times New Roman" w:cs="Times New Roman"/>
          <w:sz w:val="26"/>
          <w:szCs w:val="26"/>
          <w:lang w:eastAsia="ru-RU"/>
        </w:rPr>
        <w:t>01.12.</w:t>
      </w:r>
      <w:bookmarkStart w:id="0" w:name="_GoBack"/>
      <w:bookmarkEnd w:id="0"/>
      <w:r w:rsidR="00EC240E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 г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33B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B36A1A">
        <w:rPr>
          <w:rFonts w:ascii="Times New Roman" w:eastAsia="Times New Roman" w:hAnsi="Times New Roman" w:cs="Times New Roman"/>
          <w:sz w:val="26"/>
          <w:szCs w:val="26"/>
          <w:lang w:eastAsia="ru-RU"/>
        </w:rPr>
        <w:t>870</w:t>
      </w:r>
    </w:p>
    <w:p w:rsidR="00561434" w:rsidRPr="00AA3A45" w:rsidRDefault="00561434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F56" w:rsidRPr="00AA3A45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1" w:name="Par44"/>
      <w:bookmarkEnd w:id="1"/>
      <w:r w:rsidRPr="00AA3A45">
        <w:rPr>
          <w:rFonts w:ascii="Times New Roman" w:hAnsi="Times New Roman" w:cs="Times New Roman"/>
          <w:bCs/>
          <w:sz w:val="26"/>
          <w:szCs w:val="26"/>
        </w:rPr>
        <w:t xml:space="preserve">Программа </w:t>
      </w:r>
    </w:p>
    <w:p w:rsidR="000B4F56" w:rsidRPr="00AA3A45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bCs/>
          <w:sz w:val="26"/>
          <w:szCs w:val="26"/>
        </w:rPr>
        <w:t xml:space="preserve">профилактики </w:t>
      </w:r>
      <w:r w:rsidRPr="00AA3A45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C5831" w:rsidRPr="00AA3A45">
        <w:rPr>
          <w:rFonts w:ascii="Times New Roman" w:hAnsi="Times New Roman" w:cs="Times New Roman"/>
          <w:sz w:val="26"/>
          <w:szCs w:val="26"/>
        </w:rPr>
        <w:t xml:space="preserve">при осуществлении муниципального земельного контроля </w:t>
      </w:r>
    </w:p>
    <w:p w:rsidR="0094512E" w:rsidRPr="00AA3A45" w:rsidRDefault="00683FD1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в границах </w:t>
      </w:r>
      <w:proofErr w:type="spellStart"/>
      <w:r w:rsidRPr="00AA3A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hAnsi="Times New Roman" w:cs="Times New Roman"/>
          <w:sz w:val="26"/>
          <w:szCs w:val="26"/>
        </w:rPr>
        <w:t xml:space="preserve"> муницип</w:t>
      </w:r>
      <w:r w:rsidR="009B0204">
        <w:rPr>
          <w:rFonts w:ascii="Times New Roman" w:hAnsi="Times New Roman" w:cs="Times New Roman"/>
          <w:sz w:val="26"/>
          <w:szCs w:val="26"/>
        </w:rPr>
        <w:t xml:space="preserve">ального района Брянской области </w:t>
      </w:r>
      <w:r w:rsidR="009B0204">
        <w:rPr>
          <w:rFonts w:ascii="Times New Roman" w:hAnsi="Times New Roman" w:cs="Times New Roman"/>
          <w:bCs/>
          <w:sz w:val="26"/>
          <w:szCs w:val="26"/>
        </w:rPr>
        <w:t>на 2024</w:t>
      </w:r>
      <w:r w:rsidRPr="00AA3A45">
        <w:rPr>
          <w:rFonts w:ascii="Times New Roman" w:hAnsi="Times New Roman" w:cs="Times New Roman"/>
          <w:bCs/>
          <w:sz w:val="26"/>
          <w:szCs w:val="26"/>
        </w:rPr>
        <w:t xml:space="preserve"> год</w:t>
      </w:r>
    </w:p>
    <w:p w:rsidR="00BF0AAC" w:rsidRPr="00AA3A45" w:rsidRDefault="00BF0AAC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94"/>
      <w:bookmarkEnd w:id="2"/>
      <w:r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текущего состояния осуществления вида контроля, описание текущего </w:t>
      </w:r>
      <w:r w:rsidR="0095771B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17C0" w:rsidRPr="00AA3A45" w:rsidRDefault="00802A67" w:rsidP="003A3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Настоящая программа </w:t>
      </w:r>
      <w:r w:rsidR="0095771B" w:rsidRPr="00AA3A45">
        <w:rPr>
          <w:rFonts w:ascii="Times New Roman" w:hAnsi="Times New Roman" w:cs="Times New Roman"/>
          <w:sz w:val="26"/>
          <w:szCs w:val="26"/>
        </w:rPr>
        <w:t>разработана в соответствии со</w:t>
      </w:r>
      <w:r w:rsidR="00790F85" w:rsidRPr="00AA3A45">
        <w:rPr>
          <w:rFonts w:ascii="Times New Roman" w:hAnsi="Times New Roman" w:cs="Times New Roman"/>
          <w:sz w:val="26"/>
          <w:szCs w:val="26"/>
        </w:rPr>
        <w:t xml:space="preserve">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статьей 44 Федерального закона от </w:t>
      </w:r>
      <w:r w:rsidR="003A3985" w:rsidRPr="00AA3A45">
        <w:rPr>
          <w:rFonts w:ascii="Times New Roman" w:hAnsi="Times New Roman" w:cs="Times New Roman"/>
          <w:sz w:val="26"/>
          <w:szCs w:val="26"/>
        </w:rPr>
        <w:t>31.07.2020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</w:t>
      </w:r>
      <w:r w:rsidR="00CE295A" w:rsidRPr="00AA3A45">
        <w:rPr>
          <w:rFonts w:ascii="Times New Roman" w:hAnsi="Times New Roman" w:cs="Times New Roman"/>
          <w:sz w:val="26"/>
          <w:szCs w:val="26"/>
        </w:rPr>
        <w:t xml:space="preserve">,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3A3985" w:rsidRPr="00AA3A45">
        <w:rPr>
          <w:rFonts w:ascii="Times New Roman" w:hAnsi="Times New Roman" w:cs="Times New Roman"/>
          <w:sz w:val="26"/>
          <w:szCs w:val="26"/>
        </w:rPr>
        <w:t xml:space="preserve">25.06.2021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AA3A45">
        <w:rPr>
          <w:rFonts w:ascii="Times New Roman" w:hAnsi="Times New Roman" w:cs="Times New Roman"/>
          <w:sz w:val="26"/>
          <w:szCs w:val="26"/>
        </w:rPr>
        <w:t xml:space="preserve">предусматривает комплекс мероприятий по профилактике </w:t>
      </w:r>
      <w:r w:rsidR="00150DDA" w:rsidRPr="00AA3A45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5771B" w:rsidRPr="00AA3A45">
        <w:rPr>
          <w:rFonts w:ascii="Times New Roman" w:hAnsi="Times New Roman" w:cs="Times New Roman"/>
          <w:sz w:val="26"/>
          <w:szCs w:val="26"/>
        </w:rPr>
        <w:t>при осуществлении</w:t>
      </w:r>
      <w:r w:rsidR="003A3985" w:rsidRPr="00AA3A45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150DDA" w:rsidRPr="00AA3A45">
        <w:rPr>
          <w:rFonts w:ascii="Times New Roman" w:hAnsi="Times New Roman" w:cs="Times New Roman"/>
          <w:sz w:val="26"/>
          <w:szCs w:val="26"/>
        </w:rPr>
        <w:t>.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нарушение которых законодательством Российской Федерации, законодательством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предусмотрена административная и иная ответственность</w:t>
      </w:r>
      <w:r w:rsidR="006667F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Субъекты, в отношении которых осуществляется муниципальный земельный контроль: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индивидуальные предприниматели;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юридические лица;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физические лица.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- использовать земельные участки в соответствии с их целевым назначением и принадлежностью к той или иной категории земель и разрешенным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использованием способами, которые не должны наносить вред окружающей среде, в том числе земле как природному объекту;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производить платежи за землю;</w:t>
      </w:r>
    </w:p>
    <w:p w:rsidR="00983F71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соблюдать при использовании земельных участков требования градостроительных регламентов, строительных, экологических, санитарно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гигиенических, противопожарных и иных правил, нормативов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 на</w:t>
      </w:r>
      <w:proofErr w:type="gramEnd"/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земельных участках строительство, реконструкцию зданий, сооружений в соответствии с требованиями законодательства о градостроительной деятельности;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не до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пускать загрязнение, истощение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деградацию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порчу, уничтожение земель и почв и иное негативное воздействие на земли и почвы</w:t>
      </w:r>
      <w:r w:rsidR="00DC0F7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т.д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Администрация </w:t>
      </w:r>
      <w:proofErr w:type="spellStart"/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-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 м</w:t>
      </w:r>
      <w:r w:rsidR="0088014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земельный контроль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соблюдением: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0324FA" w:rsidRPr="00AA3A45" w:rsidRDefault="000324FA" w:rsidP="00EF00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профилактики нарушений обязательных требований земельного законод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ательства на официальном сайте А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размещаются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перечни обязательных требований земельного законодательства Российской Федерации, выполнение которых является предметом муниципального земельного контроля, нормативные правовые акты, регламентирующие обязательные требования в сфере муниципального земельного контроля, а также Планы проведения плановых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проверок соблюдения требований земельного законодательства Российской Федерации юридических лиц, индивидуальных п</w:t>
      </w:r>
      <w:r w:rsidR="00DC0F7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редпринимателей, физических лиц.</w:t>
      </w:r>
    </w:p>
    <w:p w:rsidR="00872D57" w:rsidRPr="00AA3A45" w:rsidRDefault="00872D57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осуществления 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земельного контроля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F00ED" w:rsidRPr="00AA3A45">
        <w:rPr>
          <w:rFonts w:ascii="Times New Roman" w:hAnsi="Times New Roman" w:cs="Times New Roman"/>
          <w:sz w:val="26"/>
          <w:szCs w:val="26"/>
        </w:rPr>
        <w:t xml:space="preserve">соблюдением юридическими лицами, индивидуальными предпринимателями,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и </w:t>
      </w:r>
      <w:r w:rsidR="00EF00ED" w:rsidRPr="00AA3A45">
        <w:rPr>
          <w:rFonts w:ascii="Times New Roman" w:hAnsi="Times New Roman" w:cs="Times New Roman"/>
          <w:sz w:val="26"/>
          <w:szCs w:val="26"/>
          <w:lang w:eastAsia="ru-RU"/>
        </w:rPr>
        <w:t xml:space="preserve">исполнение решений, принимаемых по результатам контрольных мероприятий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выявлены характерные нарушения обязательных требований в области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обязательных требований земельного законодательства.</w:t>
      </w:r>
    </w:p>
    <w:p w:rsidR="00872D57" w:rsidRPr="00AA3A45" w:rsidRDefault="00880146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типичными</w:t>
      </w:r>
      <w:r w:rsidR="00872D57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нарушениями подконтрольных субъектов являются: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Использование земельного участка не по целевому назначению и (или) не в соответствии с его разрешенным использованием.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указанное нарушение частью 1 статьи 8.8. КоАП РФ </w:t>
      </w:r>
      <w:proofErr w:type="gram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предусмотрено  нал</w:t>
      </w:r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</w:t>
      </w:r>
      <w:proofErr w:type="gramEnd"/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административного штрафа.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подобного рода нарушений земельного законодательства при использовании земельного участка необходимо исходить из установленного для него вида разрешенного использования. Для уточнения режима использования земельного участка необходимо обратиться к правоустанавливающим документам на земельный участок либо к сведениям ЕГРН. Фактическое использование земельного участка должно соответствовать установленному виду разрешенного использования.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несоответствия фактического использования земельного участка установленному виду разрешенного использования, необходимо принять соответствующие меры по изменению установленного вида разрешенного использования с учетом действующих на территории </w:t>
      </w:r>
      <w:proofErr w:type="spellStart"/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683FD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города Трубчевска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</w:t>
      </w:r>
      <w:r w:rsidR="00B80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 землепользования и </w:t>
      </w:r>
      <w:proofErr w:type="gramStart"/>
      <w:r w:rsidR="00B80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застройки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поселений</w:t>
      </w:r>
      <w:proofErr w:type="gram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либо прекратить использование земельного участка не в соответствии с установленным видом разрешенного использования.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участок.</w:t>
      </w:r>
    </w:p>
    <w:p w:rsidR="009C5A5B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статьей 7.1. Кодекса Российской Федерации об административных правонарушениях (далее – КоАП РФ) предусмотрено нал</w:t>
      </w:r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 административного штрафа.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 При самовольном занятии земельного участка или его части происходит изменение фактических границ земельных участков, в результате которых увеличивается площадь земельного участка за счет занятия смежных земельных участков. Кроме того, самовольное занятие земельного участка или его части выражается в действиях, направленных на размещение строений, сооружений, складирования строительных материалов на землях, государственная собственность на которые не разграничена, пользование земельными участками в отсутствие волеизъявления органа, уполномоченного на распоряжение такими землями.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целях недопущения указанных нарушений необходимо удостовериться в том, что фактические границы используемого земельного участка соответствуют границам, сведения о которых содержатся в Едином государственном реестре недвижимости (далее – ЕГРН), и не имеют пересечений с границами смежных земельных участков.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при приобретении земельного участка, ограждение которого было установлено прежним собственником или пользователем, необходимо реализовать возможность изучения правоустанавливающих документов и проведения кадастровых работ по установлению границ земельного участка на местности, с целью исключения ситуации, при которой фактическая площадь земельного участка будет превышать площадь, сведения о которой содержатся в ЕГРН.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Невыполнение в срок законного предписания органа (должностного лица), осуществляющего муниципальный контроль.</w:t>
      </w:r>
    </w:p>
    <w:p w:rsidR="00114DA6" w:rsidRPr="00AA3A45" w:rsidRDefault="00114DA6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причин нарушений обязательных требований, условий, способствующих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нарушениям обязательных требований, показывает следующее: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подконтрольные субъекты не знают и (или) неверно понимают требования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законодательства в области 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законодательства.</w:t>
      </w:r>
    </w:p>
    <w:p w:rsidR="007A43B7" w:rsidRPr="00AA3A45" w:rsidRDefault="007A43B7" w:rsidP="001021D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4244">
        <w:rPr>
          <w:rFonts w:ascii="Times New Roman" w:hAnsi="Times New Roman" w:cs="Times New Roman"/>
          <w:sz w:val="26"/>
          <w:szCs w:val="26"/>
        </w:rPr>
        <w:t>За 2022 год было проведено 16</w:t>
      </w:r>
      <w:r w:rsidRPr="00AA3A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A3A45">
        <w:rPr>
          <w:rFonts w:ascii="Times New Roman" w:hAnsi="Times New Roman" w:cs="Times New Roman"/>
          <w:bCs/>
          <w:sz w:val="26"/>
          <w:szCs w:val="26"/>
        </w:rPr>
        <w:t>выездных обследований без взаимодействия,</w:t>
      </w:r>
      <w:r w:rsidRPr="00AA3A45">
        <w:rPr>
          <w:rFonts w:ascii="Times New Roman" w:hAnsi="Times New Roman" w:cs="Times New Roman"/>
          <w:sz w:val="26"/>
          <w:szCs w:val="26"/>
        </w:rPr>
        <w:t xml:space="preserve"> было выдано </w:t>
      </w:r>
      <w:r w:rsidRPr="00AA3A45">
        <w:rPr>
          <w:rFonts w:ascii="Times New Roman" w:hAnsi="Times New Roman" w:cs="Times New Roman"/>
          <w:bCs/>
          <w:sz w:val="26"/>
          <w:szCs w:val="26"/>
        </w:rPr>
        <w:t>6 предостережений</w:t>
      </w:r>
      <w:r w:rsidRPr="00AA3A45">
        <w:rPr>
          <w:rFonts w:ascii="Times New Roman" w:hAnsi="Times New Roman" w:cs="Times New Roman"/>
          <w:sz w:val="26"/>
          <w:szCs w:val="26"/>
        </w:rPr>
        <w:t xml:space="preserve"> о недопустимости нарушения обязательных требований</w:t>
      </w:r>
      <w:r w:rsidRPr="00AA3A45">
        <w:rPr>
          <w:rFonts w:ascii="Times New Roman" w:hAnsi="Times New Roman" w:cs="Times New Roman"/>
          <w:bCs/>
          <w:sz w:val="26"/>
          <w:szCs w:val="26"/>
        </w:rPr>
        <w:t>, в т.</w:t>
      </w:r>
      <w:r w:rsidR="001021D8" w:rsidRPr="00AA3A4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A3A45">
        <w:rPr>
          <w:rFonts w:ascii="Times New Roman" w:hAnsi="Times New Roman" w:cs="Times New Roman"/>
          <w:bCs/>
          <w:sz w:val="26"/>
          <w:szCs w:val="26"/>
        </w:rPr>
        <w:t>ч. 5 предостережений вынесено в отношении собственников при использовании земель сельскохозяйственного назначения.</w:t>
      </w:r>
      <w:r w:rsidRPr="00AA3A4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A43B7" w:rsidRPr="00AA3A45" w:rsidRDefault="007A43B7" w:rsidP="001021D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большинстве случае выездные обследования показали, что земельные участки, принадлежащие собственникам, зарастают сорной травянистой и древесно-кустарниковой растительность</w:t>
      </w:r>
      <w:r w:rsidR="001021D8" w:rsidRPr="00AA3A45">
        <w:rPr>
          <w:rFonts w:ascii="Times New Roman" w:hAnsi="Times New Roman" w:cs="Times New Roman"/>
          <w:sz w:val="26"/>
          <w:szCs w:val="26"/>
        </w:rPr>
        <w:t xml:space="preserve">ю естественного происхождения. </w:t>
      </w:r>
    </w:p>
    <w:p w:rsidR="00FD7799" w:rsidRPr="00AA3A45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AA3A45">
        <w:rPr>
          <w:rFonts w:ascii="Times New Roman" w:hAnsi="Times New Roman"/>
          <w:sz w:val="26"/>
          <w:szCs w:val="26"/>
        </w:rPr>
        <w:t>В целом наиболее часто встречающимися нарушениями обязательных требований земельного законодательства являются:</w:t>
      </w:r>
    </w:p>
    <w:p w:rsidR="00FD7799" w:rsidRPr="00AA3A45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AA3A45">
        <w:rPr>
          <w:rFonts w:ascii="Times New Roman" w:hAnsi="Times New Roman"/>
          <w:sz w:val="26"/>
          <w:szCs w:val="26"/>
        </w:rPr>
        <w:t>-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 (часть 1 статьи 8.8 КоАП РФ).</w:t>
      </w:r>
    </w:p>
    <w:p w:rsidR="006712C7" w:rsidRPr="00AA3A45" w:rsidRDefault="00880146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свою очередь, р</w:t>
      </w:r>
      <w:r w:rsidR="006712C7" w:rsidRPr="00AA3A45">
        <w:rPr>
          <w:rFonts w:ascii="Times New Roman" w:hAnsi="Times New Roman" w:cs="Times New Roman"/>
          <w:sz w:val="26"/>
          <w:szCs w:val="26"/>
        </w:rPr>
        <w:t>исками, возникающими в результате нарушения охраняемых при осуществлении муниципального земельного контроля законом ценностей, являются: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нарушение имущественных прав Российской Федерации, субъектов Российской Федерации, органов местного самоуправления, юридических лиц и граждан;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ухудшение экологических условий;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причинение вреда земельному участку как объекту производства в сельском хозяйстве и природному объекту;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произвольное (несистемное) использование земельных участков;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затраты средств из бюджетов бюджетной системы Российской Федерации на проведение работ по приведению земель в состояние, пригодное для использования по целевому назначению.</w:t>
      </w:r>
    </w:p>
    <w:p w:rsidR="00114DA6" w:rsidRPr="00AA3A45" w:rsidRDefault="00566FBE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лагодаря профилактическим мерам 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дастся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снизить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нарушений в установленной сфере деятельности при проведении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 без взаимодействия с подконтрольными субъектами и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разъ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яснении обязательных требований.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При осуществлении администрацией муниципального земельного контроля могут проводиться следующие виды профилактических мероприятий: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информирование;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обобщение правоприменительной практики;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объявление предостережений;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консультирование;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5) профилактический визит.</w:t>
      </w:r>
    </w:p>
    <w:p w:rsidR="006667F1" w:rsidRPr="00AA3A45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разделе, посвященном контрольной деятельности, в средствах массовой информации,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7" w:history="1">
        <w:r w:rsidRPr="00AA3A4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частью 3 статьи 46</w:t>
        </w:r>
      </w:hyperlink>
      <w:r w:rsidRPr="00AA3A45">
        <w:rPr>
          <w:rFonts w:ascii="Times New Roman" w:hAnsi="Times New Roman" w:cs="Times New Roman"/>
          <w:sz w:val="26"/>
          <w:szCs w:val="26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Администрация также вправе информировать население </w:t>
      </w:r>
      <w:proofErr w:type="spellStart"/>
      <w:r w:rsidRPr="00AA3A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proofErr w:type="gramStart"/>
      <w:r w:rsidRPr="00AA3A45">
        <w:rPr>
          <w:rFonts w:ascii="Times New Roman" w:hAnsi="Times New Roman" w:cs="Times New Roman"/>
          <w:sz w:val="26"/>
          <w:szCs w:val="26"/>
        </w:rPr>
        <w:t>района</w:t>
      </w:r>
      <w:r w:rsidRPr="00AA3A4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683FD1" w:rsidRPr="00AA3A4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AA3A45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AA3A45">
        <w:rPr>
          <w:rFonts w:ascii="Times New Roman" w:hAnsi="Times New Roman" w:cs="Times New Roman"/>
          <w:sz w:val="26"/>
          <w:szCs w:val="26"/>
        </w:rPr>
        <w:t xml:space="preserve"> собраниях и конференциях граждан об обязательных требованиях, предъявляемых к объектам контроля, а также о видах, содержании и об интенсивности контрольных мероприятий, проводимых в отношении земельных участков.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По итогам обобщения правоприменительной практики должностными лицами, уполномоченными осуществлять муниципальный земельный контроль, ежегодно готовится доклад,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администрации, подписываемым главой администрации. 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7641E9" w:rsidRPr="00AA3A45" w:rsidRDefault="006667F1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Предостережение о недопустимости нарушения обязательных требований и предложение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AA3A45">
        <w:rPr>
          <w:rFonts w:ascii="Times New Roman" w:hAnsi="Times New Roman" w:cs="Times New Roman"/>
          <w:sz w:val="26"/>
          <w:szCs w:val="26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или признаках нарушений обязательных требований </w:t>
      </w:r>
      <w:r w:rsidRPr="00AA3A45">
        <w:rPr>
          <w:rFonts w:ascii="Times New Roman" w:hAnsi="Times New Roman" w:cs="Times New Roman"/>
          <w:sz w:val="26"/>
          <w:szCs w:val="26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  <w:r w:rsidR="007641E9" w:rsidRPr="00AA3A45">
        <w:rPr>
          <w:rFonts w:ascii="Times New Roman" w:hAnsi="Times New Roman" w:cs="Times New Roman"/>
          <w:sz w:val="26"/>
          <w:szCs w:val="26"/>
        </w:rPr>
        <w:t xml:space="preserve">Составление и направление предостережения осуществляется не позднее 30 дней со дня получения должностным лицом органа государственного контроля (надзора), органа муниципального контроля сведений, </w:t>
      </w:r>
      <w:r w:rsidR="007641E9" w:rsidRPr="00AA3A45">
        <w:rPr>
          <w:rFonts w:ascii="Times New Roman" w:hAnsi="Times New Roman" w:cs="Times New Roman"/>
          <w:sz w:val="26"/>
          <w:szCs w:val="26"/>
        </w:rPr>
        <w:lastRenderedPageBreak/>
        <w:t xml:space="preserve">указанных в </w:t>
      </w:r>
      <w:hyperlink r:id="rId8" w:history="1">
        <w:r w:rsidR="007641E9" w:rsidRPr="00AA3A45">
          <w:rPr>
            <w:rFonts w:ascii="Times New Roman" w:hAnsi="Times New Roman" w:cs="Times New Roman"/>
            <w:sz w:val="26"/>
            <w:szCs w:val="26"/>
          </w:rPr>
          <w:t>части 5 статьи 8.2</w:t>
        </w:r>
      </w:hyperlink>
      <w:r w:rsidR="007641E9" w:rsidRPr="00AA3A45">
        <w:rPr>
          <w:rFonts w:ascii="Times New Roman" w:hAnsi="Times New Roman" w:cs="Times New Roman"/>
          <w:sz w:val="26"/>
          <w:szCs w:val="26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7641E9" w:rsidRPr="00AA3A45" w:rsidRDefault="007641E9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       Предостережение направляется в бумажном виде заказным почтовым отправлением с уведомлением о вручении либо иным доступным для юридического лица, индивидуального предпринимателя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"Интернет", в том числе по адресу электронной почты юридического лица, индивидуального предпринимателя, указанному соответственно в Едином государственном реестре 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Федерации.</w:t>
      </w:r>
    </w:p>
    <w:p w:rsidR="006667F1" w:rsidRPr="00AA3A45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AA3A45">
        <w:rPr>
          <w:rFonts w:ascii="Times New Roman" w:hAnsi="Times New Roman" w:cs="Times New Roman"/>
          <w:sz w:val="26"/>
          <w:szCs w:val="26"/>
        </w:rPr>
        <w:br/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AA3A4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Консультирование контролируемых лиц осуществляется должностным лицом, уполномоченным осуществлять муниципальный земельный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Личный прием граждан проводится главой администрации и (или) должностным лицом, уполномоченным осуществлять муниципальный земельный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Консультирование осуществляется в устной или письменной форме по следующим вопросам: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организация и осуществление муниципального земельного контроля;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2) порядок осуществления контрольных мероприятий, установленных настоящим Положением;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2.10. 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за время консультирования предоставить в устной форме ответ на поставленные вопросы невозможно;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ответ на поставленные вопросы требует дополнительного запроса сведений.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осуществлении консультирования должностное лицо, уполномоченное осуществлять муниципальный земельный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земельный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Информация, ставшая известной должностному лицу, уполномоченному осуществлять муниципальный земельный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Должностными лицами, уполномоченными осуществлять муниципальный земельный контроль, ведется журнал учета консультирований.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Pr="00AA3A45">
        <w:rPr>
          <w:rFonts w:ascii="Times New Roman" w:hAnsi="Times New Roman" w:cs="Times New Roman"/>
          <w:iCs/>
          <w:sz w:val="26"/>
          <w:szCs w:val="26"/>
        </w:rPr>
        <w:t xml:space="preserve">администрации </w:t>
      </w:r>
      <w:r w:rsidRPr="00AA3A45">
        <w:rPr>
          <w:rFonts w:ascii="Times New Roman" w:hAnsi="Times New Roman" w:cs="Times New Roman"/>
          <w:sz w:val="26"/>
          <w:szCs w:val="26"/>
        </w:rPr>
        <w:t>или должностным лицом, уполномоченным осуществлять муниципальный земельный контроль.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59111D" w:rsidRPr="00AA3A45" w:rsidRDefault="006667F1" w:rsidP="00155A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59111D" w:rsidRPr="00AA3A45" w:rsidRDefault="0059111D" w:rsidP="00591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AA3A45" w:rsidRDefault="00802A67" w:rsidP="00334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175"/>
      <w:bookmarkEnd w:id="3"/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="00334017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D437D5" w:rsidRPr="00AA3A45" w:rsidRDefault="00D437D5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AA3A45" w:rsidRDefault="008F4244" w:rsidP="0033401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 xml:space="preserve">         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>Основн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ыми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цел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ями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Программы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профилактики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являются:</w:t>
      </w:r>
    </w:p>
    <w:p w:rsidR="002F2F5E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С</w:t>
      </w:r>
      <w:r w:rsidR="00D2386D" w:rsidRPr="00AA3A45">
        <w:rPr>
          <w:rFonts w:ascii="Times New Roman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У</w:t>
      </w:r>
      <w:r w:rsidR="00D2386D" w:rsidRPr="00AA3A45">
        <w:rPr>
          <w:rFonts w:ascii="Times New Roman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2D64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С</w:t>
      </w:r>
      <w:r w:rsidR="00D2386D" w:rsidRPr="00AA3A45">
        <w:rPr>
          <w:rFonts w:ascii="Times New Roman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6A2D64" w:rsidRPr="00AA3A45">
        <w:rPr>
          <w:rFonts w:ascii="Times New Roman" w:hAnsi="Times New Roman" w:cs="Times New Roman"/>
          <w:sz w:val="26"/>
          <w:szCs w:val="26"/>
        </w:rPr>
        <w:t>нности о способах их соблюдения;</w:t>
      </w:r>
    </w:p>
    <w:p w:rsidR="006A2D64" w:rsidRPr="00AA3A45" w:rsidRDefault="006A2D64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Сокращение количества нарушений юридическими лицами, индивидуальными предпринимателями и физическими лицами (далее – субъекты профилактики) обязательных требований земельного законодательства на территории </w:t>
      </w:r>
      <w:proofErr w:type="spellStart"/>
      <w:r w:rsidRPr="00AA3A4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района.</w:t>
      </w:r>
    </w:p>
    <w:p w:rsidR="008154C2" w:rsidRPr="00AA3A45" w:rsidRDefault="008154C2" w:rsidP="006A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AA3A45" w:rsidRDefault="008F4244" w:rsidP="007822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 xml:space="preserve">          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>Проведение профилактических мероприятий</w:t>
      </w:r>
      <w:r w:rsidR="007D2EA3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программы 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профилактики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направлено на решение следующих задач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>:</w:t>
      </w:r>
    </w:p>
    <w:p w:rsidR="00396668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У</w:t>
      </w:r>
      <w:r w:rsidR="00396668" w:rsidRPr="00AA3A45">
        <w:rPr>
          <w:rFonts w:ascii="Times New Roman" w:hAnsi="Times New Roman" w:cs="Times New Roman"/>
          <w:sz w:val="26"/>
          <w:szCs w:val="26"/>
        </w:rPr>
        <w:t>крепление системы профилактики нарушений рисков причинения вреда (ущерба) охраняемым законом ценностям;</w:t>
      </w:r>
    </w:p>
    <w:p w:rsidR="00396668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iCs/>
          <w:sz w:val="26"/>
          <w:szCs w:val="26"/>
        </w:rPr>
        <w:t>П</w:t>
      </w:r>
      <w:r w:rsidR="00396668" w:rsidRPr="00AA3A45">
        <w:rPr>
          <w:rFonts w:ascii="Times New Roman" w:hAnsi="Times New Roman" w:cs="Times New Roman"/>
          <w:iCs/>
          <w:sz w:val="26"/>
          <w:szCs w:val="26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Pr="00AA3A45">
        <w:rPr>
          <w:rFonts w:ascii="Times New Roman" w:hAnsi="Times New Roman" w:cs="Times New Roman"/>
          <w:iCs/>
          <w:sz w:val="26"/>
          <w:szCs w:val="26"/>
        </w:rPr>
        <w:t>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</w:t>
      </w:r>
      <w:r w:rsidR="00802A67" w:rsidRPr="00AA3A45">
        <w:rPr>
          <w:rFonts w:ascii="Times New Roman" w:hAnsi="Times New Roman" w:cs="Times New Roman"/>
          <w:sz w:val="26"/>
          <w:szCs w:val="26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</w:t>
      </w:r>
      <w:r w:rsidR="00802A67" w:rsidRPr="00AA3A45">
        <w:rPr>
          <w:rFonts w:ascii="Times New Roman" w:hAnsi="Times New Roman" w:cs="Times New Roman"/>
          <w:sz w:val="26"/>
          <w:szCs w:val="26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</w:t>
      </w:r>
      <w:r w:rsidR="00802A67" w:rsidRPr="00AA3A45">
        <w:rPr>
          <w:rFonts w:ascii="Times New Roman" w:hAnsi="Times New Roman" w:cs="Times New Roman"/>
          <w:sz w:val="26"/>
          <w:szCs w:val="26"/>
        </w:rPr>
        <w:t>ценка состояния подконтрольной среды;</w:t>
      </w:r>
    </w:p>
    <w:p w:rsidR="007D2EA3" w:rsidRPr="00AA3A45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Повышение прозрачности системы контрольно-надзорной деятельности подконтрольных субъектов;</w:t>
      </w:r>
    </w:p>
    <w:p w:rsidR="007D2EA3" w:rsidRPr="00AA3A45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Формирование единого понимания обязательных требований у всех участников надзорной деятельности; </w:t>
      </w:r>
    </w:p>
    <w:p w:rsidR="00155A69" w:rsidRPr="008F4244" w:rsidRDefault="007D2EA3" w:rsidP="008F424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8F4244">
        <w:rPr>
          <w:rFonts w:ascii="Times New Roman" w:eastAsia="Calibri" w:hAnsi="Times New Roman" w:cs="Times New Roman"/>
          <w:sz w:val="26"/>
          <w:szCs w:val="26"/>
        </w:rPr>
        <w:lastRenderedPageBreak/>
        <w:t>Создание системы консультирования подконтрольных субъектов</w:t>
      </w:r>
      <w:r w:rsidR="00155A69" w:rsidRPr="008F4244">
        <w:rPr>
          <w:rFonts w:ascii="Times New Roman" w:eastAsia="Calibri" w:hAnsi="Times New Roman" w:cs="Times New Roman"/>
          <w:sz w:val="26"/>
          <w:szCs w:val="26"/>
        </w:rPr>
        <w:t>.</w:t>
      </w:r>
    </w:p>
    <w:p w:rsidR="008F4244" w:rsidRPr="008F4244" w:rsidRDefault="008F4244" w:rsidP="008F4244">
      <w:pPr>
        <w:pStyle w:val="a3"/>
        <w:autoSpaceDE w:val="0"/>
        <w:autoSpaceDN w:val="0"/>
        <w:adjustRightInd w:val="0"/>
        <w:spacing w:after="0" w:line="240" w:lineRule="auto"/>
        <w:ind w:left="1779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150DDA" w:rsidRPr="00AA3A45" w:rsidRDefault="00150DDA" w:rsidP="00852C57">
      <w:pPr>
        <w:autoSpaceDE w:val="0"/>
        <w:autoSpaceDN w:val="0"/>
        <w:adjustRightInd w:val="0"/>
        <w:spacing w:after="0" w:line="240" w:lineRule="auto"/>
        <w:ind w:left="141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22567F" w:rsidRPr="00AA3A45" w:rsidRDefault="0022567F" w:rsidP="0022567F">
      <w:pPr>
        <w:pStyle w:val="a3"/>
        <w:autoSpaceDE w:val="0"/>
        <w:autoSpaceDN w:val="0"/>
        <w:adjustRightInd w:val="0"/>
        <w:spacing w:after="0" w:line="240" w:lineRule="auto"/>
        <w:ind w:left="709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976"/>
        <w:gridCol w:w="1559"/>
        <w:gridCol w:w="3120"/>
      </w:tblGrid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Сведения о мероприятии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Ответственный за реализацию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Срок исполнения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22567F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Информирование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22567F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1.Размещение и поддержание контрольным органом в актуальном состоянии на своем официальном интернет сайте Администрации информации в соответствии с разделом1 настоящей программы профилактики. </w:t>
            </w:r>
          </w:p>
          <w:p w:rsidR="00852C57" w:rsidRPr="00AA3A45" w:rsidRDefault="00852C57" w:rsidP="00EF5C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2.Размещение контрольным органом информации соответствии с разделом 1 настоящей программы профилактики в средствах массовой информации</w:t>
            </w:r>
          </w:p>
          <w:p w:rsidR="00852C57" w:rsidRPr="00AA3A45" w:rsidRDefault="00852C57" w:rsidP="00CF7F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3.Осуществление рассылки тематических (сезонных) листов информирования и (или) информационных листовок на бумажных носителях, содержащих </w:t>
            </w:r>
            <w:hyperlink r:id="rId9" w:history="1">
              <w:r w:rsidRPr="00AA3A45">
                <w:rPr>
                  <w:rStyle w:val="a4"/>
                  <w:rFonts w:ascii="Times New Roman" w:eastAsia="Calibri" w:hAnsi="Times New Roman" w:cs="Times New Roman"/>
                  <w:color w:val="auto"/>
                  <w:sz w:val="26"/>
                  <w:szCs w:val="26"/>
                </w:rPr>
                <w:t>перечень</w:t>
              </w:r>
            </w:hyperlink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нормативных правовых актов с указанием структурных единиц этих актов, содержащих обязательные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 </w:t>
            </w:r>
          </w:p>
          <w:p w:rsidR="00852C57" w:rsidRPr="00AA3A45" w:rsidRDefault="00852C57" w:rsidP="00CF7F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4D23B3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Актуализация информации на сайте по мере необходимости</w:t>
            </w: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1 раза в год, далее по мере необходимости</w:t>
            </w: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852C57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 раз в полугодие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Обобщение правоприменительной практики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1.Подготовка проекта Доклада о правоприменительной практике при осуществлении муниципального жилищного контроля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2.Размещение Доклада о правоприменительной практике на официальном сайте муниципального образования в информационно-телекоммуникационной сети "Интернет"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 1 марта года, следующего за отчетным, годом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позднее 1 апреля года, следующего за отчетным годом года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Консультирование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1.Осуществление консультирования в устной форме контролируемых лиц и (или) их представителей по телефону, посредством видео -</w:t>
            </w:r>
            <w:proofErr w:type="spellStart"/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конференц</w:t>
            </w:r>
            <w:proofErr w:type="spellEnd"/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–связи, на личном приеме, либо в ходе проведения профилактических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мероприятий, контрольных мероприятий. </w:t>
            </w:r>
          </w:p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2.Осуществление консультирования осуществляется в письменной форме при поступлении письменного обращения от контролируемых лиц и (или) их представителей.</w:t>
            </w:r>
          </w:p>
          <w:p w:rsidR="00852C57" w:rsidRPr="00AA3A45" w:rsidRDefault="00852C57" w:rsidP="00992535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3.Размещения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онтрольным органом на официальном интернет - сайте Администрации письменного разъяснения по 5 и более вопросам однотипных обращений контролируемых лиц и (или) их представителей, с указанием перечня вопросов, по которым осуществляется консультирование, подписанного уполномоченным должностным лицом.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 мере обращения контролируемых лиц, а также в ходе проведения других профилактических мероприятий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 мере поступления обращений от контролируемых лиц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1 раза в год и  течение 10 дней после поступления 5 и более однотипных обращений контролируемых лиц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827A77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Профилактический визит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1.Осуществление профилактического визита в отношении контролируемого лица в следствии анализа объявленных данному контролируемому лицу предостережений о недопустимости нарушения обязательных требований в предшествующем 2023 году, определенных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приложением № 2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2.Осуществление профилактического визита в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отношении контролируемых лиц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992535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="00852C57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.Осуществление профилактического визита по заявлению контролируемого лица о проведении в отношении него профилактического визита. Дата проведения контрольным органом согласовывается с контролируемым лицом не позднее 20 дней с момента принятия контрольным органом решения о проведении такого профилактического визита. 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Информация о проведении профилактического визита дополняется в приложение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 настоящему </w:t>
            </w:r>
            <w:r w:rsidR="008F4244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постановлению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Администрации, ведущий специалист отдела по управлению муниципаль</w:t>
            </w: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ным имуществом Администрации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втором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полугодии 2024 года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течении года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течение года по мере поступления заявлений 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Объявление предостережения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Объявление контролируемому лицу предостережение о недопустимости нарушения обязательных требований и предлагает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принять меры по обеспечению соблюдения обязательных требований. 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Начальник отдела по управлению муниципальным имуществом </w:t>
            </w: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Администрации, ведущий специалист отдела по управлению муниципальным имуществом Администрации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 течение года, по мере поступления информации</w:t>
            </w:r>
          </w:p>
        </w:tc>
      </w:tr>
    </w:tbl>
    <w:p w:rsidR="00720002" w:rsidRPr="00AA3A45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22567F" w:rsidRPr="00AA3A45" w:rsidRDefault="0022567F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720002" w:rsidRPr="00AA3A45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150DDA" w:rsidRPr="00AA3A45" w:rsidRDefault="00150DDA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</w:t>
      </w:r>
      <w:r w:rsidR="00561434" w:rsidRPr="00AA3A45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AA3A45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AA3A45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эффективности и результативности профилактических мероприятий осуществляется по следующим направлениям: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информированность подконтрольных субъектов, о требованиях, о порядке проведения 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правах подконтрольного субъекта при проведении </w:t>
      </w:r>
      <w:proofErr w:type="gram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 мероприятий</w:t>
      </w:r>
      <w:proofErr w:type="gram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нимание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обеспечение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обязательных требований, их однозначное толкование всеми участниками контрольной деятельности;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установление </w:t>
      </w:r>
      <w:r w:rsidR="00FB4E12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систематического </w:t>
      </w:r>
      <w:proofErr w:type="gramStart"/>
      <w:r w:rsidR="00FB4E12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взаимодействия 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подконтрольными субъектами;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снижение количества выявленных нарушений обязательных требований.</w:t>
      </w:r>
    </w:p>
    <w:p w:rsidR="001021D8" w:rsidRPr="00AA3A45" w:rsidRDefault="001021D8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5C99" w:rsidRPr="00AA3A45" w:rsidRDefault="008F4244" w:rsidP="001021D8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Исполнение показателей</w:t>
      </w:r>
      <w:r w:rsidR="00C75C99" w:rsidRPr="00AA3A45">
        <w:rPr>
          <w:rFonts w:ascii="Times New Roman" w:eastAsia="Calibri" w:hAnsi="Times New Roman" w:cs="Times New Roman"/>
          <w:sz w:val="26"/>
          <w:szCs w:val="26"/>
        </w:rPr>
        <w:t xml:space="preserve"> результативности и эффективности Программы профилактики </w:t>
      </w:r>
      <w:r w:rsidR="000031BB">
        <w:rPr>
          <w:rFonts w:ascii="Times New Roman" w:eastAsia="Calibri" w:hAnsi="Times New Roman" w:cs="Times New Roman"/>
          <w:sz w:val="26"/>
          <w:szCs w:val="26"/>
        </w:rPr>
        <w:t>на 01.10.2023 г.</w:t>
      </w:r>
    </w:p>
    <w:p w:rsidR="00CE295A" w:rsidRPr="00AA3A45" w:rsidRDefault="00CE295A" w:rsidP="00BC6A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962"/>
        <w:gridCol w:w="1559"/>
        <w:gridCol w:w="1559"/>
      </w:tblGrid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99253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Исполнение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обобщений правоприменительной практики </w:t>
            </w:r>
            <w:r w:rsidRPr="00AA3A45">
              <w:rPr>
                <w:rFonts w:ascii="Times New Roman" w:eastAsia="Microsoft Sans Serif" w:hAnsi="Times New Roman" w:cs="Times New Roman"/>
                <w:sz w:val="26"/>
                <w:szCs w:val="26"/>
                <w:lang w:eastAsia="ru-RU" w:bidi="ru-RU"/>
              </w:rPr>
              <w:t xml:space="preserve">осуществления в соответствующей сфере </w:t>
            </w:r>
            <w:r w:rsidRPr="00AA3A45">
              <w:rPr>
                <w:rFonts w:ascii="Times New Roman" w:eastAsia="Microsoft Sans Serif" w:hAnsi="Times New Roman" w:cs="Times New Roman"/>
                <w:sz w:val="26"/>
                <w:szCs w:val="26"/>
                <w:lang w:eastAsia="ru-RU" w:bidi="ru-RU"/>
              </w:rPr>
              <w:lastRenderedPageBreak/>
              <w:t>деятельности муниципального земельного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Количество вынесенных предостережений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не менее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143963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контролируемых лиц и их представителями консультированием контрольного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Информированность подконтрольных субъектов о порядке проведения проверок, правах подконтрольного субъекта при проведении проверки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визитов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не менее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не менее 1</w:t>
            </w:r>
            <w:r w:rsidRPr="00AA3A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143963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</w:tbl>
    <w:p w:rsidR="0044744B" w:rsidRPr="00AA3A45" w:rsidRDefault="0044744B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Pr="00AA3A45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1D8" w:rsidRPr="00AA3A45" w:rsidRDefault="008F4244" w:rsidP="001021D8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Плановые п</w:t>
      </w:r>
      <w:r w:rsidR="001021D8" w:rsidRPr="00AA3A45">
        <w:rPr>
          <w:rFonts w:ascii="Times New Roman" w:eastAsia="Calibri" w:hAnsi="Times New Roman" w:cs="Times New Roman"/>
          <w:sz w:val="26"/>
          <w:szCs w:val="26"/>
        </w:rPr>
        <w:t>оказатели результативности и эффективности Программы профилактики на 2024 год</w:t>
      </w:r>
    </w:p>
    <w:tbl>
      <w:tblPr>
        <w:tblpPr w:leftFromText="180" w:rightFromText="180" w:vertAnchor="text" w:horzAnchor="margin" w:tblpXSpec="right" w:tblpY="289"/>
        <w:tblW w:w="94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15"/>
        <w:gridCol w:w="4961"/>
        <w:gridCol w:w="3321"/>
      </w:tblGrid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100 %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Количество размещений сведений по вопросам соблюдения обязательных требований в средствах массовой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информации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Доля случаев объявления предостережений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100 %</w:t>
            </w:r>
            <w:r w:rsidR="00F0167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(если имелись случаи выявления готовящихся нарушений обязательных требований или признаков нарушений обязательных требований)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0%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Доля случаев повторного обращения контролируемых лиц в письменной форме по тому же вопросу муниципального контроля в сфере благоустройства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0%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Утверждение   доклада, содержащего результаты обобщения правоприменительной практики по осуществлению муниципальн</w:t>
            </w:r>
            <w:r w:rsidR="008F4244">
              <w:rPr>
                <w:rFonts w:ascii="Times New Roman" w:eastAsia="Calibri" w:hAnsi="Times New Roman" w:cs="Times New Roman"/>
                <w:sz w:val="26"/>
                <w:szCs w:val="26"/>
              </w:rPr>
              <w:t>ого контроля, его опубликование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исполнено/не исполнено</w:t>
            </w:r>
          </w:p>
        </w:tc>
      </w:tr>
    </w:tbl>
    <w:p w:rsidR="00C25AC9" w:rsidRPr="00AA3A45" w:rsidRDefault="0099253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П</w:t>
      </w:r>
      <w:r w:rsidR="00C25AC9" w:rsidRPr="00AA3A45">
        <w:rPr>
          <w:rFonts w:ascii="Times New Roman" w:eastAsia="Calibri" w:hAnsi="Times New Roman" w:cs="Times New Roman"/>
          <w:sz w:val="26"/>
          <w:szCs w:val="26"/>
        </w:rPr>
        <w:t xml:space="preserve">од оценкой эффективности Программы профилактики понимается оценка изменения количества нарушений обязательных требований </w:t>
      </w:r>
      <w:r w:rsidR="00C25AC9" w:rsidRPr="00AA3A45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по итогам проведенных профилактических мероприятий. </w:t>
      </w:r>
    </w:p>
    <w:p w:rsidR="00C25AC9" w:rsidRPr="00AA3A45" w:rsidRDefault="00C25AC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Ежегодная оценка результативности и эффективности Программы профилактики осуществл</w:t>
      </w:r>
      <w:r w:rsidR="00B80529">
        <w:rPr>
          <w:rFonts w:ascii="Times New Roman" w:eastAsia="Calibri" w:hAnsi="Times New Roman" w:cs="Times New Roman"/>
          <w:sz w:val="26"/>
          <w:szCs w:val="26"/>
        </w:rPr>
        <w:t>яется о</w:t>
      </w: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тделом по управлению муниципальным имуществом администрации </w:t>
      </w:r>
      <w:proofErr w:type="spellStart"/>
      <w:r w:rsidRPr="00AA3A4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района.</w:t>
      </w:r>
    </w:p>
    <w:p w:rsidR="00C25AC9" w:rsidRDefault="00C25AC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</w:t>
      </w:r>
      <w:r w:rsidR="00B80529">
        <w:rPr>
          <w:rFonts w:ascii="Times New Roman" w:eastAsia="Calibri" w:hAnsi="Times New Roman" w:cs="Times New Roman"/>
          <w:sz w:val="26"/>
          <w:szCs w:val="26"/>
        </w:rPr>
        <w:t>земельного</w:t>
      </w: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контроля на территории на территории </w:t>
      </w:r>
      <w:proofErr w:type="spellStart"/>
      <w:r w:rsidRPr="00AA3A4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Брянской области на 2024 год. </w:t>
      </w:r>
    </w:p>
    <w:p w:rsidR="00B80529" w:rsidRDefault="00B8052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80529" w:rsidRDefault="00B8052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80529" w:rsidRPr="00AA3A45" w:rsidRDefault="00B8052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0167B" w:rsidRDefault="00F0167B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1EB9" w:rsidRPr="00AA3A45" w:rsidRDefault="002B36E4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</w:t>
      </w: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______2023 </w:t>
      </w:r>
      <w:proofErr w:type="gram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г  №</w:t>
      </w:r>
      <w:proofErr w:type="gram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A80D70" w:rsidRPr="00AA3A45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744E9" w:rsidRPr="00AA3A45" w:rsidRDefault="006744E9" w:rsidP="006744E9">
      <w:pPr>
        <w:jc w:val="center"/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</w:pPr>
      <w:r w:rsidRPr="00AA3A4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>Перечень контролируемых лиц для проведения</w:t>
      </w:r>
    </w:p>
    <w:p w:rsidR="006744E9" w:rsidRPr="00AA3A45" w:rsidRDefault="006744E9" w:rsidP="006744E9">
      <w:pPr>
        <w:jc w:val="center"/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</w:pPr>
      <w:r w:rsidRPr="00AA3A4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 xml:space="preserve">профилактических визитов в 2024 году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1550"/>
        <w:gridCol w:w="1715"/>
        <w:gridCol w:w="1238"/>
        <w:gridCol w:w="1243"/>
        <w:gridCol w:w="965"/>
        <w:gridCol w:w="1056"/>
        <w:gridCol w:w="1358"/>
      </w:tblGrid>
      <w:tr w:rsidR="00AA3A45" w:rsidRPr="00AA3A45" w:rsidTr="00505252">
        <w:trPr>
          <w:trHeight w:val="2022"/>
        </w:trPr>
        <w:tc>
          <w:tcPr>
            <w:tcW w:w="444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Объект контроля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Фактическое место осуществления деятел</w:t>
            </w:r>
            <w:r w:rsidR="005D4A25" w:rsidRPr="00AA3A45">
              <w:rPr>
                <w:rFonts w:ascii="Times New Roman" w:hAnsi="Times New Roman" w:cs="Times New Roman"/>
                <w:sz w:val="26"/>
                <w:szCs w:val="26"/>
              </w:rPr>
              <w:t>ьности (место проведения проф. в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изита)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Основание для проведения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Категория риска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Период проведения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AA3A45" w:rsidRPr="00AA3A45" w:rsidTr="00505252">
        <w:trPr>
          <w:trHeight w:val="926"/>
        </w:trPr>
        <w:tc>
          <w:tcPr>
            <w:tcW w:w="444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92230E" w:rsidRPr="00AA3A45" w:rsidRDefault="0092230E" w:rsidP="009223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</w:t>
            </w:r>
            <w:r w:rsidR="004F6E90" w:rsidRPr="00AA3A45">
              <w:rPr>
                <w:rFonts w:ascii="Times New Roman" w:hAnsi="Times New Roman" w:cs="Times New Roman"/>
                <w:sz w:val="26"/>
                <w:szCs w:val="26"/>
              </w:rPr>
              <w:t>участок</w:t>
            </w:r>
            <w:r w:rsidR="005D4A25"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с кадастровым номером </w:t>
            </w:r>
          </w:p>
          <w:p w:rsidR="0092230E" w:rsidRPr="00AA3A45" w:rsidRDefault="005D4A25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32:26:0010106:23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2230E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Брянская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обл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, р-н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, участок расположен в 5 м по направлению на юго-запад от д.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Яковск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2230E" w:rsidRPr="00AA3A45" w:rsidRDefault="005D4A25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323302527921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Статьи 8-9, п.3, ч.2 стати 44, ч. 6 стати 44, ч.5 статьи 49  Федерального закона 248-ФЗ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низкая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2 полугодие 2024 года</w:t>
            </w:r>
          </w:p>
        </w:tc>
        <w:tc>
          <w:tcPr>
            <w:tcW w:w="1438" w:type="dxa"/>
            <w:shd w:val="clear" w:color="auto" w:fill="auto"/>
          </w:tcPr>
          <w:p w:rsidR="0092230E" w:rsidRPr="00AA3A45" w:rsidRDefault="0092230E" w:rsidP="0092230E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  <w:tr w:rsidR="00AA3A45" w:rsidRPr="00AA3A45" w:rsidTr="00505252">
        <w:trPr>
          <w:trHeight w:val="926"/>
        </w:trPr>
        <w:tc>
          <w:tcPr>
            <w:tcW w:w="444" w:type="dxa"/>
            <w:shd w:val="clear" w:color="auto" w:fill="auto"/>
            <w:vAlign w:val="center"/>
          </w:tcPr>
          <w:p w:rsidR="005D4A25" w:rsidRPr="00AA3A45" w:rsidRDefault="006A31A6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5D4A25" w:rsidRPr="00AA3A45" w:rsidRDefault="005D4A25" w:rsidP="005D4A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с 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кадастровым номером </w:t>
            </w:r>
          </w:p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32:26:0130101:185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Российская Федерация, 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Брянская область,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район,Семячковское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3257055529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Статьи 8-9, п.3, 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ч.2 стати 44, ч. 6 стати 44, ч.5 статьи 49  Федерального закона 248-ФЗ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низкая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2 полуго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дие 2024 года</w:t>
            </w:r>
          </w:p>
        </w:tc>
        <w:tc>
          <w:tcPr>
            <w:tcW w:w="1438" w:type="dxa"/>
            <w:shd w:val="clear" w:color="auto" w:fill="auto"/>
          </w:tcPr>
          <w:p w:rsidR="005D4A25" w:rsidRPr="00AA3A45" w:rsidRDefault="005D4A25" w:rsidP="005D4A25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Начальник отдела по </w:t>
            </w: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</w:tbl>
    <w:p w:rsidR="006744E9" w:rsidRPr="00AA3A45" w:rsidRDefault="006744E9" w:rsidP="006744E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6744E9" w:rsidRPr="00AA3A45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A67"/>
    <w:rsid w:val="000031BB"/>
    <w:rsid w:val="0000654A"/>
    <w:rsid w:val="000134E6"/>
    <w:rsid w:val="00014433"/>
    <w:rsid w:val="00020A5A"/>
    <w:rsid w:val="000324FA"/>
    <w:rsid w:val="00035B18"/>
    <w:rsid w:val="000411E4"/>
    <w:rsid w:val="00050C22"/>
    <w:rsid w:val="00097DFA"/>
    <w:rsid w:val="000A1210"/>
    <w:rsid w:val="000A42B8"/>
    <w:rsid w:val="000B4F56"/>
    <w:rsid w:val="000C6765"/>
    <w:rsid w:val="000D3750"/>
    <w:rsid w:val="000D562E"/>
    <w:rsid w:val="000E5B56"/>
    <w:rsid w:val="000F5457"/>
    <w:rsid w:val="000F5746"/>
    <w:rsid w:val="001021D8"/>
    <w:rsid w:val="00106C57"/>
    <w:rsid w:val="00114DA6"/>
    <w:rsid w:val="001240B3"/>
    <w:rsid w:val="00143963"/>
    <w:rsid w:val="00150DDA"/>
    <w:rsid w:val="00155A69"/>
    <w:rsid w:val="00171D2B"/>
    <w:rsid w:val="00186E91"/>
    <w:rsid w:val="001A39E9"/>
    <w:rsid w:val="001B12B5"/>
    <w:rsid w:val="001E0A76"/>
    <w:rsid w:val="00217A78"/>
    <w:rsid w:val="0022567F"/>
    <w:rsid w:val="002372DA"/>
    <w:rsid w:val="00245F1C"/>
    <w:rsid w:val="00253F0F"/>
    <w:rsid w:val="00254CE7"/>
    <w:rsid w:val="002571A3"/>
    <w:rsid w:val="002811B3"/>
    <w:rsid w:val="002A4A91"/>
    <w:rsid w:val="002B36E4"/>
    <w:rsid w:val="002C7808"/>
    <w:rsid w:val="002C7D56"/>
    <w:rsid w:val="002D6A59"/>
    <w:rsid w:val="002D7B78"/>
    <w:rsid w:val="002F083E"/>
    <w:rsid w:val="002F2F5E"/>
    <w:rsid w:val="003072CC"/>
    <w:rsid w:val="00331330"/>
    <w:rsid w:val="00334017"/>
    <w:rsid w:val="0036798A"/>
    <w:rsid w:val="0039519A"/>
    <w:rsid w:val="00395388"/>
    <w:rsid w:val="0039565D"/>
    <w:rsid w:val="00396668"/>
    <w:rsid w:val="003A3985"/>
    <w:rsid w:val="003A45B0"/>
    <w:rsid w:val="003B1B0F"/>
    <w:rsid w:val="003C5AE8"/>
    <w:rsid w:val="003D0E62"/>
    <w:rsid w:val="003F3D8F"/>
    <w:rsid w:val="003F3DBF"/>
    <w:rsid w:val="003F7C3F"/>
    <w:rsid w:val="00401BA6"/>
    <w:rsid w:val="004050B5"/>
    <w:rsid w:val="004117BE"/>
    <w:rsid w:val="00414749"/>
    <w:rsid w:val="00443C3C"/>
    <w:rsid w:val="0044744B"/>
    <w:rsid w:val="00447B46"/>
    <w:rsid w:val="0045096F"/>
    <w:rsid w:val="00454B59"/>
    <w:rsid w:val="004661D1"/>
    <w:rsid w:val="004A3E7C"/>
    <w:rsid w:val="004B3163"/>
    <w:rsid w:val="004D188F"/>
    <w:rsid w:val="004D23B3"/>
    <w:rsid w:val="004D7283"/>
    <w:rsid w:val="004E6658"/>
    <w:rsid w:val="004F1ADE"/>
    <w:rsid w:val="004F4CC3"/>
    <w:rsid w:val="004F6E90"/>
    <w:rsid w:val="00505252"/>
    <w:rsid w:val="0052608A"/>
    <w:rsid w:val="005565B1"/>
    <w:rsid w:val="00561434"/>
    <w:rsid w:val="00564799"/>
    <w:rsid w:val="00566FBE"/>
    <w:rsid w:val="00571BC8"/>
    <w:rsid w:val="00586BD2"/>
    <w:rsid w:val="00587669"/>
    <w:rsid w:val="0059111D"/>
    <w:rsid w:val="00592983"/>
    <w:rsid w:val="005A1979"/>
    <w:rsid w:val="005B726E"/>
    <w:rsid w:val="005D4A25"/>
    <w:rsid w:val="005E1125"/>
    <w:rsid w:val="005E6E36"/>
    <w:rsid w:val="00613728"/>
    <w:rsid w:val="00625489"/>
    <w:rsid w:val="006300E0"/>
    <w:rsid w:val="00657E0C"/>
    <w:rsid w:val="00662235"/>
    <w:rsid w:val="006667F1"/>
    <w:rsid w:val="006712C7"/>
    <w:rsid w:val="006744E9"/>
    <w:rsid w:val="00683FD1"/>
    <w:rsid w:val="006A1744"/>
    <w:rsid w:val="006A2D64"/>
    <w:rsid w:val="006A31A6"/>
    <w:rsid w:val="006D4742"/>
    <w:rsid w:val="006D65DF"/>
    <w:rsid w:val="006E148A"/>
    <w:rsid w:val="006F3571"/>
    <w:rsid w:val="006F3981"/>
    <w:rsid w:val="007035EA"/>
    <w:rsid w:val="007172CD"/>
    <w:rsid w:val="00720002"/>
    <w:rsid w:val="00720616"/>
    <w:rsid w:val="00720DF8"/>
    <w:rsid w:val="00726F14"/>
    <w:rsid w:val="00733FBE"/>
    <w:rsid w:val="007641E9"/>
    <w:rsid w:val="00765274"/>
    <w:rsid w:val="00772AEF"/>
    <w:rsid w:val="007818CA"/>
    <w:rsid w:val="00782247"/>
    <w:rsid w:val="00790F85"/>
    <w:rsid w:val="00794E7A"/>
    <w:rsid w:val="007A1C1A"/>
    <w:rsid w:val="007A3935"/>
    <w:rsid w:val="007A43B7"/>
    <w:rsid w:val="007B1730"/>
    <w:rsid w:val="007B6444"/>
    <w:rsid w:val="007C6357"/>
    <w:rsid w:val="007D2EA3"/>
    <w:rsid w:val="007E6898"/>
    <w:rsid w:val="00801760"/>
    <w:rsid w:val="00802A67"/>
    <w:rsid w:val="008154C2"/>
    <w:rsid w:val="00827A77"/>
    <w:rsid w:val="008438D6"/>
    <w:rsid w:val="00844999"/>
    <w:rsid w:val="00852C57"/>
    <w:rsid w:val="00855ED2"/>
    <w:rsid w:val="00872D57"/>
    <w:rsid w:val="00880146"/>
    <w:rsid w:val="00890DF7"/>
    <w:rsid w:val="008A3BD3"/>
    <w:rsid w:val="008A4A1C"/>
    <w:rsid w:val="008B5FC8"/>
    <w:rsid w:val="008C5858"/>
    <w:rsid w:val="008F4244"/>
    <w:rsid w:val="008F45EC"/>
    <w:rsid w:val="00900A24"/>
    <w:rsid w:val="0092230E"/>
    <w:rsid w:val="009265B1"/>
    <w:rsid w:val="009315B7"/>
    <w:rsid w:val="0094512E"/>
    <w:rsid w:val="00956820"/>
    <w:rsid w:val="0095771B"/>
    <w:rsid w:val="009639AB"/>
    <w:rsid w:val="00983F71"/>
    <w:rsid w:val="00992535"/>
    <w:rsid w:val="009962B6"/>
    <w:rsid w:val="009B0204"/>
    <w:rsid w:val="009C1A78"/>
    <w:rsid w:val="009C4100"/>
    <w:rsid w:val="009C5831"/>
    <w:rsid w:val="009C5A5B"/>
    <w:rsid w:val="009C5DC2"/>
    <w:rsid w:val="009D454E"/>
    <w:rsid w:val="009D7A7E"/>
    <w:rsid w:val="009E0193"/>
    <w:rsid w:val="00A01F01"/>
    <w:rsid w:val="00A41EE4"/>
    <w:rsid w:val="00A620AD"/>
    <w:rsid w:val="00A658A8"/>
    <w:rsid w:val="00A80D70"/>
    <w:rsid w:val="00AA3A45"/>
    <w:rsid w:val="00AC117F"/>
    <w:rsid w:val="00AE7F20"/>
    <w:rsid w:val="00AF0EC7"/>
    <w:rsid w:val="00B30754"/>
    <w:rsid w:val="00B337D5"/>
    <w:rsid w:val="00B36A1A"/>
    <w:rsid w:val="00B43530"/>
    <w:rsid w:val="00B60E77"/>
    <w:rsid w:val="00B61BF4"/>
    <w:rsid w:val="00B706C7"/>
    <w:rsid w:val="00B71040"/>
    <w:rsid w:val="00B80529"/>
    <w:rsid w:val="00BA237E"/>
    <w:rsid w:val="00BB5704"/>
    <w:rsid w:val="00BC6A8D"/>
    <w:rsid w:val="00BE4C07"/>
    <w:rsid w:val="00BF0AAC"/>
    <w:rsid w:val="00BF79C0"/>
    <w:rsid w:val="00C135BA"/>
    <w:rsid w:val="00C23AB5"/>
    <w:rsid w:val="00C25AC9"/>
    <w:rsid w:val="00C265B2"/>
    <w:rsid w:val="00C33840"/>
    <w:rsid w:val="00C51EB9"/>
    <w:rsid w:val="00C75C99"/>
    <w:rsid w:val="00C765D7"/>
    <w:rsid w:val="00C771CC"/>
    <w:rsid w:val="00C817C0"/>
    <w:rsid w:val="00CA772A"/>
    <w:rsid w:val="00CC0864"/>
    <w:rsid w:val="00CC182C"/>
    <w:rsid w:val="00CC7251"/>
    <w:rsid w:val="00CD010C"/>
    <w:rsid w:val="00CE295A"/>
    <w:rsid w:val="00CE3D46"/>
    <w:rsid w:val="00D2386D"/>
    <w:rsid w:val="00D34CF6"/>
    <w:rsid w:val="00D35F0F"/>
    <w:rsid w:val="00D437D5"/>
    <w:rsid w:val="00D44831"/>
    <w:rsid w:val="00D96792"/>
    <w:rsid w:val="00DB1772"/>
    <w:rsid w:val="00DB7034"/>
    <w:rsid w:val="00DC0F7D"/>
    <w:rsid w:val="00DD62D5"/>
    <w:rsid w:val="00DF3F9E"/>
    <w:rsid w:val="00E076B3"/>
    <w:rsid w:val="00E1041C"/>
    <w:rsid w:val="00E1048C"/>
    <w:rsid w:val="00E10C32"/>
    <w:rsid w:val="00E373A9"/>
    <w:rsid w:val="00E54854"/>
    <w:rsid w:val="00E65317"/>
    <w:rsid w:val="00EA33B9"/>
    <w:rsid w:val="00EB01D6"/>
    <w:rsid w:val="00EB27E3"/>
    <w:rsid w:val="00EB7368"/>
    <w:rsid w:val="00EC240E"/>
    <w:rsid w:val="00EC4681"/>
    <w:rsid w:val="00EE4A62"/>
    <w:rsid w:val="00EF00ED"/>
    <w:rsid w:val="00EF15E8"/>
    <w:rsid w:val="00EF5C28"/>
    <w:rsid w:val="00F0167B"/>
    <w:rsid w:val="00F057A8"/>
    <w:rsid w:val="00F63058"/>
    <w:rsid w:val="00F630CB"/>
    <w:rsid w:val="00F824FE"/>
    <w:rsid w:val="00F87198"/>
    <w:rsid w:val="00FB4E12"/>
    <w:rsid w:val="00FB4FAB"/>
    <w:rsid w:val="00FC3E7D"/>
    <w:rsid w:val="00FD0221"/>
    <w:rsid w:val="00FD3A4A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1061"/>
  <w15:docId w15:val="{0698C199-6F0E-4324-88BE-06A2C104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93"/>
  </w:style>
  <w:style w:type="paragraph" w:styleId="1">
    <w:name w:val="heading 1"/>
    <w:basedOn w:val="a"/>
    <w:next w:val="a"/>
    <w:link w:val="10"/>
    <w:uiPriority w:val="99"/>
    <w:qFormat/>
    <w:rsid w:val="00EC4681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uiPriority w:val="99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41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C468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Title"/>
    <w:basedOn w:val="a"/>
    <w:link w:val="a8"/>
    <w:uiPriority w:val="99"/>
    <w:qFormat/>
    <w:rsid w:val="00EC4681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99"/>
    <w:rsid w:val="00EC468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rsid w:val="00EC4681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EC4681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EC468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EC4681"/>
    <w:rPr>
      <w:rFonts w:ascii="Times New Roman" w:eastAsia="Times New Roman" w:hAnsi="Times New Roman" w:cs="Times New Roman"/>
      <w:sz w:val="24"/>
      <w:szCs w:val="24"/>
    </w:rPr>
  </w:style>
  <w:style w:type="paragraph" w:customStyle="1" w:styleId="f">
    <w:name w:val="f"/>
    <w:basedOn w:val="a"/>
    <w:rsid w:val="00EC4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C4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C4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E4735E93DD516226D3D8B82735A3809BD71BC62E3883BEE74890D509A118CDEBBF4F217DCFF2C49A52DF0EE3191391B902C7915344JBJ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58750&amp;date=25.06.2021&amp;demo=1&amp;dst=100512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13122&amp;date=13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B8C46-2578-4D95-9F46-E91634240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5032</Words>
  <Characters>28689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ПетроченковаТатьяна Васильевна</cp:lastModifiedBy>
  <cp:revision>202</cp:revision>
  <cp:lastPrinted>2023-12-20T05:04:00Z</cp:lastPrinted>
  <dcterms:created xsi:type="dcterms:W3CDTF">2021-09-06T15:32:00Z</dcterms:created>
  <dcterms:modified xsi:type="dcterms:W3CDTF">2023-12-21T11:17:00Z</dcterms:modified>
</cp:coreProperties>
</file>