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209" w:rsidRPr="001D1424" w:rsidRDefault="009A4209" w:rsidP="009A4209">
      <w:pPr>
        <w:spacing w:after="0"/>
        <w:ind w:left="142" w:hanging="142"/>
        <w:jc w:val="center"/>
        <w:rPr>
          <w:rFonts w:ascii="Times New Roman" w:hAnsi="Times New Roman" w:cs="Times New Roman"/>
          <w:b/>
          <w:sz w:val="26"/>
          <w:szCs w:val="26"/>
        </w:rPr>
      </w:pPr>
      <w:r w:rsidRPr="001D1424">
        <w:rPr>
          <w:rFonts w:ascii="Times New Roman" w:hAnsi="Times New Roman" w:cs="Times New Roman"/>
          <w:b/>
          <w:sz w:val="26"/>
          <w:szCs w:val="26"/>
        </w:rPr>
        <w:t>РОССИЙСКАЯ ФЕДЕРАЦИЯ</w:t>
      </w:r>
    </w:p>
    <w:p w:rsidR="009A4209" w:rsidRPr="001D1424" w:rsidRDefault="009A4209" w:rsidP="009A4209">
      <w:pPr>
        <w:spacing w:after="0"/>
        <w:jc w:val="center"/>
        <w:rPr>
          <w:rFonts w:ascii="Times New Roman" w:hAnsi="Times New Roman" w:cs="Times New Roman"/>
          <w:b/>
          <w:sz w:val="26"/>
          <w:szCs w:val="26"/>
        </w:rPr>
      </w:pPr>
      <w:r w:rsidRPr="001D1424">
        <w:rPr>
          <w:rFonts w:ascii="Times New Roman" w:hAnsi="Times New Roman" w:cs="Times New Roman"/>
          <w:b/>
          <w:sz w:val="26"/>
          <w:szCs w:val="26"/>
        </w:rPr>
        <w:t>АДМИНИСТРАЦИЯ ТРУБЧЕВСКОГО МУНИЦИПАЛЬНОГО РАЙОНА</w:t>
      </w:r>
    </w:p>
    <w:p w:rsidR="009A4209" w:rsidRPr="001D1424" w:rsidRDefault="00A531CB" w:rsidP="009A4209">
      <w:pPr>
        <w:spacing w:after="0"/>
        <w:jc w:val="center"/>
        <w:rPr>
          <w:rFonts w:ascii="Times New Roman" w:hAnsi="Times New Roman" w:cs="Times New Roman"/>
          <w:sz w:val="28"/>
          <w:szCs w:val="28"/>
        </w:rPr>
      </w:pPr>
      <w:r>
        <w:rPr>
          <w:noProof/>
        </w:rPr>
        <w:pict>
          <v:line id="Line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" strokeweight="6pt">
            <v:stroke linestyle="thickBetweenThin"/>
          </v:line>
        </w:pict>
      </w:r>
    </w:p>
    <w:p w:rsidR="009A4209" w:rsidRPr="001D1424" w:rsidRDefault="009A4209" w:rsidP="009A4209">
      <w:pPr>
        <w:spacing w:after="0"/>
        <w:jc w:val="center"/>
        <w:rPr>
          <w:rFonts w:ascii="Times New Roman" w:hAnsi="Times New Roman" w:cs="Times New Roman"/>
          <w:b/>
          <w:sz w:val="32"/>
          <w:szCs w:val="32"/>
        </w:rPr>
      </w:pPr>
      <w:r w:rsidRPr="001D1424">
        <w:rPr>
          <w:rFonts w:ascii="Times New Roman" w:hAnsi="Times New Roman" w:cs="Times New Roman"/>
          <w:b/>
          <w:sz w:val="32"/>
          <w:szCs w:val="32"/>
        </w:rPr>
        <w:t>П О С Т А Н О В Л Е Н И Е</w:t>
      </w:r>
    </w:p>
    <w:p w:rsidR="009A4209" w:rsidRPr="001D1424" w:rsidRDefault="009A4209" w:rsidP="009A4209">
      <w:pPr>
        <w:spacing w:after="0"/>
        <w:rPr>
          <w:rFonts w:ascii="Times New Roman" w:hAnsi="Times New Roman" w:cs="Times New Roman"/>
          <w:sz w:val="28"/>
          <w:szCs w:val="28"/>
        </w:rPr>
      </w:pPr>
    </w:p>
    <w:p w:rsidR="009A4209" w:rsidRPr="002E009E" w:rsidRDefault="009A4209" w:rsidP="009A4209">
      <w:pPr>
        <w:tabs>
          <w:tab w:val="left" w:pos="6525"/>
        </w:tabs>
        <w:spacing w:after="0"/>
        <w:rPr>
          <w:rFonts w:ascii="Times New Roman" w:hAnsi="Times New Roman" w:cs="Times New Roman"/>
          <w:b/>
          <w:i/>
          <w:sz w:val="26"/>
          <w:szCs w:val="26"/>
        </w:rPr>
      </w:pPr>
      <w:r w:rsidRPr="002E009E">
        <w:rPr>
          <w:rFonts w:ascii="Times New Roman" w:hAnsi="Times New Roman" w:cs="Times New Roman"/>
          <w:sz w:val="26"/>
          <w:szCs w:val="26"/>
        </w:rPr>
        <w:t xml:space="preserve">от </w:t>
      </w:r>
      <w:r w:rsidR="00A531CB">
        <w:rPr>
          <w:rFonts w:ascii="Times New Roman" w:hAnsi="Times New Roman" w:cs="Times New Roman"/>
          <w:sz w:val="26"/>
          <w:szCs w:val="26"/>
        </w:rPr>
        <w:t>01.12.</w:t>
      </w:r>
      <w:r w:rsidRPr="002E009E">
        <w:rPr>
          <w:rFonts w:ascii="Times New Roman" w:hAnsi="Times New Roman" w:cs="Times New Roman"/>
          <w:sz w:val="26"/>
          <w:szCs w:val="26"/>
        </w:rPr>
        <w:t xml:space="preserve"> 20</w:t>
      </w:r>
      <w:r w:rsidR="0019235A">
        <w:rPr>
          <w:rFonts w:ascii="Times New Roman" w:hAnsi="Times New Roman" w:cs="Times New Roman"/>
          <w:sz w:val="26"/>
          <w:szCs w:val="26"/>
        </w:rPr>
        <w:t>23</w:t>
      </w:r>
      <w:r w:rsidRPr="002E009E">
        <w:rPr>
          <w:rFonts w:ascii="Times New Roman" w:hAnsi="Times New Roman" w:cs="Times New Roman"/>
          <w:sz w:val="26"/>
          <w:szCs w:val="26"/>
        </w:rPr>
        <w:t xml:space="preserve"> г. № </w:t>
      </w:r>
      <w:r w:rsidR="00A531CB">
        <w:rPr>
          <w:rFonts w:ascii="Times New Roman" w:hAnsi="Times New Roman" w:cs="Times New Roman"/>
          <w:sz w:val="26"/>
          <w:szCs w:val="26"/>
        </w:rPr>
        <w:t>867</w:t>
      </w:r>
      <w:r w:rsidRPr="002E009E">
        <w:rPr>
          <w:rFonts w:ascii="Times New Roman" w:hAnsi="Times New Roman" w:cs="Times New Roman"/>
          <w:sz w:val="26"/>
          <w:szCs w:val="26"/>
        </w:rPr>
        <w:tab/>
        <w:t xml:space="preserve">                  </w:t>
      </w:r>
    </w:p>
    <w:p w:rsidR="009A4209" w:rsidRPr="002E009E" w:rsidRDefault="009A4209" w:rsidP="009A4209">
      <w:pPr>
        <w:spacing w:after="0"/>
        <w:rPr>
          <w:rFonts w:ascii="Times New Roman" w:hAnsi="Times New Roman" w:cs="Times New Roman"/>
          <w:sz w:val="26"/>
          <w:szCs w:val="26"/>
        </w:rPr>
      </w:pPr>
      <w:r w:rsidRPr="002E009E">
        <w:rPr>
          <w:rFonts w:ascii="Times New Roman" w:hAnsi="Times New Roman" w:cs="Times New Roman"/>
          <w:sz w:val="26"/>
          <w:szCs w:val="26"/>
        </w:rPr>
        <w:t>г.Трубчевск</w:t>
      </w:r>
    </w:p>
    <w:p w:rsidR="009A4209" w:rsidRPr="002E009E" w:rsidRDefault="009A4209" w:rsidP="009A4209">
      <w:pPr>
        <w:spacing w:after="0"/>
        <w:rPr>
          <w:rFonts w:ascii="Times New Roman" w:hAnsi="Times New Roman" w:cs="Times New Roman"/>
          <w:sz w:val="26"/>
          <w:szCs w:val="26"/>
        </w:rPr>
      </w:pPr>
    </w:p>
    <w:tbl>
      <w:tblPr>
        <w:tblW w:w="9855" w:type="dxa"/>
        <w:tblLook w:val="00A0" w:firstRow="1" w:lastRow="0" w:firstColumn="1" w:lastColumn="0" w:noHBand="0" w:noVBand="0"/>
      </w:tblPr>
      <w:tblGrid>
        <w:gridCol w:w="5070"/>
        <w:gridCol w:w="4785"/>
      </w:tblGrid>
      <w:tr w:rsidR="009A4209" w:rsidRPr="002E009E" w:rsidTr="009B6716">
        <w:tc>
          <w:tcPr>
            <w:tcW w:w="5070" w:type="dxa"/>
          </w:tcPr>
          <w:p w:rsidR="0019235A" w:rsidRDefault="009A4209" w:rsidP="005E61ED">
            <w:pPr>
              <w:pStyle w:val="ConsPlusTitle"/>
              <w:rPr>
                <w:rFonts w:ascii="Times New Roman" w:hAnsi="Times New Roman" w:cs="Times New Roman"/>
                <w:b w:val="0"/>
                <w:sz w:val="26"/>
                <w:szCs w:val="26"/>
              </w:rPr>
            </w:pPr>
            <w:r w:rsidRPr="002E009E">
              <w:rPr>
                <w:rFonts w:ascii="Times New Roman" w:hAnsi="Times New Roman" w:cs="Times New Roman"/>
                <w:b w:val="0"/>
                <w:sz w:val="26"/>
                <w:szCs w:val="26"/>
              </w:rPr>
              <w:t xml:space="preserve">Об утверждении </w:t>
            </w:r>
            <w:r w:rsidR="009B6716">
              <w:rPr>
                <w:rFonts w:ascii="Times New Roman" w:hAnsi="Times New Roman" w:cs="Times New Roman"/>
                <w:b w:val="0"/>
                <w:sz w:val="26"/>
                <w:szCs w:val="26"/>
              </w:rPr>
              <w:t>П</w:t>
            </w:r>
            <w:r w:rsidRPr="002E009E">
              <w:rPr>
                <w:rFonts w:ascii="Times New Roman" w:hAnsi="Times New Roman" w:cs="Times New Roman"/>
                <w:b w:val="0"/>
                <w:sz w:val="26"/>
                <w:szCs w:val="26"/>
              </w:rPr>
              <w:t xml:space="preserve">орядка проведения конкурсного отбора программ </w:t>
            </w:r>
            <w:r w:rsidR="009B6716">
              <w:rPr>
                <w:rFonts w:ascii="Times New Roman" w:hAnsi="Times New Roman" w:cs="Times New Roman"/>
                <w:b w:val="0"/>
                <w:sz w:val="26"/>
                <w:szCs w:val="26"/>
              </w:rPr>
              <w:t>(</w:t>
            </w:r>
            <w:r w:rsidRPr="002E009E">
              <w:rPr>
                <w:rFonts w:ascii="Times New Roman" w:hAnsi="Times New Roman" w:cs="Times New Roman"/>
                <w:b w:val="0"/>
                <w:sz w:val="26"/>
                <w:szCs w:val="26"/>
              </w:rPr>
              <w:t xml:space="preserve">проектов) инициативного бюджетирования </w:t>
            </w:r>
            <w:r w:rsidR="009B6716">
              <w:rPr>
                <w:rFonts w:ascii="Times New Roman" w:hAnsi="Times New Roman" w:cs="Times New Roman"/>
                <w:b w:val="0"/>
                <w:sz w:val="26"/>
                <w:szCs w:val="26"/>
              </w:rPr>
              <w:t xml:space="preserve">на </w:t>
            </w:r>
            <w:r w:rsidRPr="002E009E">
              <w:rPr>
                <w:rFonts w:ascii="Times New Roman" w:hAnsi="Times New Roman" w:cs="Times New Roman"/>
                <w:b w:val="0"/>
                <w:sz w:val="26"/>
                <w:szCs w:val="26"/>
              </w:rPr>
              <w:t xml:space="preserve"> </w:t>
            </w:r>
            <w:r w:rsidR="009B6716">
              <w:rPr>
                <w:rFonts w:ascii="Times New Roman" w:hAnsi="Times New Roman" w:cs="Times New Roman"/>
                <w:b w:val="0"/>
                <w:sz w:val="26"/>
                <w:szCs w:val="26"/>
              </w:rPr>
              <w:t xml:space="preserve">территории города </w:t>
            </w:r>
            <w:r w:rsidRPr="002E009E">
              <w:rPr>
                <w:rFonts w:ascii="Times New Roman" w:hAnsi="Times New Roman" w:cs="Times New Roman"/>
                <w:b w:val="0"/>
                <w:sz w:val="26"/>
                <w:szCs w:val="26"/>
              </w:rPr>
              <w:t>Трубчевск</w:t>
            </w:r>
            <w:r w:rsidR="009B6716">
              <w:rPr>
                <w:rFonts w:ascii="Times New Roman" w:hAnsi="Times New Roman" w:cs="Times New Roman"/>
                <w:b w:val="0"/>
                <w:sz w:val="26"/>
                <w:szCs w:val="26"/>
              </w:rPr>
              <w:t>а</w:t>
            </w:r>
            <w:r w:rsidRPr="002E009E">
              <w:rPr>
                <w:rFonts w:ascii="Times New Roman" w:hAnsi="Times New Roman" w:cs="Times New Roman"/>
                <w:b w:val="0"/>
                <w:sz w:val="26"/>
                <w:szCs w:val="26"/>
              </w:rPr>
              <w:t xml:space="preserve"> </w:t>
            </w:r>
          </w:p>
          <w:p w:rsidR="009A4209" w:rsidRPr="002E009E" w:rsidRDefault="0019235A" w:rsidP="005E61ED">
            <w:pPr>
              <w:pStyle w:val="ConsPlusTitle"/>
              <w:rPr>
                <w:rFonts w:ascii="Times New Roman" w:hAnsi="Times New Roman" w:cs="Times New Roman"/>
                <w:b w:val="0"/>
                <w:sz w:val="26"/>
                <w:szCs w:val="26"/>
              </w:rPr>
            </w:pPr>
            <w:r>
              <w:rPr>
                <w:rFonts w:ascii="Times New Roman" w:hAnsi="Times New Roman" w:cs="Times New Roman"/>
                <w:b w:val="0"/>
                <w:sz w:val="26"/>
                <w:szCs w:val="26"/>
              </w:rPr>
              <w:t>в новой редакции</w:t>
            </w:r>
          </w:p>
          <w:p w:rsidR="009A4209" w:rsidRPr="002E009E" w:rsidRDefault="009A4209" w:rsidP="005E61ED">
            <w:pPr>
              <w:pStyle w:val="ConsPlusTitle"/>
              <w:rPr>
                <w:rFonts w:ascii="Times New Roman" w:hAnsi="Times New Roman" w:cs="Times New Roman"/>
                <w:b w:val="0"/>
                <w:sz w:val="26"/>
                <w:szCs w:val="26"/>
              </w:rPr>
            </w:pPr>
          </w:p>
        </w:tc>
        <w:tc>
          <w:tcPr>
            <w:tcW w:w="4785" w:type="dxa"/>
          </w:tcPr>
          <w:p w:rsidR="009A4209" w:rsidRPr="002E009E" w:rsidRDefault="009A4209" w:rsidP="005E61ED">
            <w:pPr>
              <w:widowControl w:val="0"/>
              <w:autoSpaceDE w:val="0"/>
              <w:autoSpaceDN w:val="0"/>
              <w:adjustRightInd w:val="0"/>
              <w:spacing w:after="0" w:line="240" w:lineRule="auto"/>
              <w:rPr>
                <w:rFonts w:ascii="Times New Roman" w:hAnsi="Times New Roman"/>
                <w:sz w:val="26"/>
                <w:szCs w:val="26"/>
              </w:rPr>
            </w:pPr>
          </w:p>
        </w:tc>
      </w:tr>
    </w:tbl>
    <w:p w:rsidR="009A4209" w:rsidRPr="0019235A" w:rsidRDefault="009A4209" w:rsidP="0019235A">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009E">
        <w:rPr>
          <w:rFonts w:ascii="Times New Roman" w:hAnsi="Times New Roman"/>
          <w:sz w:val="26"/>
          <w:szCs w:val="26"/>
        </w:rPr>
        <w:t xml:space="preserve">В  целях реализации </w:t>
      </w:r>
      <w:r w:rsidRPr="002E009E">
        <w:rPr>
          <w:rFonts w:ascii="Times New Roman" w:hAnsi="Times New Roman"/>
          <w:color w:val="000000"/>
          <w:sz w:val="26"/>
          <w:szCs w:val="26"/>
          <w:shd w:val="clear" w:color="auto" w:fill="FFFFFF"/>
        </w:rPr>
        <w:t xml:space="preserve">программ (проектов) инициативного бюджетирования и повышения эффективности бюджетных расходов, </w:t>
      </w:r>
      <w:r w:rsidRPr="002E009E">
        <w:rPr>
          <w:rFonts w:ascii="Times New Roman" w:hAnsi="Times New Roman" w:cs="Times New Roman"/>
          <w:sz w:val="26"/>
          <w:szCs w:val="26"/>
        </w:rPr>
        <w:t xml:space="preserve">в соответствии со </w:t>
      </w:r>
      <w:hyperlink r:id="rId4" w:history="1">
        <w:r w:rsidRPr="002E009E">
          <w:rPr>
            <w:rFonts w:ascii="Times New Roman" w:hAnsi="Times New Roman" w:cs="Times New Roman"/>
            <w:sz w:val="26"/>
            <w:szCs w:val="26"/>
          </w:rPr>
          <w:t>статьями 74</w:t>
        </w:r>
      </w:hyperlink>
      <w:r w:rsidRPr="002E009E">
        <w:rPr>
          <w:rFonts w:ascii="Times New Roman" w:hAnsi="Times New Roman" w:cs="Times New Roman"/>
          <w:sz w:val="26"/>
          <w:szCs w:val="26"/>
        </w:rPr>
        <w:t xml:space="preserve">, </w:t>
      </w:r>
      <w:hyperlink r:id="rId5" w:history="1">
        <w:r w:rsidRPr="002E009E">
          <w:rPr>
            <w:rFonts w:ascii="Times New Roman" w:hAnsi="Times New Roman" w:cs="Times New Roman"/>
            <w:sz w:val="26"/>
            <w:szCs w:val="26"/>
          </w:rPr>
          <w:t>86</w:t>
        </w:r>
      </w:hyperlink>
      <w:r w:rsidRPr="002E009E">
        <w:rPr>
          <w:rFonts w:ascii="Times New Roman" w:hAnsi="Times New Roman" w:cs="Times New Roman"/>
          <w:sz w:val="26"/>
          <w:szCs w:val="26"/>
        </w:rPr>
        <w:t xml:space="preserve"> Бюджетного кодекса Российской Федерации, Федеральным </w:t>
      </w:r>
      <w:hyperlink r:id="rId6" w:history="1">
        <w:r w:rsidRPr="002E009E">
          <w:rPr>
            <w:rFonts w:ascii="Times New Roman" w:hAnsi="Times New Roman" w:cs="Times New Roman"/>
            <w:sz w:val="26"/>
            <w:szCs w:val="26"/>
          </w:rPr>
          <w:t>законом</w:t>
        </w:r>
      </w:hyperlink>
      <w:r w:rsidRPr="002E009E">
        <w:rPr>
          <w:rFonts w:ascii="Times New Roman" w:hAnsi="Times New Roman" w:cs="Times New Roman"/>
          <w:sz w:val="26"/>
          <w:szCs w:val="26"/>
        </w:rPr>
        <w:t xml:space="preserve"> от 06.10.2003 № 131-ФЗ «Об общих принципах организации местного самоуправления в Российской Федерации»</w:t>
      </w:r>
      <w:r w:rsidR="0019235A">
        <w:rPr>
          <w:rFonts w:ascii="Times New Roman" w:hAnsi="Times New Roman" w:cs="Times New Roman"/>
          <w:sz w:val="26"/>
          <w:szCs w:val="26"/>
        </w:rPr>
        <w:t>, П</w:t>
      </w:r>
      <w:r w:rsidR="0019235A" w:rsidRPr="0019235A">
        <w:rPr>
          <w:rFonts w:ascii="Times New Roman" w:hAnsi="Times New Roman" w:cs="Times New Roman"/>
          <w:sz w:val="26"/>
          <w:szCs w:val="26"/>
        </w:rPr>
        <w:t>остановлением Правительства Брянской области от 15</w:t>
      </w:r>
      <w:r w:rsidR="0019235A">
        <w:rPr>
          <w:rFonts w:ascii="Times New Roman" w:hAnsi="Times New Roman" w:cs="Times New Roman"/>
          <w:sz w:val="26"/>
          <w:szCs w:val="26"/>
        </w:rPr>
        <w:t>.04.</w:t>
      </w:r>
      <w:r w:rsidR="0019235A" w:rsidRPr="0019235A">
        <w:rPr>
          <w:rFonts w:ascii="Times New Roman" w:hAnsi="Times New Roman" w:cs="Times New Roman"/>
          <w:sz w:val="26"/>
          <w:szCs w:val="26"/>
        </w:rPr>
        <w:t>2019 № 163-п «Об утверждении порядка проведения конкурсного отбора инициативных проектов муниципальных образований Брянской области, методики проведения оценки инициативных проектов муниципальных образований Брянской области и состава конкурсной комиссии по определению победителей конкурса инициативных проектов муниципальных образований Брянской области»</w:t>
      </w:r>
    </w:p>
    <w:p w:rsidR="009A4209" w:rsidRPr="002E009E" w:rsidRDefault="009A4209" w:rsidP="009A4209">
      <w:pPr>
        <w:widowControl w:val="0"/>
        <w:autoSpaceDE w:val="0"/>
        <w:autoSpaceDN w:val="0"/>
        <w:adjustRightInd w:val="0"/>
        <w:spacing w:after="0" w:line="240" w:lineRule="auto"/>
        <w:ind w:firstLine="709"/>
        <w:jc w:val="both"/>
        <w:rPr>
          <w:rFonts w:ascii="Times New Roman" w:hAnsi="Times New Roman"/>
          <w:sz w:val="26"/>
          <w:szCs w:val="26"/>
        </w:rPr>
      </w:pPr>
      <w:r w:rsidRPr="002E009E">
        <w:rPr>
          <w:rFonts w:ascii="Times New Roman" w:hAnsi="Times New Roman"/>
          <w:sz w:val="26"/>
          <w:szCs w:val="26"/>
        </w:rPr>
        <w:t>ПОСТАНОВЛЯЮ:</w:t>
      </w:r>
    </w:p>
    <w:p w:rsidR="009A4209" w:rsidRPr="002E009E" w:rsidRDefault="009A4209" w:rsidP="009A4209">
      <w:pPr>
        <w:widowControl w:val="0"/>
        <w:autoSpaceDE w:val="0"/>
        <w:autoSpaceDN w:val="0"/>
        <w:adjustRightInd w:val="0"/>
        <w:spacing w:after="0" w:line="240" w:lineRule="auto"/>
        <w:ind w:firstLine="709"/>
        <w:jc w:val="both"/>
        <w:rPr>
          <w:rFonts w:ascii="Times New Roman" w:hAnsi="Times New Roman"/>
          <w:sz w:val="26"/>
          <w:szCs w:val="26"/>
        </w:rPr>
      </w:pPr>
      <w:r w:rsidRPr="002E009E">
        <w:rPr>
          <w:rFonts w:ascii="Times New Roman" w:hAnsi="Times New Roman" w:cs="Times New Roman"/>
          <w:sz w:val="26"/>
          <w:szCs w:val="26"/>
        </w:rPr>
        <w:t xml:space="preserve">1. Утвердить </w:t>
      </w:r>
      <w:hyperlink w:anchor="P29" w:history="1">
        <w:r w:rsidRPr="002E009E">
          <w:rPr>
            <w:rFonts w:ascii="Times New Roman" w:hAnsi="Times New Roman" w:cs="Times New Roman"/>
            <w:sz w:val="26"/>
            <w:szCs w:val="26"/>
          </w:rPr>
          <w:t>Порядок</w:t>
        </w:r>
      </w:hyperlink>
      <w:r w:rsidRPr="002E009E">
        <w:rPr>
          <w:rFonts w:ascii="Times New Roman" w:hAnsi="Times New Roman" w:cs="Times New Roman"/>
          <w:sz w:val="26"/>
          <w:szCs w:val="26"/>
        </w:rPr>
        <w:t xml:space="preserve"> проведения конкурсного отбора программ (проектов) инициативного бюджетирования </w:t>
      </w:r>
      <w:r w:rsidR="009B6716">
        <w:rPr>
          <w:rFonts w:ascii="Times New Roman" w:hAnsi="Times New Roman" w:cs="Times New Roman"/>
          <w:sz w:val="26"/>
          <w:szCs w:val="26"/>
        </w:rPr>
        <w:t xml:space="preserve">на территории города </w:t>
      </w:r>
      <w:r w:rsidRPr="002E009E">
        <w:rPr>
          <w:rFonts w:ascii="Times New Roman" w:hAnsi="Times New Roman" w:cs="Times New Roman"/>
          <w:sz w:val="26"/>
          <w:szCs w:val="26"/>
        </w:rPr>
        <w:t>Трубчевск</w:t>
      </w:r>
      <w:r w:rsidR="009B6716">
        <w:rPr>
          <w:rFonts w:ascii="Times New Roman" w:hAnsi="Times New Roman" w:cs="Times New Roman"/>
          <w:sz w:val="26"/>
          <w:szCs w:val="26"/>
        </w:rPr>
        <w:t>а</w:t>
      </w:r>
      <w:r w:rsidRPr="002E009E">
        <w:rPr>
          <w:rFonts w:ascii="Times New Roman" w:hAnsi="Times New Roman" w:cs="Times New Roman"/>
          <w:sz w:val="26"/>
          <w:szCs w:val="26"/>
        </w:rPr>
        <w:t xml:space="preserve"> </w:t>
      </w:r>
      <w:r w:rsidR="0019235A">
        <w:rPr>
          <w:rFonts w:ascii="Times New Roman" w:hAnsi="Times New Roman" w:cs="Times New Roman"/>
          <w:sz w:val="26"/>
          <w:szCs w:val="26"/>
        </w:rPr>
        <w:t xml:space="preserve">в новой редакции </w:t>
      </w:r>
      <w:r w:rsidRPr="002E009E">
        <w:rPr>
          <w:rFonts w:ascii="Times New Roman" w:hAnsi="Times New Roman" w:cs="Times New Roman"/>
          <w:sz w:val="26"/>
          <w:szCs w:val="26"/>
        </w:rPr>
        <w:t>в соответствии с приложением.</w:t>
      </w:r>
    </w:p>
    <w:p w:rsidR="006801C4" w:rsidRPr="002E009E" w:rsidRDefault="009A4209" w:rsidP="006801C4">
      <w:pPr>
        <w:spacing w:after="0" w:line="240" w:lineRule="auto"/>
        <w:ind w:firstLine="709"/>
        <w:contextualSpacing/>
        <w:jc w:val="both"/>
        <w:rPr>
          <w:rFonts w:ascii="Times New Roman" w:eastAsia="Times New Roman" w:hAnsi="Times New Roman"/>
          <w:sz w:val="26"/>
          <w:szCs w:val="26"/>
        </w:rPr>
      </w:pPr>
      <w:r w:rsidRPr="002E009E">
        <w:rPr>
          <w:rFonts w:ascii="Times New Roman" w:hAnsi="Times New Roman" w:cs="Times New Roman"/>
          <w:sz w:val="26"/>
          <w:szCs w:val="26"/>
        </w:rPr>
        <w:t>2.</w:t>
      </w:r>
      <w:r w:rsidRPr="002E009E">
        <w:rPr>
          <w:rFonts w:ascii="Times New Roman" w:hAnsi="Times New Roman" w:cs="Times New Roman"/>
          <w:b/>
          <w:sz w:val="26"/>
          <w:szCs w:val="26"/>
        </w:rPr>
        <w:t> </w:t>
      </w:r>
      <w:r w:rsidR="006801C4" w:rsidRPr="002E009E">
        <w:rPr>
          <w:rFonts w:ascii="Times New Roman" w:eastAsia="Times New Roman" w:hAnsi="Times New Roman"/>
          <w:sz w:val="26"/>
          <w:szCs w:val="26"/>
        </w:rPr>
        <w:t xml:space="preserve">Настоящее постановление </w:t>
      </w:r>
      <w:r w:rsidR="006801C4">
        <w:rPr>
          <w:rFonts w:ascii="Times New Roman" w:eastAsia="Times New Roman" w:hAnsi="Times New Roman"/>
          <w:sz w:val="26"/>
          <w:szCs w:val="26"/>
        </w:rPr>
        <w:t xml:space="preserve">опубликовать в Информационном бюллетене Трубчевского муниципального района и </w:t>
      </w:r>
      <w:r w:rsidR="006801C4" w:rsidRPr="002E009E">
        <w:rPr>
          <w:rFonts w:ascii="Times New Roman" w:eastAsia="Times New Roman" w:hAnsi="Times New Roman"/>
          <w:sz w:val="26"/>
          <w:szCs w:val="26"/>
        </w:rPr>
        <w:t>разместить на официальном сайте администрации Трубчевского муниципального района.</w:t>
      </w:r>
    </w:p>
    <w:p w:rsidR="009A4209" w:rsidRPr="002E009E" w:rsidRDefault="009A4209" w:rsidP="009A4209">
      <w:pPr>
        <w:spacing w:after="0" w:line="240" w:lineRule="auto"/>
        <w:ind w:firstLine="709"/>
        <w:contextualSpacing/>
        <w:jc w:val="both"/>
        <w:rPr>
          <w:rFonts w:ascii="Times New Roman" w:hAnsi="Times New Roman" w:cs="Times New Roman"/>
          <w:b/>
          <w:sz w:val="26"/>
          <w:szCs w:val="26"/>
        </w:rPr>
      </w:pPr>
      <w:r w:rsidRPr="002E009E">
        <w:rPr>
          <w:rFonts w:ascii="Times New Roman" w:eastAsia="Times New Roman" w:hAnsi="Times New Roman" w:cs="Times New Roman"/>
          <w:sz w:val="26"/>
          <w:szCs w:val="26"/>
        </w:rPr>
        <w:t>3.</w:t>
      </w:r>
      <w:r w:rsidRPr="002E009E">
        <w:rPr>
          <w:rFonts w:ascii="Times New Roman" w:hAnsi="Times New Roman" w:cs="Times New Roman"/>
          <w:sz w:val="26"/>
          <w:szCs w:val="26"/>
        </w:rPr>
        <w:t xml:space="preserve">  Контроль за исполнением настоящего постановления возложить на заместителя главы администрации Трубчевского муниципального района Е.А. Слободчикова.</w:t>
      </w:r>
    </w:p>
    <w:p w:rsidR="009A4209" w:rsidRPr="00D03ADC" w:rsidRDefault="009A4209" w:rsidP="009A4209">
      <w:pPr>
        <w:autoSpaceDE w:val="0"/>
        <w:autoSpaceDN w:val="0"/>
        <w:adjustRightInd w:val="0"/>
        <w:spacing w:after="0" w:line="240" w:lineRule="auto"/>
        <w:ind w:firstLine="540"/>
        <w:jc w:val="both"/>
        <w:rPr>
          <w:rFonts w:ascii="Times New Roman" w:hAnsi="Times New Roman" w:cs="Times New Roman"/>
          <w:sz w:val="28"/>
          <w:szCs w:val="28"/>
        </w:rPr>
      </w:pPr>
    </w:p>
    <w:p w:rsidR="0019235A" w:rsidRPr="002E009E" w:rsidRDefault="0019235A" w:rsidP="0019235A">
      <w:pPr>
        <w:spacing w:after="0" w:line="240" w:lineRule="auto"/>
        <w:ind w:right="57"/>
        <w:jc w:val="both"/>
        <w:outlineLvl w:val="0"/>
        <w:rPr>
          <w:rFonts w:ascii="Times New Roman" w:hAnsi="Times New Roman" w:cs="Times New Roman"/>
          <w:b/>
          <w:sz w:val="26"/>
          <w:szCs w:val="26"/>
        </w:rPr>
      </w:pPr>
      <w:r w:rsidRPr="002E009E">
        <w:rPr>
          <w:rFonts w:ascii="Times New Roman" w:hAnsi="Times New Roman" w:cs="Times New Roman"/>
          <w:b/>
          <w:sz w:val="26"/>
          <w:szCs w:val="26"/>
        </w:rPr>
        <w:t>Глава администрации Трубчевского</w:t>
      </w:r>
    </w:p>
    <w:p w:rsidR="0019235A" w:rsidRPr="002E009E" w:rsidRDefault="0019235A" w:rsidP="0019235A">
      <w:pPr>
        <w:spacing w:after="0" w:line="240" w:lineRule="auto"/>
        <w:ind w:right="57"/>
        <w:jc w:val="both"/>
        <w:outlineLvl w:val="0"/>
        <w:rPr>
          <w:rFonts w:ascii="Times New Roman" w:hAnsi="Times New Roman" w:cs="Times New Roman"/>
          <w:i/>
          <w:sz w:val="18"/>
          <w:szCs w:val="18"/>
        </w:rPr>
      </w:pPr>
      <w:r w:rsidRPr="002E009E">
        <w:rPr>
          <w:rFonts w:ascii="Times New Roman" w:hAnsi="Times New Roman" w:cs="Times New Roman"/>
          <w:b/>
          <w:sz w:val="26"/>
          <w:szCs w:val="26"/>
        </w:rPr>
        <w:t>муниципального района                                                                   И.И. Обыдённов</w:t>
      </w:r>
    </w:p>
    <w:p w:rsidR="0019235A" w:rsidRDefault="0019235A" w:rsidP="0019235A">
      <w:pPr>
        <w:spacing w:after="0" w:line="240" w:lineRule="auto"/>
        <w:rPr>
          <w:rFonts w:ascii="Times New Roman" w:hAnsi="Times New Roman" w:cs="Times New Roman"/>
          <w:i/>
          <w:sz w:val="18"/>
          <w:szCs w:val="18"/>
        </w:rPr>
      </w:pPr>
    </w:p>
    <w:p w:rsidR="0019235A" w:rsidRPr="002E009E" w:rsidRDefault="0019235A" w:rsidP="0019235A">
      <w:pPr>
        <w:spacing w:after="0" w:line="240" w:lineRule="auto"/>
        <w:rPr>
          <w:rFonts w:ascii="Times New Roman" w:hAnsi="Times New Roman" w:cs="Times New Roman"/>
          <w:i/>
          <w:sz w:val="18"/>
          <w:szCs w:val="18"/>
        </w:rPr>
      </w:pPr>
      <w:proofErr w:type="gramStart"/>
      <w:r w:rsidRPr="002E009E">
        <w:rPr>
          <w:rFonts w:ascii="Times New Roman" w:hAnsi="Times New Roman" w:cs="Times New Roman"/>
          <w:i/>
          <w:sz w:val="18"/>
          <w:szCs w:val="18"/>
        </w:rPr>
        <w:t>Исп.Зам.главы</w:t>
      </w:r>
      <w:proofErr w:type="gramEnd"/>
      <w:r w:rsidRPr="002E009E">
        <w:rPr>
          <w:rFonts w:ascii="Times New Roman" w:hAnsi="Times New Roman" w:cs="Times New Roman"/>
          <w:i/>
          <w:sz w:val="18"/>
          <w:szCs w:val="18"/>
        </w:rPr>
        <w:t xml:space="preserve"> администрации</w:t>
      </w:r>
    </w:p>
    <w:p w:rsidR="0019235A" w:rsidRDefault="0019235A" w:rsidP="0019235A">
      <w:pPr>
        <w:spacing w:after="0" w:line="240" w:lineRule="auto"/>
        <w:rPr>
          <w:rFonts w:ascii="Times New Roman" w:hAnsi="Times New Roman" w:cs="Times New Roman"/>
          <w:i/>
          <w:sz w:val="18"/>
          <w:szCs w:val="18"/>
        </w:rPr>
      </w:pPr>
      <w:proofErr w:type="spellStart"/>
      <w:r w:rsidRPr="002E009E">
        <w:rPr>
          <w:rFonts w:ascii="Times New Roman" w:hAnsi="Times New Roman" w:cs="Times New Roman"/>
          <w:i/>
          <w:sz w:val="18"/>
          <w:szCs w:val="18"/>
        </w:rPr>
        <w:t>Е.А.Слободчиков</w:t>
      </w:r>
      <w:proofErr w:type="spellEnd"/>
    </w:p>
    <w:p w:rsidR="0019235A" w:rsidRPr="002E009E" w:rsidRDefault="0019235A" w:rsidP="0019235A">
      <w:pPr>
        <w:spacing w:after="0" w:line="240" w:lineRule="auto"/>
        <w:rPr>
          <w:rFonts w:ascii="Times New Roman" w:hAnsi="Times New Roman" w:cs="Times New Roman"/>
          <w:i/>
          <w:sz w:val="18"/>
          <w:szCs w:val="18"/>
        </w:rPr>
      </w:pPr>
      <w:proofErr w:type="spellStart"/>
      <w:r w:rsidRPr="002E009E">
        <w:rPr>
          <w:rFonts w:ascii="Times New Roman" w:hAnsi="Times New Roman" w:cs="Times New Roman"/>
          <w:i/>
          <w:sz w:val="18"/>
          <w:szCs w:val="18"/>
        </w:rPr>
        <w:t>Нач.отдела</w:t>
      </w:r>
      <w:proofErr w:type="spellEnd"/>
      <w:r w:rsidRPr="002E009E">
        <w:rPr>
          <w:rFonts w:ascii="Times New Roman" w:hAnsi="Times New Roman" w:cs="Times New Roman"/>
          <w:i/>
          <w:sz w:val="18"/>
          <w:szCs w:val="18"/>
        </w:rPr>
        <w:t xml:space="preserve"> архитектуры и ЖКХ </w:t>
      </w:r>
    </w:p>
    <w:p w:rsidR="0019235A" w:rsidRPr="002E009E" w:rsidRDefault="0019235A" w:rsidP="0019235A">
      <w:pPr>
        <w:spacing w:after="0" w:line="240" w:lineRule="auto"/>
        <w:rPr>
          <w:rFonts w:ascii="Times New Roman" w:hAnsi="Times New Roman" w:cs="Times New Roman"/>
          <w:i/>
          <w:sz w:val="18"/>
          <w:szCs w:val="18"/>
        </w:rPr>
      </w:pPr>
      <w:r w:rsidRPr="002E009E">
        <w:rPr>
          <w:rFonts w:ascii="Times New Roman" w:hAnsi="Times New Roman" w:cs="Times New Roman"/>
          <w:i/>
          <w:sz w:val="18"/>
          <w:szCs w:val="18"/>
        </w:rPr>
        <w:t>Т.И.Лушина</w:t>
      </w:r>
    </w:p>
    <w:p w:rsidR="0019235A" w:rsidRPr="002E009E" w:rsidRDefault="0019235A" w:rsidP="0019235A">
      <w:pPr>
        <w:spacing w:after="0" w:line="240" w:lineRule="auto"/>
        <w:rPr>
          <w:rFonts w:ascii="Times New Roman" w:hAnsi="Times New Roman" w:cs="Times New Roman"/>
          <w:i/>
          <w:sz w:val="18"/>
          <w:szCs w:val="18"/>
        </w:rPr>
      </w:pPr>
      <w:r w:rsidRPr="002E009E">
        <w:rPr>
          <w:rFonts w:ascii="Times New Roman" w:hAnsi="Times New Roman" w:cs="Times New Roman"/>
          <w:i/>
          <w:sz w:val="18"/>
          <w:szCs w:val="18"/>
        </w:rPr>
        <w:t>Начальник орг.-прав. отдела</w:t>
      </w:r>
    </w:p>
    <w:p w:rsidR="0019235A" w:rsidRDefault="0019235A" w:rsidP="0019235A">
      <w:pPr>
        <w:spacing w:after="0" w:line="240" w:lineRule="auto"/>
        <w:rPr>
          <w:rFonts w:ascii="Times New Roman" w:hAnsi="Times New Roman" w:cs="Times New Roman"/>
          <w:sz w:val="24"/>
          <w:szCs w:val="24"/>
        </w:rPr>
      </w:pPr>
      <w:r w:rsidRPr="002E009E">
        <w:rPr>
          <w:rFonts w:ascii="Times New Roman" w:hAnsi="Times New Roman" w:cs="Times New Roman"/>
          <w:i/>
          <w:sz w:val="18"/>
          <w:szCs w:val="18"/>
        </w:rPr>
        <w:t>О.А.Москал</w:t>
      </w:r>
      <w:r>
        <w:rPr>
          <w:rFonts w:ascii="Times New Roman" w:hAnsi="Times New Roman" w:cs="Times New Roman"/>
          <w:i/>
          <w:sz w:val="18"/>
          <w:szCs w:val="18"/>
        </w:rPr>
        <w:t>ё</w:t>
      </w:r>
      <w:r w:rsidRPr="002E009E">
        <w:rPr>
          <w:rFonts w:ascii="Times New Roman" w:hAnsi="Times New Roman" w:cs="Times New Roman"/>
          <w:i/>
          <w:sz w:val="18"/>
          <w:szCs w:val="18"/>
        </w:rPr>
        <w:t>ва</w:t>
      </w:r>
    </w:p>
    <w:p w:rsidR="009A4209" w:rsidRDefault="009A4209" w:rsidP="009A4209">
      <w:pPr>
        <w:spacing w:after="0" w:line="240" w:lineRule="auto"/>
        <w:rPr>
          <w:rFonts w:ascii="Times New Roman" w:hAnsi="Times New Roman" w:cs="Times New Roman"/>
          <w:sz w:val="24"/>
          <w:szCs w:val="24"/>
        </w:rPr>
      </w:pPr>
    </w:p>
    <w:p w:rsidR="009A4209" w:rsidRDefault="009A4209" w:rsidP="003D16A2">
      <w:pPr>
        <w:spacing w:after="0" w:line="240" w:lineRule="auto"/>
        <w:jc w:val="right"/>
        <w:rPr>
          <w:rFonts w:ascii="Times New Roman" w:hAnsi="Times New Roman"/>
          <w:sz w:val="24"/>
          <w:szCs w:val="24"/>
        </w:rPr>
      </w:pPr>
    </w:p>
    <w:p w:rsidR="009A4209" w:rsidRDefault="009A4209" w:rsidP="003D16A2">
      <w:pPr>
        <w:spacing w:after="0" w:line="240" w:lineRule="auto"/>
        <w:jc w:val="right"/>
        <w:rPr>
          <w:rFonts w:ascii="Times New Roman" w:hAnsi="Times New Roman"/>
          <w:sz w:val="24"/>
          <w:szCs w:val="24"/>
        </w:rPr>
      </w:pPr>
    </w:p>
    <w:p w:rsidR="009A4209" w:rsidRDefault="009A4209" w:rsidP="003D16A2">
      <w:pPr>
        <w:spacing w:after="0" w:line="240" w:lineRule="auto"/>
        <w:jc w:val="right"/>
        <w:rPr>
          <w:rFonts w:ascii="Times New Roman" w:hAnsi="Times New Roman"/>
          <w:sz w:val="24"/>
          <w:szCs w:val="24"/>
        </w:rPr>
      </w:pPr>
    </w:p>
    <w:p w:rsidR="009A4209" w:rsidRDefault="009A4209" w:rsidP="003D16A2">
      <w:pPr>
        <w:spacing w:after="0" w:line="240" w:lineRule="auto"/>
        <w:jc w:val="right"/>
        <w:rPr>
          <w:rFonts w:ascii="Times New Roman" w:hAnsi="Times New Roman"/>
          <w:sz w:val="24"/>
          <w:szCs w:val="24"/>
        </w:rPr>
      </w:pPr>
    </w:p>
    <w:p w:rsidR="003D16A2" w:rsidRPr="009B6716" w:rsidRDefault="003D16A2" w:rsidP="003D16A2">
      <w:pPr>
        <w:spacing w:after="0" w:line="240" w:lineRule="auto"/>
        <w:jc w:val="right"/>
        <w:rPr>
          <w:rFonts w:ascii="Times New Roman" w:hAnsi="Times New Roman"/>
          <w:sz w:val="26"/>
          <w:szCs w:val="26"/>
        </w:rPr>
      </w:pPr>
      <w:r w:rsidRPr="009B6716">
        <w:rPr>
          <w:rFonts w:ascii="Times New Roman" w:hAnsi="Times New Roman"/>
          <w:sz w:val="26"/>
          <w:szCs w:val="26"/>
        </w:rPr>
        <w:lastRenderedPageBreak/>
        <w:t xml:space="preserve">Приложение </w:t>
      </w:r>
    </w:p>
    <w:p w:rsidR="003D16A2" w:rsidRPr="009B6716" w:rsidRDefault="003D16A2" w:rsidP="003D16A2">
      <w:pPr>
        <w:widowControl w:val="0"/>
        <w:autoSpaceDE w:val="0"/>
        <w:autoSpaceDN w:val="0"/>
        <w:adjustRightInd w:val="0"/>
        <w:spacing w:after="0" w:line="240" w:lineRule="auto"/>
        <w:jc w:val="right"/>
        <w:rPr>
          <w:rFonts w:ascii="Times New Roman" w:hAnsi="Times New Roman"/>
          <w:sz w:val="26"/>
          <w:szCs w:val="26"/>
        </w:rPr>
      </w:pPr>
      <w:r w:rsidRPr="009B6716">
        <w:rPr>
          <w:rFonts w:ascii="Times New Roman" w:hAnsi="Times New Roman"/>
          <w:sz w:val="26"/>
          <w:szCs w:val="26"/>
        </w:rPr>
        <w:t xml:space="preserve">к постановлению администрации </w:t>
      </w:r>
    </w:p>
    <w:p w:rsidR="003D16A2" w:rsidRPr="009B6716" w:rsidRDefault="003D16A2" w:rsidP="003D16A2">
      <w:pPr>
        <w:widowControl w:val="0"/>
        <w:autoSpaceDE w:val="0"/>
        <w:autoSpaceDN w:val="0"/>
        <w:adjustRightInd w:val="0"/>
        <w:spacing w:after="0" w:line="240" w:lineRule="auto"/>
        <w:jc w:val="right"/>
        <w:rPr>
          <w:rFonts w:ascii="Times New Roman" w:hAnsi="Times New Roman"/>
          <w:sz w:val="26"/>
          <w:szCs w:val="26"/>
        </w:rPr>
      </w:pPr>
      <w:r w:rsidRPr="009B6716">
        <w:rPr>
          <w:rFonts w:ascii="Times New Roman" w:hAnsi="Times New Roman"/>
          <w:sz w:val="26"/>
          <w:szCs w:val="26"/>
        </w:rPr>
        <w:t xml:space="preserve">Трубчевского муниципального района </w:t>
      </w:r>
    </w:p>
    <w:p w:rsidR="003D16A2" w:rsidRPr="009B6716" w:rsidRDefault="003D16A2" w:rsidP="003D16A2">
      <w:pPr>
        <w:widowControl w:val="0"/>
        <w:autoSpaceDE w:val="0"/>
        <w:autoSpaceDN w:val="0"/>
        <w:adjustRightInd w:val="0"/>
        <w:spacing w:after="0" w:line="240" w:lineRule="auto"/>
        <w:jc w:val="right"/>
        <w:rPr>
          <w:rFonts w:ascii="Times New Roman" w:hAnsi="Times New Roman"/>
          <w:sz w:val="26"/>
          <w:szCs w:val="26"/>
        </w:rPr>
      </w:pPr>
      <w:r w:rsidRPr="009B6716">
        <w:rPr>
          <w:rFonts w:ascii="Times New Roman" w:hAnsi="Times New Roman"/>
          <w:sz w:val="26"/>
          <w:szCs w:val="26"/>
        </w:rPr>
        <w:t xml:space="preserve">от </w:t>
      </w:r>
      <w:r w:rsidR="00A531CB">
        <w:rPr>
          <w:rFonts w:ascii="Times New Roman" w:hAnsi="Times New Roman"/>
          <w:sz w:val="26"/>
          <w:szCs w:val="26"/>
        </w:rPr>
        <w:t>01.12.</w:t>
      </w:r>
      <w:r w:rsidRPr="009B6716">
        <w:rPr>
          <w:rFonts w:ascii="Times New Roman" w:hAnsi="Times New Roman"/>
          <w:sz w:val="26"/>
          <w:szCs w:val="26"/>
        </w:rPr>
        <w:t>20</w:t>
      </w:r>
      <w:r w:rsidR="006801C4">
        <w:rPr>
          <w:rFonts w:ascii="Times New Roman" w:hAnsi="Times New Roman"/>
          <w:sz w:val="26"/>
          <w:szCs w:val="26"/>
        </w:rPr>
        <w:t>23</w:t>
      </w:r>
      <w:r w:rsidRPr="009B6716">
        <w:rPr>
          <w:rFonts w:ascii="Times New Roman" w:hAnsi="Times New Roman"/>
          <w:sz w:val="26"/>
          <w:szCs w:val="26"/>
        </w:rPr>
        <w:t xml:space="preserve"> года  № </w:t>
      </w:r>
      <w:r w:rsidR="00A531CB">
        <w:rPr>
          <w:rFonts w:ascii="Times New Roman" w:hAnsi="Times New Roman"/>
          <w:sz w:val="26"/>
          <w:szCs w:val="26"/>
        </w:rPr>
        <w:t>867</w:t>
      </w:r>
      <w:bookmarkStart w:id="0" w:name="_GoBack"/>
      <w:bookmarkEnd w:id="0"/>
    </w:p>
    <w:p w:rsidR="003D16A2" w:rsidRPr="009B6716" w:rsidRDefault="003D16A2" w:rsidP="003D16A2">
      <w:pPr>
        <w:pStyle w:val="ConsPlusTitle"/>
        <w:jc w:val="center"/>
        <w:rPr>
          <w:rFonts w:ascii="Times New Roman" w:hAnsi="Times New Roman" w:cs="Times New Roman"/>
          <w:b w:val="0"/>
          <w:sz w:val="26"/>
          <w:szCs w:val="26"/>
        </w:rPr>
      </w:pPr>
    </w:p>
    <w:p w:rsidR="003D16A2" w:rsidRPr="009B6716" w:rsidRDefault="003D16A2" w:rsidP="003D16A2">
      <w:pPr>
        <w:pStyle w:val="ConsPlusTitle"/>
        <w:jc w:val="center"/>
        <w:rPr>
          <w:rFonts w:ascii="Times New Roman" w:hAnsi="Times New Roman" w:cs="Times New Roman"/>
          <w:b w:val="0"/>
          <w:sz w:val="26"/>
          <w:szCs w:val="26"/>
        </w:rPr>
      </w:pPr>
      <w:r w:rsidRPr="009B6716">
        <w:rPr>
          <w:rFonts w:ascii="Times New Roman" w:hAnsi="Times New Roman" w:cs="Times New Roman"/>
          <w:b w:val="0"/>
          <w:sz w:val="26"/>
          <w:szCs w:val="26"/>
        </w:rPr>
        <w:t>ПОРЯДОК</w:t>
      </w:r>
    </w:p>
    <w:p w:rsidR="003D16A2" w:rsidRPr="009B6716" w:rsidRDefault="003D16A2" w:rsidP="003D16A2">
      <w:pPr>
        <w:pStyle w:val="ConsPlusTitle"/>
        <w:jc w:val="center"/>
        <w:rPr>
          <w:rFonts w:ascii="Times New Roman" w:hAnsi="Times New Roman" w:cs="Times New Roman"/>
          <w:b w:val="0"/>
          <w:sz w:val="26"/>
          <w:szCs w:val="26"/>
        </w:rPr>
      </w:pPr>
      <w:r w:rsidRPr="009B6716">
        <w:rPr>
          <w:rFonts w:ascii="Times New Roman" w:hAnsi="Times New Roman" w:cs="Times New Roman"/>
          <w:b w:val="0"/>
          <w:sz w:val="26"/>
          <w:szCs w:val="26"/>
        </w:rPr>
        <w:t>проведения конкурсного отбора программ (проектов)</w:t>
      </w:r>
    </w:p>
    <w:p w:rsidR="003D16A2" w:rsidRPr="009B6716" w:rsidRDefault="003D16A2" w:rsidP="003D16A2">
      <w:pPr>
        <w:pStyle w:val="ConsPlusTitle"/>
        <w:jc w:val="center"/>
        <w:rPr>
          <w:rFonts w:ascii="Times New Roman" w:hAnsi="Times New Roman" w:cs="Times New Roman"/>
          <w:b w:val="0"/>
          <w:sz w:val="26"/>
          <w:szCs w:val="26"/>
        </w:rPr>
      </w:pPr>
      <w:r w:rsidRPr="009B6716">
        <w:rPr>
          <w:rFonts w:ascii="Times New Roman" w:hAnsi="Times New Roman" w:cs="Times New Roman"/>
          <w:b w:val="0"/>
          <w:sz w:val="26"/>
          <w:szCs w:val="26"/>
        </w:rPr>
        <w:t xml:space="preserve">инициативного бюджетирования </w:t>
      </w:r>
      <w:r w:rsidR="009B6716" w:rsidRPr="009B6716">
        <w:rPr>
          <w:rFonts w:ascii="Times New Roman" w:hAnsi="Times New Roman" w:cs="Times New Roman"/>
          <w:b w:val="0"/>
          <w:sz w:val="26"/>
          <w:szCs w:val="26"/>
        </w:rPr>
        <w:t>на территории города Трубчевска</w:t>
      </w:r>
    </w:p>
    <w:p w:rsidR="003D16A2" w:rsidRPr="009B6716" w:rsidRDefault="003D16A2" w:rsidP="003D16A2">
      <w:pPr>
        <w:pStyle w:val="ConsPlusNormal"/>
        <w:ind w:firstLine="709"/>
        <w:rPr>
          <w:rFonts w:ascii="Times New Roman" w:hAnsi="Times New Roman" w:cs="Times New Roman"/>
          <w:sz w:val="26"/>
          <w:szCs w:val="26"/>
        </w:rPr>
      </w:pPr>
    </w:p>
    <w:p w:rsidR="003D16A2" w:rsidRPr="009B6716" w:rsidRDefault="003D16A2" w:rsidP="003D16A2">
      <w:pPr>
        <w:pStyle w:val="ConsPlusNormal"/>
        <w:jc w:val="center"/>
        <w:outlineLvl w:val="1"/>
        <w:rPr>
          <w:rFonts w:ascii="Times New Roman" w:hAnsi="Times New Roman" w:cs="Times New Roman"/>
          <w:sz w:val="26"/>
          <w:szCs w:val="26"/>
        </w:rPr>
      </w:pPr>
      <w:r w:rsidRPr="009B6716">
        <w:rPr>
          <w:rFonts w:ascii="Times New Roman" w:hAnsi="Times New Roman" w:cs="Times New Roman"/>
          <w:sz w:val="26"/>
          <w:szCs w:val="26"/>
          <w:lang w:val="en-US"/>
        </w:rPr>
        <w:t>I</w:t>
      </w:r>
      <w:r w:rsidRPr="009B6716">
        <w:rPr>
          <w:rFonts w:ascii="Times New Roman" w:hAnsi="Times New Roman" w:cs="Times New Roman"/>
          <w:sz w:val="26"/>
          <w:szCs w:val="26"/>
        </w:rPr>
        <w:t>. Общие положения</w:t>
      </w:r>
    </w:p>
    <w:p w:rsidR="003D16A2" w:rsidRPr="009B6716" w:rsidRDefault="003D16A2" w:rsidP="003D16A2">
      <w:pPr>
        <w:pStyle w:val="ConsPlusNormal"/>
        <w:ind w:firstLine="709"/>
        <w:rPr>
          <w:rFonts w:ascii="Times New Roman" w:hAnsi="Times New Roman" w:cs="Times New Roman"/>
          <w:sz w:val="26"/>
          <w:szCs w:val="26"/>
        </w:rPr>
      </w:pP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1. Настоящий Порядок устанавливает процедуру проведения конкурсного отбора программ (проектов) инициативного бюджетирования (далее - конкурсный отбор) </w:t>
      </w:r>
      <w:r w:rsidR="009B6716">
        <w:rPr>
          <w:rFonts w:ascii="Times New Roman" w:hAnsi="Times New Roman" w:cs="Times New Roman"/>
          <w:sz w:val="26"/>
          <w:szCs w:val="26"/>
        </w:rPr>
        <w:t xml:space="preserve">на территории города </w:t>
      </w:r>
      <w:r w:rsidR="009B6716" w:rsidRPr="002E009E">
        <w:rPr>
          <w:rFonts w:ascii="Times New Roman" w:hAnsi="Times New Roman" w:cs="Times New Roman"/>
          <w:sz w:val="26"/>
          <w:szCs w:val="26"/>
        </w:rPr>
        <w:t>Трубчевск</w:t>
      </w:r>
      <w:r w:rsidR="009B6716">
        <w:rPr>
          <w:rFonts w:ascii="Times New Roman" w:hAnsi="Times New Roman" w:cs="Times New Roman"/>
          <w:sz w:val="26"/>
          <w:szCs w:val="26"/>
        </w:rPr>
        <w:t>а</w:t>
      </w:r>
      <w:r w:rsidRPr="009B6716">
        <w:rPr>
          <w:rFonts w:ascii="Times New Roman" w:hAnsi="Times New Roman" w:cs="Times New Roman"/>
          <w:sz w:val="26"/>
          <w:szCs w:val="26"/>
        </w:rPr>
        <w:t>.</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2. Целью конкурсного отбора является определение программ (программ (проектов)) инициативного бюджетирования, в том числе для дальнейшего включения в заявку для участия в конкурсном отборе программ (программ (проектов)) инициативного бюджетирования на региональном уровне, для осуществления которых будет предоставлена субсидия из областного бюджета бюджету </w:t>
      </w:r>
      <w:r w:rsidR="002E5100" w:rsidRPr="009B6716">
        <w:rPr>
          <w:rFonts w:ascii="Times New Roman" w:hAnsi="Times New Roman" w:cs="Times New Roman"/>
          <w:sz w:val="26"/>
          <w:szCs w:val="26"/>
        </w:rPr>
        <w:t xml:space="preserve">города </w:t>
      </w:r>
      <w:proofErr w:type="gramStart"/>
      <w:r w:rsidR="002E5100" w:rsidRPr="009B6716">
        <w:rPr>
          <w:rFonts w:ascii="Times New Roman" w:hAnsi="Times New Roman" w:cs="Times New Roman"/>
          <w:sz w:val="26"/>
          <w:szCs w:val="26"/>
        </w:rPr>
        <w:t xml:space="preserve">Трубчевска  </w:t>
      </w:r>
      <w:r w:rsidRPr="009B6716">
        <w:rPr>
          <w:rFonts w:ascii="Times New Roman" w:hAnsi="Times New Roman" w:cs="Times New Roman"/>
          <w:sz w:val="26"/>
          <w:szCs w:val="26"/>
        </w:rPr>
        <w:t>на</w:t>
      </w:r>
      <w:proofErr w:type="gramEnd"/>
      <w:r w:rsidRPr="009B6716">
        <w:rPr>
          <w:rFonts w:ascii="Times New Roman" w:hAnsi="Times New Roman" w:cs="Times New Roman"/>
          <w:sz w:val="26"/>
          <w:szCs w:val="26"/>
        </w:rPr>
        <w:t xml:space="preserve"> софинансирование программ (проектов) инициативного бюджетирования (далее - субсидия).</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3. Право на участие в конкурсном отборе имеют программы (проекты), направленные на решение вопросов местного значения, перечисленных в </w:t>
      </w:r>
      <w:hyperlink w:anchor="P38" w:history="1">
        <w:r w:rsidRPr="009B6716">
          <w:rPr>
            <w:rFonts w:ascii="Times New Roman" w:hAnsi="Times New Roman" w:cs="Times New Roman"/>
            <w:sz w:val="26"/>
            <w:szCs w:val="26"/>
          </w:rPr>
          <w:t>пункте 4</w:t>
        </w:r>
      </w:hyperlink>
      <w:r w:rsidRPr="009B6716">
        <w:rPr>
          <w:rFonts w:ascii="Times New Roman" w:hAnsi="Times New Roman" w:cs="Times New Roman"/>
          <w:sz w:val="26"/>
          <w:szCs w:val="26"/>
        </w:rPr>
        <w:t xml:space="preserve"> настоящего Порядка, инициаторами которых являются: группы граждан, общественные объединения и некоммерческие организации.</w:t>
      </w:r>
    </w:p>
    <w:p w:rsidR="006801C4" w:rsidRDefault="006801C4" w:rsidP="006801C4">
      <w:pPr>
        <w:pStyle w:val="formattext"/>
        <w:spacing w:before="0" w:beforeAutospacing="0" w:after="0" w:afterAutospacing="0"/>
        <w:ind w:firstLine="709"/>
        <w:jc w:val="both"/>
        <w:rPr>
          <w:sz w:val="26"/>
          <w:szCs w:val="26"/>
        </w:rPr>
      </w:pPr>
      <w:bookmarkStart w:id="1" w:name="P38"/>
      <w:bookmarkEnd w:id="1"/>
      <w:r w:rsidRPr="009D2169">
        <w:rPr>
          <w:sz w:val="26"/>
          <w:szCs w:val="26"/>
        </w:rPr>
        <w:t>4. Субсидия предоставляется на программы (проекты) инициативного бюджетирования (далее - проекты), подготовленные инициативными группами граждан или общественными организациями (объединениями)</w:t>
      </w:r>
      <w:r>
        <w:rPr>
          <w:sz w:val="26"/>
          <w:szCs w:val="26"/>
        </w:rPr>
        <w:t>,</w:t>
      </w:r>
      <w:r w:rsidRPr="009D2169">
        <w:rPr>
          <w:sz w:val="26"/>
          <w:szCs w:val="26"/>
        </w:rPr>
        <w:t xml:space="preserve"> направленные на решение вопросов местного значения, предусмотренных </w:t>
      </w:r>
      <w:hyperlink r:id="rId7" w:history="1">
        <w:r w:rsidRPr="006801C4">
          <w:rPr>
            <w:rStyle w:val="a3"/>
            <w:color w:val="auto"/>
            <w:sz w:val="26"/>
            <w:szCs w:val="26"/>
            <w:u w:val="none"/>
          </w:rPr>
          <w:t>Федеральным законом от 6 октября 2003 года N 131-ФЗ "Об общих принципах организации местного самоуправления в Российской Федерации"</w:t>
        </w:r>
      </w:hyperlink>
      <w:r w:rsidRPr="009D2169">
        <w:rPr>
          <w:sz w:val="26"/>
          <w:szCs w:val="26"/>
        </w:rPr>
        <w:t xml:space="preserve">, и содержащие мероприятия по ремонту и (или) благоустройству следующих видов объектов общественной инфраструктуры: </w:t>
      </w:r>
    </w:p>
    <w:p w:rsidR="006801C4" w:rsidRPr="009D2169" w:rsidRDefault="006801C4" w:rsidP="006801C4">
      <w:pPr>
        <w:pStyle w:val="formattext"/>
        <w:spacing w:before="0" w:beforeAutospacing="0" w:after="0" w:afterAutospacing="0"/>
        <w:ind w:firstLine="709"/>
        <w:jc w:val="both"/>
        <w:rPr>
          <w:sz w:val="26"/>
          <w:szCs w:val="26"/>
        </w:rPr>
      </w:pPr>
      <w:r>
        <w:rPr>
          <w:sz w:val="26"/>
          <w:szCs w:val="26"/>
        </w:rPr>
        <w:t xml:space="preserve">1) </w:t>
      </w:r>
      <w:r w:rsidRPr="009D2169">
        <w:rPr>
          <w:sz w:val="26"/>
          <w:szCs w:val="26"/>
        </w:rPr>
        <w:t>объектов жилищно-коммунальной инфраструктуры, находящихся в муниципальной собственности;</w:t>
      </w:r>
    </w:p>
    <w:p w:rsidR="006801C4" w:rsidRDefault="006801C4" w:rsidP="006801C4">
      <w:pPr>
        <w:pStyle w:val="formattext"/>
        <w:spacing w:before="0" w:beforeAutospacing="0" w:after="0" w:afterAutospacing="0"/>
        <w:ind w:firstLine="709"/>
        <w:jc w:val="both"/>
        <w:rPr>
          <w:sz w:val="26"/>
          <w:szCs w:val="26"/>
        </w:rPr>
      </w:pPr>
      <w:r>
        <w:rPr>
          <w:sz w:val="26"/>
          <w:szCs w:val="26"/>
        </w:rPr>
        <w:t xml:space="preserve">2) </w:t>
      </w:r>
      <w:r w:rsidRPr="009D2169">
        <w:rPr>
          <w:sz w:val="26"/>
          <w:szCs w:val="26"/>
        </w:rPr>
        <w:t xml:space="preserve">воинских захоронений, памятных знаков, мемориальных сооружений и объектов, увековечивающих память погибших при защите Отечества; </w:t>
      </w:r>
      <w:r>
        <w:rPr>
          <w:sz w:val="26"/>
          <w:szCs w:val="26"/>
        </w:rPr>
        <w:t xml:space="preserve">      </w:t>
      </w:r>
    </w:p>
    <w:p w:rsidR="006801C4" w:rsidRPr="009D2169" w:rsidRDefault="006801C4" w:rsidP="006801C4">
      <w:pPr>
        <w:pStyle w:val="formattext"/>
        <w:spacing w:before="0" w:beforeAutospacing="0" w:after="0" w:afterAutospacing="0"/>
        <w:ind w:firstLine="709"/>
        <w:jc w:val="both"/>
        <w:rPr>
          <w:sz w:val="26"/>
          <w:szCs w:val="26"/>
        </w:rPr>
      </w:pPr>
      <w:r>
        <w:rPr>
          <w:sz w:val="26"/>
          <w:szCs w:val="26"/>
        </w:rPr>
        <w:t xml:space="preserve">3) </w:t>
      </w:r>
      <w:r w:rsidRPr="009D2169">
        <w:rPr>
          <w:sz w:val="26"/>
          <w:szCs w:val="26"/>
        </w:rPr>
        <w:t>муниципальных объектов физической культуры и спорта;</w:t>
      </w:r>
    </w:p>
    <w:p w:rsidR="006801C4" w:rsidRPr="009D2169" w:rsidRDefault="006801C4" w:rsidP="006801C4">
      <w:pPr>
        <w:pStyle w:val="formattext"/>
        <w:spacing w:before="0" w:beforeAutospacing="0" w:after="0" w:afterAutospacing="0"/>
        <w:ind w:firstLine="709"/>
        <w:jc w:val="both"/>
        <w:rPr>
          <w:sz w:val="26"/>
          <w:szCs w:val="26"/>
        </w:rPr>
      </w:pPr>
      <w:r>
        <w:rPr>
          <w:sz w:val="26"/>
          <w:szCs w:val="26"/>
        </w:rPr>
        <w:t xml:space="preserve">4) </w:t>
      </w:r>
      <w:r w:rsidRPr="009D2169">
        <w:rPr>
          <w:sz w:val="26"/>
          <w:szCs w:val="26"/>
        </w:rPr>
        <w:t>мест погребения;</w:t>
      </w:r>
    </w:p>
    <w:p w:rsidR="006801C4" w:rsidRPr="009D2169" w:rsidRDefault="006801C4" w:rsidP="006801C4">
      <w:pPr>
        <w:pStyle w:val="formattext"/>
        <w:spacing w:before="0" w:beforeAutospacing="0" w:after="0" w:afterAutospacing="0"/>
        <w:ind w:firstLine="709"/>
        <w:jc w:val="both"/>
        <w:rPr>
          <w:sz w:val="26"/>
          <w:szCs w:val="26"/>
        </w:rPr>
      </w:pPr>
      <w:r>
        <w:rPr>
          <w:sz w:val="26"/>
          <w:szCs w:val="26"/>
        </w:rPr>
        <w:t xml:space="preserve">5) </w:t>
      </w:r>
      <w:r w:rsidRPr="009D2169">
        <w:rPr>
          <w:sz w:val="26"/>
          <w:szCs w:val="26"/>
        </w:rPr>
        <w:t>мест (площадок) накопления твердых коммунальных отходов;</w:t>
      </w:r>
    </w:p>
    <w:p w:rsidR="006801C4" w:rsidRPr="009D2169" w:rsidRDefault="006801C4" w:rsidP="006801C4">
      <w:pPr>
        <w:pStyle w:val="formattext"/>
        <w:spacing w:before="0" w:beforeAutospacing="0" w:after="0" w:afterAutospacing="0"/>
        <w:ind w:firstLine="709"/>
        <w:jc w:val="both"/>
        <w:rPr>
          <w:sz w:val="26"/>
          <w:szCs w:val="26"/>
        </w:rPr>
      </w:pPr>
      <w:r>
        <w:rPr>
          <w:sz w:val="26"/>
          <w:szCs w:val="26"/>
        </w:rPr>
        <w:t xml:space="preserve">6) </w:t>
      </w:r>
      <w:r w:rsidRPr="009D2169">
        <w:rPr>
          <w:sz w:val="26"/>
          <w:szCs w:val="26"/>
        </w:rPr>
        <w:t>объектов обеспечения первичных мер пожарной безопасности;</w:t>
      </w:r>
    </w:p>
    <w:p w:rsidR="006801C4" w:rsidRPr="009D2169" w:rsidRDefault="006801C4" w:rsidP="006801C4">
      <w:pPr>
        <w:pStyle w:val="formattext"/>
        <w:spacing w:before="0" w:beforeAutospacing="0" w:after="0" w:afterAutospacing="0"/>
        <w:ind w:firstLine="709"/>
        <w:jc w:val="both"/>
        <w:rPr>
          <w:sz w:val="26"/>
          <w:szCs w:val="26"/>
        </w:rPr>
      </w:pPr>
      <w:r>
        <w:rPr>
          <w:sz w:val="26"/>
          <w:szCs w:val="26"/>
        </w:rPr>
        <w:t xml:space="preserve">7) </w:t>
      </w:r>
      <w:r w:rsidRPr="009D2169">
        <w:rPr>
          <w:sz w:val="26"/>
          <w:szCs w:val="26"/>
        </w:rPr>
        <w:t>объектов благоустройства и озеленения территории;</w:t>
      </w:r>
    </w:p>
    <w:p w:rsidR="006801C4" w:rsidRPr="009D2169" w:rsidRDefault="006801C4" w:rsidP="006801C4">
      <w:pPr>
        <w:pStyle w:val="formattext"/>
        <w:spacing w:before="0" w:beforeAutospacing="0" w:after="0" w:afterAutospacing="0"/>
        <w:ind w:firstLine="709"/>
        <w:jc w:val="both"/>
        <w:rPr>
          <w:sz w:val="26"/>
          <w:szCs w:val="26"/>
        </w:rPr>
      </w:pPr>
      <w:r>
        <w:rPr>
          <w:sz w:val="26"/>
          <w:szCs w:val="26"/>
        </w:rPr>
        <w:t xml:space="preserve">8) </w:t>
      </w:r>
      <w:r w:rsidRPr="009D2169">
        <w:rPr>
          <w:sz w:val="26"/>
          <w:szCs w:val="26"/>
        </w:rPr>
        <w:t>муниципальных объектов социально-бытового обслуживания населения;</w:t>
      </w:r>
    </w:p>
    <w:p w:rsidR="003D16A2" w:rsidRPr="006801C4" w:rsidRDefault="006801C4" w:rsidP="006801C4">
      <w:pPr>
        <w:pStyle w:val="ConsPlusNormal"/>
        <w:ind w:firstLine="709"/>
        <w:jc w:val="both"/>
        <w:rPr>
          <w:rFonts w:ascii="Times New Roman" w:hAnsi="Times New Roman" w:cs="Times New Roman"/>
          <w:sz w:val="26"/>
          <w:szCs w:val="26"/>
        </w:rPr>
      </w:pPr>
      <w:r w:rsidRPr="006801C4">
        <w:rPr>
          <w:rFonts w:ascii="Times New Roman" w:hAnsi="Times New Roman" w:cs="Times New Roman"/>
          <w:sz w:val="26"/>
          <w:szCs w:val="26"/>
        </w:rPr>
        <w:t>9) мест массового отдыха.</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5. Средства бюджета </w:t>
      </w:r>
      <w:r w:rsidR="0029491E" w:rsidRPr="009B6716">
        <w:rPr>
          <w:rFonts w:ascii="Times New Roman" w:hAnsi="Times New Roman" w:cs="Times New Roman"/>
          <w:sz w:val="26"/>
          <w:szCs w:val="26"/>
        </w:rPr>
        <w:t>города Трубчевска</w:t>
      </w:r>
      <w:r w:rsidRPr="009B6716">
        <w:rPr>
          <w:rFonts w:ascii="Times New Roman" w:hAnsi="Times New Roman" w:cs="Times New Roman"/>
          <w:sz w:val="26"/>
          <w:szCs w:val="26"/>
        </w:rPr>
        <w:t xml:space="preserve"> (далее - местный бюджет) предоставляются на софинансирование программ (проектов) инициативного бюджетирования только при условии, если проект признан победителем конкурсного отбора программ (проектов) инициативного бюджетирования на региональном уровне.</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lastRenderedPageBreak/>
        <w:t xml:space="preserve">6. Организатором конкурсного отбора является администрация </w:t>
      </w:r>
      <w:r w:rsidR="0029491E" w:rsidRPr="009B6716">
        <w:rPr>
          <w:rFonts w:ascii="Times New Roman" w:hAnsi="Times New Roman" w:cs="Times New Roman"/>
          <w:sz w:val="26"/>
          <w:szCs w:val="26"/>
        </w:rPr>
        <w:t xml:space="preserve">Трубчевского муниципального района </w:t>
      </w:r>
      <w:r w:rsidRPr="009B6716">
        <w:rPr>
          <w:rFonts w:ascii="Times New Roman" w:hAnsi="Times New Roman" w:cs="Times New Roman"/>
          <w:sz w:val="26"/>
          <w:szCs w:val="26"/>
        </w:rPr>
        <w:t xml:space="preserve"> (далее - организатор конкурсного отбора, Администрация).</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7. Организатор конкурсного отбора осуществляет следующие функции: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w:t>
      </w:r>
      <w:r w:rsidR="003A4AAA" w:rsidRPr="009B6716">
        <w:rPr>
          <w:rFonts w:ascii="Times New Roman" w:hAnsi="Times New Roman" w:cs="Times New Roman"/>
          <w:sz w:val="26"/>
          <w:szCs w:val="26"/>
        </w:rPr>
        <w:t xml:space="preserve">    </w:t>
      </w:r>
      <w:r w:rsidRPr="009B6716">
        <w:rPr>
          <w:rFonts w:ascii="Times New Roman" w:hAnsi="Times New Roman" w:cs="Times New Roman"/>
          <w:sz w:val="26"/>
          <w:szCs w:val="26"/>
        </w:rPr>
        <w:t xml:space="preserve"> определяет дату проведения конкурсного отбора;</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2) готовит извещение о проведении конкурсного отбора и публикует соответствующее сообщение в информационно-телекоммуникационной сети «Интернет» на официальном сайте Администрации;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3) обеспечивает прием, регистрацию и хранение поступивших заявок на участие в конкурсном отборе (далее - заявка), а также документов и материалов к ним;</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4) осуществляет техническое обеспечение деятельности конкурсной комиссии;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5) доводит до сведения участников конкурсного отбора его результаты;</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6) осуществляет мониторинг реализуемых в рамках проекта мероприятий.</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8. Проведение конкурсного отбора осуществляет конкурсная комиссия по отбору программ (проектов) инициативного бюджетирования (далее - конкурсная комиссия).</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9. Конкурсная комиссия выполняет следующие функции: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 рассматривает и оценивает заявки и подтверждающие документы;</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2) принимает решение о результатах конкурсного отбора;</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3) формирует заявку для участия проекта, набравшего наибольшее количество баллов, в конкурсном отборе на региональном уровне.</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10. Конкурсная комиссия является коллегиальным органом. В состав конкурсной комиссии входят председатель конкурсной комиссии, заместитель председателя конкурсной комиссии, секретарь конкурсной комиссии и члены конкурсной комиссии.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11. Заседание конкурсной комиссии считается правомочным, если на нем присутствуют не менее 2/3 ее членов.</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12. Решение конкурсной комиссии по итогам рассмотрения представленных на конкурсный отбор программ (проектов) принимается открытым голосованием простым большинством голосов от присутствующих членов конкурсной комиссии. При равенстве голосов решающим является голос председателя конкурсной комиссии.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Члены конкурсной комиссии обладают равными правами при обсуждении вопросов о принятии решений.</w:t>
      </w:r>
    </w:p>
    <w:p w:rsidR="003D16A2" w:rsidRPr="009B6716" w:rsidRDefault="003D16A2" w:rsidP="003D16A2">
      <w:pPr>
        <w:pStyle w:val="ConsPlusNormal"/>
        <w:ind w:firstLine="709"/>
        <w:jc w:val="both"/>
        <w:rPr>
          <w:rFonts w:ascii="Times New Roman" w:hAnsi="Times New Roman" w:cs="Times New Roman"/>
          <w:sz w:val="26"/>
          <w:szCs w:val="26"/>
        </w:rPr>
      </w:pPr>
      <w:bookmarkStart w:id="2" w:name="P59"/>
      <w:bookmarkEnd w:id="2"/>
      <w:r w:rsidRPr="009B6716">
        <w:rPr>
          <w:rFonts w:ascii="Times New Roman" w:hAnsi="Times New Roman" w:cs="Times New Roman"/>
          <w:sz w:val="26"/>
          <w:szCs w:val="26"/>
        </w:rPr>
        <w:t>13. По результатам заседания конкурсной комиссии составляется протокол заседания конкурсной комиссии, который подписывается председателем конкурсной комиссии и секретарем конкурсной комиссии.</w:t>
      </w:r>
    </w:p>
    <w:p w:rsidR="003D16A2" w:rsidRPr="009B6716" w:rsidRDefault="003D16A2" w:rsidP="003D16A2">
      <w:pPr>
        <w:pStyle w:val="ConsPlusNormal"/>
        <w:ind w:firstLine="709"/>
        <w:rPr>
          <w:rFonts w:ascii="Times New Roman" w:hAnsi="Times New Roman" w:cs="Times New Roman"/>
          <w:sz w:val="26"/>
          <w:szCs w:val="26"/>
        </w:rPr>
      </w:pPr>
    </w:p>
    <w:p w:rsidR="003D16A2" w:rsidRPr="009B6716" w:rsidRDefault="003D16A2" w:rsidP="003D16A2">
      <w:pPr>
        <w:pStyle w:val="ConsPlusNormal"/>
        <w:jc w:val="center"/>
        <w:outlineLvl w:val="1"/>
        <w:rPr>
          <w:rFonts w:ascii="Times New Roman" w:hAnsi="Times New Roman" w:cs="Times New Roman"/>
          <w:sz w:val="26"/>
          <w:szCs w:val="26"/>
        </w:rPr>
      </w:pPr>
      <w:r w:rsidRPr="009B6716">
        <w:rPr>
          <w:rFonts w:ascii="Times New Roman" w:hAnsi="Times New Roman" w:cs="Times New Roman"/>
          <w:sz w:val="26"/>
          <w:szCs w:val="26"/>
        </w:rPr>
        <w:t>II. Организация конкурсного отбора</w:t>
      </w:r>
    </w:p>
    <w:p w:rsidR="003D16A2" w:rsidRPr="009B6716" w:rsidRDefault="003D16A2" w:rsidP="003D16A2">
      <w:pPr>
        <w:pStyle w:val="ConsPlusNormal"/>
        <w:ind w:firstLine="709"/>
        <w:rPr>
          <w:rFonts w:ascii="Times New Roman" w:hAnsi="Times New Roman" w:cs="Times New Roman"/>
          <w:sz w:val="26"/>
          <w:szCs w:val="26"/>
        </w:rPr>
      </w:pPr>
    </w:p>
    <w:p w:rsidR="001378B5" w:rsidRPr="009B6716" w:rsidRDefault="001378B5" w:rsidP="001378B5">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14. Для участия в конкурсном отборе участники конкурсного отбора (группы граждан, общественные объединения и некоммерческие организации) направляют организатору конкурсного отбора </w:t>
      </w:r>
      <w:hyperlink w:anchor="P134" w:history="1">
        <w:r w:rsidRPr="009B6716">
          <w:rPr>
            <w:rFonts w:ascii="Times New Roman" w:hAnsi="Times New Roman" w:cs="Times New Roman"/>
            <w:sz w:val="26"/>
            <w:szCs w:val="26"/>
          </w:rPr>
          <w:t>заявку</w:t>
        </w:r>
      </w:hyperlink>
      <w:r w:rsidRPr="009B6716">
        <w:rPr>
          <w:rFonts w:ascii="Times New Roman" w:hAnsi="Times New Roman" w:cs="Times New Roman"/>
          <w:sz w:val="26"/>
          <w:szCs w:val="26"/>
        </w:rPr>
        <w:t xml:space="preserve"> (приложение № 1 к настоящему Порядку) в срок, указанный в извещении о проведении конкурсного отбора.</w:t>
      </w:r>
    </w:p>
    <w:p w:rsidR="001378B5" w:rsidRPr="009B6716" w:rsidRDefault="001378B5" w:rsidP="001378B5">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К заявке прилагаются:</w:t>
      </w:r>
    </w:p>
    <w:p w:rsidR="001378B5" w:rsidRPr="009B6716" w:rsidRDefault="001378B5" w:rsidP="001378B5">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1) </w:t>
      </w:r>
      <w:hyperlink w:anchor="P283" w:history="1">
        <w:r w:rsidRPr="009B6716">
          <w:rPr>
            <w:rFonts w:ascii="Times New Roman" w:hAnsi="Times New Roman" w:cs="Times New Roman"/>
            <w:sz w:val="26"/>
            <w:szCs w:val="26"/>
          </w:rPr>
          <w:t>протокол</w:t>
        </w:r>
      </w:hyperlink>
      <w:r w:rsidRPr="009B6716">
        <w:rPr>
          <w:rFonts w:ascii="Times New Roman" w:hAnsi="Times New Roman" w:cs="Times New Roman"/>
          <w:sz w:val="26"/>
          <w:szCs w:val="26"/>
        </w:rPr>
        <w:t xml:space="preserve"> собрания </w:t>
      </w:r>
      <w:r>
        <w:rPr>
          <w:rFonts w:ascii="Times New Roman" w:hAnsi="Times New Roman" w:cs="Times New Roman"/>
          <w:sz w:val="26"/>
          <w:szCs w:val="26"/>
        </w:rPr>
        <w:t xml:space="preserve">(собраний) жителей по определению проекта инициативного бюджетирования </w:t>
      </w:r>
      <w:r w:rsidRPr="009B6716">
        <w:rPr>
          <w:rFonts w:ascii="Times New Roman" w:hAnsi="Times New Roman" w:cs="Times New Roman"/>
          <w:sz w:val="26"/>
          <w:szCs w:val="26"/>
        </w:rPr>
        <w:t xml:space="preserve">и реестр подписей (приложение № 2 к </w:t>
      </w:r>
      <w:r w:rsidRPr="009B6716">
        <w:rPr>
          <w:rFonts w:ascii="Times New Roman" w:hAnsi="Times New Roman" w:cs="Times New Roman"/>
          <w:sz w:val="26"/>
          <w:szCs w:val="26"/>
        </w:rPr>
        <w:lastRenderedPageBreak/>
        <w:t>настоящему Порядку);</w:t>
      </w:r>
    </w:p>
    <w:p w:rsidR="001378B5" w:rsidRPr="009B6716" w:rsidRDefault="001378B5" w:rsidP="001378B5">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2) документы, подтверждающие обязательства по финансовому обеспечению проекта </w:t>
      </w:r>
      <w:r>
        <w:rPr>
          <w:rFonts w:ascii="Times New Roman" w:hAnsi="Times New Roman" w:cs="Times New Roman"/>
          <w:sz w:val="26"/>
          <w:szCs w:val="26"/>
        </w:rPr>
        <w:t xml:space="preserve">физическими лицами, </w:t>
      </w:r>
      <w:r w:rsidRPr="009B6716">
        <w:rPr>
          <w:rFonts w:ascii="Times New Roman" w:hAnsi="Times New Roman" w:cs="Times New Roman"/>
          <w:sz w:val="26"/>
          <w:szCs w:val="26"/>
        </w:rPr>
        <w:t xml:space="preserve">индивидуальными предпринимателями, юридическими лицами, общественными организациями </w:t>
      </w:r>
      <w:r>
        <w:rPr>
          <w:rFonts w:ascii="Times New Roman" w:hAnsi="Times New Roman" w:cs="Times New Roman"/>
          <w:sz w:val="26"/>
          <w:szCs w:val="26"/>
        </w:rPr>
        <w:t>(объединениями) в виде гарантийных писем (договоров)</w:t>
      </w:r>
      <w:r w:rsidRPr="009B6716">
        <w:rPr>
          <w:rFonts w:ascii="Times New Roman" w:hAnsi="Times New Roman" w:cs="Times New Roman"/>
          <w:sz w:val="26"/>
          <w:szCs w:val="26"/>
        </w:rPr>
        <w:t>;</w:t>
      </w:r>
    </w:p>
    <w:p w:rsidR="001378B5" w:rsidRPr="009B6716" w:rsidRDefault="001378B5" w:rsidP="001378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Pr="009B6716">
        <w:rPr>
          <w:rFonts w:ascii="Times New Roman" w:hAnsi="Times New Roman" w:cs="Times New Roman"/>
          <w:sz w:val="26"/>
          <w:szCs w:val="26"/>
        </w:rPr>
        <w:t>) фотоматериалы о текущем состоянии объекта, где планируется проводить работы в рамках проекта;</w:t>
      </w:r>
    </w:p>
    <w:p w:rsidR="001378B5" w:rsidRPr="009B6716" w:rsidRDefault="001378B5" w:rsidP="001378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Pr="009B6716">
        <w:rPr>
          <w:rFonts w:ascii="Times New Roman" w:hAnsi="Times New Roman" w:cs="Times New Roman"/>
          <w:sz w:val="26"/>
          <w:szCs w:val="26"/>
        </w:rPr>
        <w:t>) сводный сметный расчет на работы в рамках проекта;</w:t>
      </w:r>
    </w:p>
    <w:p w:rsidR="001378B5" w:rsidRDefault="001378B5" w:rsidP="001378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Pr="009B6716">
        <w:rPr>
          <w:rFonts w:ascii="Times New Roman" w:hAnsi="Times New Roman" w:cs="Times New Roman"/>
          <w:sz w:val="26"/>
          <w:szCs w:val="26"/>
        </w:rPr>
        <w:t>) сопроводительное письмо за подписью представителя инициативной группы с описью представленных документов.</w:t>
      </w:r>
    </w:p>
    <w:p w:rsidR="003D16A2" w:rsidRPr="009B6716" w:rsidRDefault="003D16A2" w:rsidP="001378B5">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15. Протокол собрания инициативной группы должен содержать информацию:</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 об утверждении состава инициативной группы и его представителя;</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2) об утверждении соответствующего проекта инициативного бюджетирования, перечня и объемов работ проекта;</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3) о принятии решений о размере доли софинансирования населением, общественными организациями, юридическими лицами и индивидуальными предпринимателями, а также о порядке и сроках сбора средств софинансирования проекта.</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16. Для участия в конкурсном отборе инициативная группа на каждый проект предоставляет организатору конкурсного отбора отдельную заявку с прилагаемыми к ней документами.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17. При представлении неполного комплекта документов, установленных </w:t>
      </w:r>
      <w:hyperlink w:anchor="P59" w:history="1">
        <w:r w:rsidRPr="009B6716">
          <w:rPr>
            <w:rFonts w:ascii="Times New Roman" w:hAnsi="Times New Roman" w:cs="Times New Roman"/>
            <w:sz w:val="26"/>
            <w:szCs w:val="26"/>
          </w:rPr>
          <w:t>пунктом 1</w:t>
        </w:r>
      </w:hyperlink>
      <w:r w:rsidR="009B6548">
        <w:rPr>
          <w:rFonts w:ascii="Times New Roman" w:hAnsi="Times New Roman" w:cs="Times New Roman"/>
          <w:sz w:val="26"/>
          <w:szCs w:val="26"/>
        </w:rPr>
        <w:t>4</w:t>
      </w:r>
      <w:r w:rsidRPr="009B6716">
        <w:rPr>
          <w:rFonts w:ascii="Times New Roman" w:hAnsi="Times New Roman" w:cs="Times New Roman"/>
          <w:sz w:val="26"/>
          <w:szCs w:val="26"/>
        </w:rPr>
        <w:t xml:space="preserve"> настоящего Порядка, проекты к участию в конкурсном отборе не допускаются.</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18. Участник конкурсного отбора не менее чем за 5 дней до даты проведения конкурсного отбора имеет право отозвать свою заявку и отказаться от участия в конкурсном отборе, сообщив об этом письменно организатору конкурсного отбора.</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19. Участнику конкурсного отбора, чьи проекты не допущены к участию в конкурсном отборе, организатор конкурсного отбора направляет мотивированное уведомление в течение 10 рабочих дней после даты окончания приема заявок.</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20. Заявки, представленные после окончания даты их приема, указанной в извещении о проведении конкурса, не принимаются.</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21. Конкурсная комиссия осуществляет рассмотрение и оценку программ (проектов) в соответствии с </w:t>
      </w:r>
      <w:hyperlink w:anchor="P382" w:history="1">
        <w:r w:rsidRPr="009B6716">
          <w:rPr>
            <w:rFonts w:ascii="Times New Roman" w:hAnsi="Times New Roman" w:cs="Times New Roman"/>
            <w:sz w:val="26"/>
            <w:szCs w:val="26"/>
          </w:rPr>
          <w:t>критериями</w:t>
        </w:r>
      </w:hyperlink>
      <w:r w:rsidRPr="009B6716">
        <w:rPr>
          <w:rFonts w:ascii="Times New Roman" w:hAnsi="Times New Roman" w:cs="Times New Roman"/>
          <w:sz w:val="26"/>
          <w:szCs w:val="26"/>
        </w:rPr>
        <w:t>, указанными в приложении № 3 к настоящему Порядку.</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22. Конкурсная комиссия вправе в установленном порядке привлекать специалистов для проведения ими экспертизы представленных документов.</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23. Конкурсная комиссия:</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 формирует перечень прошедших конкурсный отбор программ (проектов), набравших наибольшее количество баллов среди программ (проектов), допущенных к конкурсному отбору (при условии реализации данных программ (проектов) без участия средств областного бюджета);</w:t>
      </w:r>
    </w:p>
    <w:p w:rsidR="003D16A2" w:rsidRPr="009B6716" w:rsidRDefault="003D16A2" w:rsidP="003D16A2">
      <w:pPr>
        <w:pStyle w:val="ConsPlusNormal"/>
        <w:ind w:firstLine="709"/>
        <w:jc w:val="both"/>
        <w:rPr>
          <w:rFonts w:ascii="Times New Roman" w:hAnsi="Times New Roman" w:cs="Times New Roman"/>
          <w:sz w:val="26"/>
          <w:szCs w:val="26"/>
        </w:rPr>
      </w:pPr>
      <w:bookmarkStart w:id="3" w:name="P84"/>
      <w:bookmarkEnd w:id="3"/>
      <w:r w:rsidRPr="009B6716">
        <w:rPr>
          <w:rFonts w:ascii="Times New Roman" w:hAnsi="Times New Roman" w:cs="Times New Roman"/>
          <w:sz w:val="26"/>
          <w:szCs w:val="26"/>
        </w:rPr>
        <w:t>2) определяет проект, набравший наибольшее количество баллов, среди программ (проектов), включенных в перечень, для участия в конкурсном отборе программ (проектов) инициативного бюджетирования на региональном уровне;</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3) оформляет свое решение протоколом.</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24. Конкурсная комиссия формирует совместно с организатором конкурсного отбора, экспертами (в случае их привлечения) заявку для участия в </w:t>
      </w:r>
      <w:r w:rsidRPr="009B6716">
        <w:rPr>
          <w:rFonts w:ascii="Times New Roman" w:hAnsi="Times New Roman" w:cs="Times New Roman"/>
          <w:sz w:val="26"/>
          <w:szCs w:val="26"/>
        </w:rPr>
        <w:lastRenderedPageBreak/>
        <w:t xml:space="preserve">региональном отборе проекта, указанного в </w:t>
      </w:r>
      <w:hyperlink w:anchor="P84" w:history="1">
        <w:r w:rsidRPr="009B6716">
          <w:rPr>
            <w:rFonts w:ascii="Times New Roman" w:hAnsi="Times New Roman" w:cs="Times New Roman"/>
            <w:sz w:val="26"/>
            <w:szCs w:val="26"/>
          </w:rPr>
          <w:t>подпункте 2 пункта</w:t>
        </w:r>
        <w:r w:rsidRPr="009B6716">
          <w:rPr>
            <w:rFonts w:ascii="Times New Roman" w:hAnsi="Times New Roman" w:cs="Times New Roman"/>
            <w:color w:val="0000FF"/>
            <w:sz w:val="26"/>
            <w:szCs w:val="26"/>
          </w:rPr>
          <w:t xml:space="preserve"> </w:t>
        </w:r>
        <w:r w:rsidRPr="009B6716">
          <w:rPr>
            <w:rFonts w:ascii="Times New Roman" w:hAnsi="Times New Roman" w:cs="Times New Roman"/>
            <w:sz w:val="26"/>
            <w:szCs w:val="26"/>
          </w:rPr>
          <w:t>2</w:t>
        </w:r>
      </w:hyperlink>
      <w:r w:rsidRPr="009B6716">
        <w:rPr>
          <w:rFonts w:ascii="Times New Roman" w:hAnsi="Times New Roman" w:cs="Times New Roman"/>
          <w:sz w:val="26"/>
          <w:szCs w:val="26"/>
        </w:rPr>
        <w:t>3 настоящего Порядка.</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25. Заявку, подписанную главой администрации </w:t>
      </w:r>
      <w:r w:rsidR="00E30262" w:rsidRPr="009B6716">
        <w:rPr>
          <w:rFonts w:ascii="Times New Roman" w:hAnsi="Times New Roman" w:cs="Times New Roman"/>
          <w:sz w:val="26"/>
          <w:szCs w:val="26"/>
        </w:rPr>
        <w:t>Трубчевского муниципального</w:t>
      </w:r>
      <w:r w:rsidRPr="009B6716">
        <w:rPr>
          <w:rFonts w:ascii="Times New Roman" w:hAnsi="Times New Roman" w:cs="Times New Roman"/>
          <w:sz w:val="26"/>
          <w:szCs w:val="26"/>
        </w:rPr>
        <w:t xml:space="preserve"> района или уполномоченным им должностным лицом, организатор конкурсного отбора направляет в Департамент внутренней политики Брянской области (далее - Департамент) на бумажном носителе в одном экземпляре по форме, соответствующей </w:t>
      </w:r>
      <w:hyperlink r:id="rId8" w:history="1">
        <w:r w:rsidRPr="009B6716">
          <w:rPr>
            <w:rFonts w:ascii="Times New Roman" w:hAnsi="Times New Roman" w:cs="Times New Roman"/>
            <w:sz w:val="26"/>
            <w:szCs w:val="26"/>
          </w:rPr>
          <w:t xml:space="preserve">порядку </w:t>
        </w:r>
      </w:hyperlink>
      <w:r w:rsidRPr="009B6716">
        <w:rPr>
          <w:rFonts w:ascii="Times New Roman" w:hAnsi="Times New Roman" w:cs="Times New Roman"/>
          <w:sz w:val="26"/>
          <w:szCs w:val="26"/>
        </w:rPr>
        <w:t xml:space="preserve"> предоставления и распределения субсидий из областного бюджета бюджетам муниципальных районов (городских округов) на реализацию программ (программ (проектов)) инициативного бюджетирования.</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26. Организатор конкурсного отбора в течение 5 рабочих дней после принятия решения конкурсной комиссией доводит до сведения участников конкурсного отбора его результаты путем направления писем, размещения информации на официальном сайте Администрации в информационно-телекоммуникационной сети «Интернет».</w:t>
      </w:r>
    </w:p>
    <w:p w:rsidR="003D16A2" w:rsidRPr="009B6716" w:rsidRDefault="003D16A2" w:rsidP="003D16A2">
      <w:pPr>
        <w:pStyle w:val="ConsPlusNormal"/>
        <w:ind w:firstLine="709"/>
        <w:rPr>
          <w:rFonts w:ascii="Times New Roman" w:hAnsi="Times New Roman" w:cs="Times New Roman"/>
          <w:sz w:val="26"/>
          <w:szCs w:val="26"/>
        </w:rPr>
      </w:pPr>
    </w:p>
    <w:p w:rsidR="003D16A2" w:rsidRPr="009B6716" w:rsidRDefault="003D16A2" w:rsidP="003D16A2">
      <w:pPr>
        <w:pStyle w:val="ConsPlusNormal"/>
        <w:jc w:val="center"/>
        <w:outlineLvl w:val="1"/>
        <w:rPr>
          <w:rFonts w:ascii="Times New Roman" w:hAnsi="Times New Roman" w:cs="Times New Roman"/>
          <w:sz w:val="26"/>
          <w:szCs w:val="26"/>
        </w:rPr>
      </w:pPr>
      <w:r w:rsidRPr="009B6716">
        <w:rPr>
          <w:rFonts w:ascii="Times New Roman" w:hAnsi="Times New Roman" w:cs="Times New Roman"/>
          <w:sz w:val="26"/>
          <w:szCs w:val="26"/>
          <w:lang w:val="en-US"/>
        </w:rPr>
        <w:t>III</w:t>
      </w:r>
      <w:r w:rsidRPr="009B6716">
        <w:rPr>
          <w:rFonts w:ascii="Times New Roman" w:hAnsi="Times New Roman" w:cs="Times New Roman"/>
          <w:sz w:val="26"/>
          <w:szCs w:val="26"/>
        </w:rPr>
        <w:t>. Порядок расходования субсидии из областного бюджета и средств местного бюджета на софинансирование программ (проектов) инициативного бюджетирования</w:t>
      </w:r>
    </w:p>
    <w:p w:rsidR="003D16A2" w:rsidRPr="009B6716" w:rsidRDefault="003D16A2" w:rsidP="003D16A2">
      <w:pPr>
        <w:pStyle w:val="ConsPlusNormal"/>
        <w:jc w:val="center"/>
        <w:rPr>
          <w:rFonts w:ascii="Times New Roman" w:hAnsi="Times New Roman" w:cs="Times New Roman"/>
          <w:sz w:val="26"/>
          <w:szCs w:val="26"/>
        </w:rPr>
      </w:pPr>
      <w:r w:rsidRPr="009B6716">
        <w:rPr>
          <w:rFonts w:ascii="Times New Roman" w:hAnsi="Times New Roman" w:cs="Times New Roman"/>
          <w:sz w:val="26"/>
          <w:szCs w:val="26"/>
        </w:rPr>
        <w:t>(если проект стал победителем конкурсного отбора программ (проектов) инициативного бюджетирования на региональном уровне)</w:t>
      </w:r>
    </w:p>
    <w:p w:rsidR="003D16A2" w:rsidRPr="009B6716" w:rsidRDefault="003D16A2" w:rsidP="003D16A2">
      <w:pPr>
        <w:pStyle w:val="ConsPlusNormal"/>
        <w:ind w:firstLine="709"/>
        <w:rPr>
          <w:rFonts w:ascii="Times New Roman" w:hAnsi="Times New Roman" w:cs="Times New Roman"/>
          <w:sz w:val="26"/>
          <w:szCs w:val="26"/>
        </w:rPr>
      </w:pPr>
    </w:p>
    <w:p w:rsidR="003D16A2" w:rsidRPr="009B6716" w:rsidRDefault="003D16A2" w:rsidP="003D16A2">
      <w:pPr>
        <w:pStyle w:val="ConsPlusNormal"/>
        <w:ind w:firstLine="709"/>
        <w:jc w:val="both"/>
        <w:rPr>
          <w:rFonts w:ascii="Times New Roman" w:hAnsi="Times New Roman" w:cs="Times New Roman"/>
          <w:sz w:val="26"/>
          <w:szCs w:val="26"/>
        </w:rPr>
      </w:pPr>
      <w:bookmarkStart w:id="4" w:name="P98"/>
      <w:bookmarkEnd w:id="4"/>
      <w:r w:rsidRPr="009B6716">
        <w:rPr>
          <w:rFonts w:ascii="Times New Roman" w:hAnsi="Times New Roman" w:cs="Times New Roman"/>
          <w:sz w:val="26"/>
          <w:szCs w:val="26"/>
        </w:rPr>
        <w:t xml:space="preserve">27. Для заключения с Департаментом Соглашения о предоставлении субсидии из областного бюджета бюджету </w:t>
      </w:r>
      <w:r w:rsidR="009B6548">
        <w:rPr>
          <w:rFonts w:ascii="Times New Roman" w:hAnsi="Times New Roman" w:cs="Times New Roman"/>
          <w:sz w:val="26"/>
          <w:szCs w:val="26"/>
        </w:rPr>
        <w:t xml:space="preserve">города </w:t>
      </w:r>
      <w:r w:rsidR="00E30262" w:rsidRPr="009B6716">
        <w:rPr>
          <w:rFonts w:ascii="Times New Roman" w:hAnsi="Times New Roman" w:cs="Times New Roman"/>
          <w:sz w:val="26"/>
          <w:szCs w:val="26"/>
        </w:rPr>
        <w:t>Трубчевск</w:t>
      </w:r>
      <w:r w:rsidR="009B6548">
        <w:rPr>
          <w:rFonts w:ascii="Times New Roman" w:hAnsi="Times New Roman" w:cs="Times New Roman"/>
          <w:sz w:val="26"/>
          <w:szCs w:val="26"/>
        </w:rPr>
        <w:t xml:space="preserve">а </w:t>
      </w:r>
      <w:r w:rsidRPr="009B6716">
        <w:rPr>
          <w:rFonts w:ascii="Times New Roman" w:hAnsi="Times New Roman" w:cs="Times New Roman"/>
          <w:sz w:val="26"/>
          <w:szCs w:val="26"/>
        </w:rPr>
        <w:t xml:space="preserve">на реализацию проекта инициативного бюджетирования (далее - Соглашение) Администрация подтверждает исполнение обязательств по </w:t>
      </w:r>
      <w:proofErr w:type="spellStart"/>
      <w:r w:rsidRPr="009B6716">
        <w:rPr>
          <w:rFonts w:ascii="Times New Roman" w:hAnsi="Times New Roman" w:cs="Times New Roman"/>
          <w:sz w:val="26"/>
          <w:szCs w:val="26"/>
        </w:rPr>
        <w:t>софинансированию</w:t>
      </w:r>
      <w:proofErr w:type="spellEnd"/>
      <w:r w:rsidRPr="009B6716">
        <w:rPr>
          <w:rFonts w:ascii="Times New Roman" w:hAnsi="Times New Roman" w:cs="Times New Roman"/>
          <w:sz w:val="26"/>
          <w:szCs w:val="26"/>
        </w:rPr>
        <w:t xml:space="preserve"> проекта по установленной форме в сроки, соответствующие порядку и условиям.</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28. Соглашение подписывается главой администрации </w:t>
      </w:r>
      <w:r w:rsidR="00E30262" w:rsidRPr="009B6716">
        <w:rPr>
          <w:rFonts w:ascii="Times New Roman" w:hAnsi="Times New Roman" w:cs="Times New Roman"/>
          <w:sz w:val="26"/>
          <w:szCs w:val="26"/>
        </w:rPr>
        <w:t>Трубчевского муниципального</w:t>
      </w:r>
      <w:r w:rsidRPr="009B6716">
        <w:rPr>
          <w:rFonts w:ascii="Times New Roman" w:hAnsi="Times New Roman" w:cs="Times New Roman"/>
          <w:sz w:val="26"/>
          <w:szCs w:val="26"/>
        </w:rPr>
        <w:t xml:space="preserve"> района и направляется для подписания в Департамент в течение 5 рабочих дней с даты поступления проекта Соглашения в администрацию </w:t>
      </w:r>
      <w:r w:rsidR="00E30262" w:rsidRPr="009B6716">
        <w:rPr>
          <w:rFonts w:ascii="Times New Roman" w:hAnsi="Times New Roman" w:cs="Times New Roman"/>
          <w:sz w:val="26"/>
          <w:szCs w:val="26"/>
        </w:rPr>
        <w:t>Трубчевского муниципального</w:t>
      </w:r>
      <w:r w:rsidRPr="009B6716">
        <w:rPr>
          <w:rFonts w:ascii="Times New Roman" w:hAnsi="Times New Roman" w:cs="Times New Roman"/>
          <w:sz w:val="26"/>
          <w:szCs w:val="26"/>
        </w:rPr>
        <w:t xml:space="preserve"> района.</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29. Средства, полученные из областного бюджета в форме субсидии, носят целевой характер и не могут быть использованы на иные цели.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30. Средства местного бюджета на софинансирование программ (проектов) инициативного бюджетирования резервируются в составе утвержденных решением Совета народных депутатов </w:t>
      </w:r>
      <w:r w:rsidR="00E30262" w:rsidRPr="009B6716">
        <w:rPr>
          <w:rFonts w:ascii="Times New Roman" w:hAnsi="Times New Roman" w:cs="Times New Roman"/>
          <w:sz w:val="26"/>
          <w:szCs w:val="26"/>
        </w:rPr>
        <w:t>города Трубчевска</w:t>
      </w:r>
      <w:r w:rsidRPr="009B6716">
        <w:rPr>
          <w:rFonts w:ascii="Times New Roman" w:hAnsi="Times New Roman" w:cs="Times New Roman"/>
          <w:sz w:val="26"/>
          <w:szCs w:val="26"/>
        </w:rPr>
        <w:t xml:space="preserve"> о бюджете на очередной финансовый год бюджетных ассигнований по главному распорядителю бюджетных средств.</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Реализация проекта инициативного бюджетирования осуществляется главным распорядителем бюджетных средств самостоятельно либо через муниципальное учреждение, в том числе путем предоставления учреждению субсидий в соответствии с </w:t>
      </w:r>
      <w:hyperlink r:id="rId9" w:history="1">
        <w:r w:rsidRPr="009B6716">
          <w:rPr>
            <w:rFonts w:ascii="Times New Roman" w:hAnsi="Times New Roman" w:cs="Times New Roman"/>
            <w:sz w:val="26"/>
            <w:szCs w:val="26"/>
          </w:rPr>
          <w:t>абзацем вторым пункта 1 статьи 78.1</w:t>
        </w:r>
      </w:hyperlink>
      <w:r w:rsidRPr="009B6716">
        <w:rPr>
          <w:rFonts w:ascii="Times New Roman" w:hAnsi="Times New Roman" w:cs="Times New Roman"/>
          <w:sz w:val="26"/>
          <w:szCs w:val="26"/>
        </w:rPr>
        <w:t xml:space="preserve"> Бюджетного кодекса Российской Федерации.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31. Главный распорядитель бюджетных средств, ответственный за реализацию проекта инициативного бюджетирования, осуществляет мероприятия по организации и обеспечению заключения администрацией Соглашения в сроки, установленные </w:t>
      </w:r>
      <w:hyperlink w:anchor="P98" w:history="1">
        <w:r w:rsidRPr="009B6716">
          <w:rPr>
            <w:rFonts w:ascii="Times New Roman" w:hAnsi="Times New Roman" w:cs="Times New Roman"/>
            <w:sz w:val="26"/>
            <w:szCs w:val="26"/>
          </w:rPr>
          <w:t>пунктом 27</w:t>
        </w:r>
      </w:hyperlink>
      <w:r w:rsidRPr="009B6716">
        <w:rPr>
          <w:rFonts w:ascii="Times New Roman" w:hAnsi="Times New Roman" w:cs="Times New Roman"/>
          <w:sz w:val="26"/>
          <w:szCs w:val="26"/>
        </w:rPr>
        <w:t xml:space="preserve"> настоящего Порядка.</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32. Предоставление средств на реализацию проекта инициативного бюджетирования осуществляется за счет субсидии и средств местного бюджета в </w:t>
      </w:r>
      <w:r w:rsidRPr="009B6716">
        <w:rPr>
          <w:rFonts w:ascii="Times New Roman" w:hAnsi="Times New Roman" w:cs="Times New Roman"/>
          <w:sz w:val="26"/>
          <w:szCs w:val="26"/>
        </w:rPr>
        <w:lastRenderedPageBreak/>
        <w:t xml:space="preserve">пределах бюджетных ассигнований, предусмотренных решением Совета народных депутатов </w:t>
      </w:r>
      <w:r w:rsidR="00E30262" w:rsidRPr="009B6716">
        <w:rPr>
          <w:rFonts w:ascii="Times New Roman" w:hAnsi="Times New Roman" w:cs="Times New Roman"/>
          <w:sz w:val="26"/>
          <w:szCs w:val="26"/>
        </w:rPr>
        <w:t>города Трубчевска</w:t>
      </w:r>
      <w:r w:rsidRPr="009B6716">
        <w:rPr>
          <w:rFonts w:ascii="Times New Roman" w:hAnsi="Times New Roman" w:cs="Times New Roman"/>
          <w:sz w:val="26"/>
          <w:szCs w:val="26"/>
        </w:rPr>
        <w:t xml:space="preserve"> о бюджете на очередной финансовый год и плановый период.</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33. Главный распорядитель бюджетных средств либо муниципальное учреждение, реализующие проект инициативного бюджетирования, предусматривает, в рамках муниципальной программы </w:t>
      </w:r>
      <w:r w:rsidR="00E30262" w:rsidRPr="009B6716">
        <w:rPr>
          <w:rFonts w:ascii="Times New Roman" w:hAnsi="Times New Roman" w:cs="Times New Roman"/>
          <w:sz w:val="26"/>
          <w:szCs w:val="26"/>
        </w:rPr>
        <w:t>города Трубчевска</w:t>
      </w:r>
      <w:r w:rsidRPr="009B6716">
        <w:rPr>
          <w:rFonts w:ascii="Times New Roman" w:hAnsi="Times New Roman" w:cs="Times New Roman"/>
          <w:sz w:val="26"/>
          <w:szCs w:val="26"/>
        </w:rPr>
        <w:t xml:space="preserve"> по соответствующей подпрограмме мероприятие, связанное с реализацией проекта инициативного бюджетирования. При этом наименование мероприятия должно отражать цель использования бюджетных ассигнований в рамках реализации проекта инициативного бюджетирования.</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34. Главный распорядитель бюджетных средств либо муниципальное учреждение, реализующие проект инициативного бюджетирования, организует проведение необходимых конкурсных процедур на поставку товаров, выполнение работ, оказание услуг в рамках реализации проекта и заключение муниципального контракта и (или) договора в соответствии с действующим законодательством.</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35. В отношении средств, образовавшихся в результате экономии, применяются положения </w:t>
      </w:r>
      <w:hyperlink w:anchor="P117" w:history="1">
        <w:r w:rsidRPr="009B6716">
          <w:rPr>
            <w:rFonts w:ascii="Times New Roman" w:hAnsi="Times New Roman" w:cs="Times New Roman"/>
            <w:sz w:val="26"/>
            <w:szCs w:val="26"/>
          </w:rPr>
          <w:t>пунктов 37</w:t>
        </w:r>
      </w:hyperlink>
      <w:r w:rsidRPr="009B6716">
        <w:rPr>
          <w:rFonts w:ascii="Times New Roman" w:hAnsi="Times New Roman" w:cs="Times New Roman"/>
          <w:sz w:val="26"/>
          <w:szCs w:val="26"/>
        </w:rPr>
        <w:t xml:space="preserve"> - </w:t>
      </w:r>
      <w:hyperlink w:anchor="P119" w:history="1">
        <w:r w:rsidRPr="009B6716">
          <w:rPr>
            <w:rFonts w:ascii="Times New Roman" w:hAnsi="Times New Roman" w:cs="Times New Roman"/>
            <w:sz w:val="26"/>
            <w:szCs w:val="26"/>
          </w:rPr>
          <w:t>39</w:t>
        </w:r>
      </w:hyperlink>
      <w:r w:rsidRPr="009B6716">
        <w:rPr>
          <w:rFonts w:ascii="Times New Roman" w:hAnsi="Times New Roman" w:cs="Times New Roman"/>
          <w:sz w:val="26"/>
          <w:szCs w:val="26"/>
        </w:rPr>
        <w:t xml:space="preserve"> настоящего Порядка.</w:t>
      </w:r>
    </w:p>
    <w:p w:rsidR="003D16A2" w:rsidRPr="009B6716" w:rsidRDefault="003D16A2" w:rsidP="003D16A2">
      <w:pPr>
        <w:pStyle w:val="ConsPlusNormal"/>
        <w:ind w:firstLine="709"/>
        <w:rPr>
          <w:rFonts w:ascii="Times New Roman" w:hAnsi="Times New Roman" w:cs="Times New Roman"/>
          <w:sz w:val="26"/>
          <w:szCs w:val="26"/>
        </w:rPr>
      </w:pPr>
    </w:p>
    <w:p w:rsidR="003D16A2" w:rsidRPr="009B6716" w:rsidRDefault="003D16A2" w:rsidP="003D16A2">
      <w:pPr>
        <w:pStyle w:val="ConsPlusNormal"/>
        <w:jc w:val="center"/>
        <w:outlineLvl w:val="1"/>
        <w:rPr>
          <w:rFonts w:ascii="Times New Roman" w:hAnsi="Times New Roman" w:cs="Times New Roman"/>
          <w:sz w:val="26"/>
          <w:szCs w:val="26"/>
        </w:rPr>
      </w:pPr>
      <w:r w:rsidRPr="009B6716">
        <w:rPr>
          <w:rFonts w:ascii="Times New Roman" w:hAnsi="Times New Roman" w:cs="Times New Roman"/>
          <w:sz w:val="26"/>
          <w:szCs w:val="26"/>
          <w:lang w:val="en-US"/>
        </w:rPr>
        <w:t>IV</w:t>
      </w:r>
      <w:r w:rsidRPr="009B6716">
        <w:rPr>
          <w:rFonts w:ascii="Times New Roman" w:hAnsi="Times New Roman" w:cs="Times New Roman"/>
          <w:sz w:val="26"/>
          <w:szCs w:val="26"/>
        </w:rPr>
        <w:t>. Отчетность и контроль расходования субсидии и средств местного бюджета на софинансирование программ (проектов) инициативного бюджетирования</w:t>
      </w:r>
    </w:p>
    <w:p w:rsidR="003D16A2" w:rsidRPr="009B6716" w:rsidRDefault="003D16A2" w:rsidP="003D16A2">
      <w:pPr>
        <w:pStyle w:val="ConsPlusNormal"/>
        <w:jc w:val="center"/>
        <w:rPr>
          <w:rFonts w:ascii="Times New Roman" w:hAnsi="Times New Roman" w:cs="Times New Roman"/>
          <w:sz w:val="26"/>
          <w:szCs w:val="26"/>
        </w:rPr>
      </w:pPr>
      <w:r w:rsidRPr="009B6716">
        <w:rPr>
          <w:rFonts w:ascii="Times New Roman" w:hAnsi="Times New Roman" w:cs="Times New Roman"/>
          <w:sz w:val="26"/>
          <w:szCs w:val="26"/>
        </w:rPr>
        <w:t>(если проект стал победителем конкурсного отбора программ (проектов) инициативного бюджетирования на региональном уровне)</w:t>
      </w:r>
    </w:p>
    <w:p w:rsidR="003D16A2" w:rsidRPr="009B6716" w:rsidRDefault="003D16A2" w:rsidP="003D16A2">
      <w:pPr>
        <w:pStyle w:val="ConsPlusNormal"/>
        <w:ind w:firstLine="709"/>
        <w:rPr>
          <w:rFonts w:ascii="Times New Roman" w:hAnsi="Times New Roman" w:cs="Times New Roman"/>
          <w:sz w:val="26"/>
          <w:szCs w:val="26"/>
        </w:rPr>
      </w:pP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36. Главный распорядитель бюджетных средств, ответственный за реализацию проекта инициативного бюджетирования, не позднее чем за 3 дня до срока представления Администрацией отчета в Департамент, представляет отчет в </w:t>
      </w:r>
      <w:r w:rsidR="00E30262" w:rsidRPr="009B6716">
        <w:rPr>
          <w:rFonts w:ascii="Times New Roman" w:hAnsi="Times New Roman" w:cs="Times New Roman"/>
          <w:sz w:val="26"/>
          <w:szCs w:val="26"/>
        </w:rPr>
        <w:t>ф</w:t>
      </w:r>
      <w:r w:rsidRPr="009B6716">
        <w:rPr>
          <w:rFonts w:ascii="Times New Roman" w:hAnsi="Times New Roman" w:cs="Times New Roman"/>
          <w:sz w:val="26"/>
          <w:szCs w:val="26"/>
        </w:rPr>
        <w:t>инансовый отдел администрации района по формам и с приложением документов, которые установлены настоящим Порядком и условиями для проверки и согласования.</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Главный распорядитель бюджетных средств, ответственный за реализацию проекта инициативного бюджетирования, представляет от имени администрации в Департамент отчеты по установленным формам и в сроки, соответствующие Порядку и условиям, после согласования с </w:t>
      </w:r>
      <w:r w:rsidR="00E30262" w:rsidRPr="009B6716">
        <w:rPr>
          <w:rFonts w:ascii="Times New Roman" w:hAnsi="Times New Roman" w:cs="Times New Roman"/>
          <w:sz w:val="26"/>
          <w:szCs w:val="26"/>
        </w:rPr>
        <w:t>ф</w:t>
      </w:r>
      <w:r w:rsidRPr="009B6716">
        <w:rPr>
          <w:rFonts w:ascii="Times New Roman" w:hAnsi="Times New Roman" w:cs="Times New Roman"/>
          <w:sz w:val="26"/>
          <w:szCs w:val="26"/>
        </w:rPr>
        <w:t>инансовым отделом администрации района.</w:t>
      </w:r>
    </w:p>
    <w:p w:rsidR="003D16A2" w:rsidRPr="009B6716" w:rsidRDefault="003D16A2" w:rsidP="003D16A2">
      <w:pPr>
        <w:pStyle w:val="ConsPlusNormal"/>
        <w:ind w:firstLine="709"/>
        <w:jc w:val="both"/>
        <w:rPr>
          <w:rFonts w:ascii="Times New Roman" w:hAnsi="Times New Roman" w:cs="Times New Roman"/>
          <w:sz w:val="26"/>
          <w:szCs w:val="26"/>
        </w:rPr>
      </w:pPr>
      <w:bookmarkStart w:id="5" w:name="P117"/>
      <w:bookmarkEnd w:id="5"/>
      <w:r w:rsidRPr="009B6716">
        <w:rPr>
          <w:rFonts w:ascii="Times New Roman" w:hAnsi="Times New Roman" w:cs="Times New Roman"/>
          <w:sz w:val="26"/>
          <w:szCs w:val="26"/>
        </w:rPr>
        <w:t xml:space="preserve">37. Не использованный по состоянию на 1 января текущего финансового года остаток субсидии администрация возвращает в доход областного бюджета в течение первых 15 рабочих дней текущего финансового года в соответствии с требованиями, установленными Бюджетным </w:t>
      </w:r>
      <w:hyperlink r:id="rId10" w:history="1">
        <w:r w:rsidRPr="009B6716">
          <w:rPr>
            <w:rFonts w:ascii="Times New Roman" w:hAnsi="Times New Roman" w:cs="Times New Roman"/>
            <w:sz w:val="26"/>
            <w:szCs w:val="26"/>
          </w:rPr>
          <w:t>кодексом</w:t>
        </w:r>
      </w:hyperlink>
      <w:r w:rsidRPr="009B6716">
        <w:rPr>
          <w:rFonts w:ascii="Times New Roman" w:hAnsi="Times New Roman" w:cs="Times New Roman"/>
          <w:sz w:val="26"/>
          <w:szCs w:val="26"/>
        </w:rPr>
        <w:t xml:space="preserve"> Российской Федерации.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38. При необходимости главный распорядитель бюджетных средств (муниципальное учреждение), ответственный за реализацию проекта инициативного бюджетирования, подготавливает документы, являющиеся подтверждением потребности в неиспользованных средствах на следующий финансовый год вместе с отчетом о расходовании субсидии.</w:t>
      </w:r>
    </w:p>
    <w:p w:rsidR="003D16A2" w:rsidRPr="009B6716" w:rsidRDefault="003D16A2" w:rsidP="003D16A2">
      <w:pPr>
        <w:pStyle w:val="ConsPlusNormal"/>
        <w:ind w:firstLine="709"/>
        <w:jc w:val="both"/>
        <w:rPr>
          <w:rFonts w:ascii="Times New Roman" w:hAnsi="Times New Roman" w:cs="Times New Roman"/>
          <w:sz w:val="26"/>
          <w:szCs w:val="26"/>
        </w:rPr>
      </w:pPr>
      <w:bookmarkStart w:id="6" w:name="P119"/>
      <w:bookmarkEnd w:id="6"/>
      <w:r w:rsidRPr="009B6716">
        <w:rPr>
          <w:rFonts w:ascii="Times New Roman" w:hAnsi="Times New Roman" w:cs="Times New Roman"/>
          <w:sz w:val="26"/>
          <w:szCs w:val="26"/>
        </w:rPr>
        <w:t>39. Главный распорядитель бюджетных средств, ответственный за реализацию проекта инициативного бюджетирования, направляет от имени администрации в Департамент подтверждение потребности в неиспользованных остатках субсидии вместе с отчетом о расходовании субсидии.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40. Обязательная проверка соблюдения условий, целей и порядка предоставления субсидии и средств местного бюджета на софинансирование </w:t>
      </w:r>
      <w:r w:rsidRPr="009B6716">
        <w:rPr>
          <w:rFonts w:ascii="Times New Roman" w:hAnsi="Times New Roman" w:cs="Times New Roman"/>
          <w:sz w:val="26"/>
          <w:szCs w:val="26"/>
        </w:rPr>
        <w:lastRenderedPageBreak/>
        <w:t>программ (проектов) инициативного бюджетирования осуществляется главным распорядителем бюджетных средств, ответственным за реализацию проекта инициативного бюджетирования, и органами муниципального финансового контроля в соответствии с действующим законодательством.</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41. Финансовый контроль за целевым использованием субсидии и средств местного бюджета на софинансирование программ (проектов) инициативного бюджетирования осуществляется Финансовым </w:t>
      </w:r>
      <w:r w:rsidR="00D20034">
        <w:rPr>
          <w:rFonts w:ascii="Times New Roman" w:hAnsi="Times New Roman" w:cs="Times New Roman"/>
          <w:sz w:val="26"/>
          <w:szCs w:val="26"/>
        </w:rPr>
        <w:t>управлением Администрации</w:t>
      </w:r>
      <w:r w:rsidRPr="009B6716">
        <w:rPr>
          <w:rFonts w:ascii="Times New Roman" w:hAnsi="Times New Roman" w:cs="Times New Roman"/>
          <w:sz w:val="26"/>
          <w:szCs w:val="26"/>
        </w:rPr>
        <w:t>.</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42. В целях осуществления контроля за использованием средств населения, индивидуальных предпринимателей, юридических лиц и общественных организаций, направляемых на реализацию проекта инициативного бюджетирования, приемка выполненных работ (оказанных услуг, поставленных товаров) осуществляется комиссией, в состав которой в том числе должны входить представители инициативной группы.</w:t>
      </w:r>
    </w:p>
    <w:p w:rsidR="003D16A2" w:rsidRPr="009B6716" w:rsidRDefault="003D16A2" w:rsidP="003D16A2">
      <w:pPr>
        <w:rPr>
          <w:rFonts w:ascii="Times New Roman" w:hAnsi="Times New Roman"/>
          <w:sz w:val="26"/>
          <w:szCs w:val="26"/>
        </w:rPr>
      </w:pPr>
      <w:r w:rsidRPr="009B6716">
        <w:rPr>
          <w:rFonts w:ascii="Times New Roman" w:hAnsi="Times New Roman"/>
          <w:sz w:val="26"/>
          <w:szCs w:val="26"/>
        </w:rPr>
        <w:br w:type="page"/>
      </w:r>
    </w:p>
    <w:p w:rsidR="003D16A2" w:rsidRPr="00714BC9" w:rsidRDefault="003D16A2" w:rsidP="003D16A2">
      <w:pPr>
        <w:pStyle w:val="ConsPlusNormal"/>
        <w:jc w:val="right"/>
        <w:outlineLvl w:val="1"/>
        <w:rPr>
          <w:rFonts w:ascii="Times New Roman" w:hAnsi="Times New Roman" w:cs="Times New Roman"/>
          <w:sz w:val="24"/>
          <w:szCs w:val="24"/>
        </w:rPr>
      </w:pPr>
      <w:r w:rsidRPr="00714BC9">
        <w:rPr>
          <w:rFonts w:ascii="Times New Roman" w:hAnsi="Times New Roman" w:cs="Times New Roman"/>
          <w:sz w:val="24"/>
          <w:szCs w:val="24"/>
        </w:rPr>
        <w:lastRenderedPageBreak/>
        <w:t>Приложение № 1</w:t>
      </w:r>
    </w:p>
    <w:p w:rsidR="003D16A2" w:rsidRDefault="003D16A2" w:rsidP="003D16A2">
      <w:pPr>
        <w:pStyle w:val="ConsPlusTitle"/>
        <w:jc w:val="right"/>
        <w:rPr>
          <w:rFonts w:ascii="Times New Roman" w:hAnsi="Times New Roman" w:cs="Times New Roman"/>
          <w:b w:val="0"/>
          <w:sz w:val="24"/>
          <w:szCs w:val="24"/>
        </w:rPr>
      </w:pPr>
      <w:r w:rsidRPr="00714BC9">
        <w:rPr>
          <w:rFonts w:ascii="Times New Roman" w:hAnsi="Times New Roman" w:cs="Times New Roman"/>
          <w:b w:val="0"/>
          <w:sz w:val="24"/>
          <w:szCs w:val="24"/>
        </w:rPr>
        <w:t xml:space="preserve">к Порядку </w:t>
      </w:r>
      <w:r>
        <w:rPr>
          <w:rFonts w:ascii="Times New Roman" w:hAnsi="Times New Roman" w:cs="Times New Roman"/>
          <w:b w:val="0"/>
          <w:sz w:val="24"/>
          <w:szCs w:val="24"/>
        </w:rPr>
        <w:t>проведения</w:t>
      </w:r>
    </w:p>
    <w:p w:rsidR="003D16A2" w:rsidRDefault="003D16A2" w:rsidP="003D16A2">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 xml:space="preserve">конкурсного отбора </w:t>
      </w:r>
      <w:r w:rsidRPr="00AE0213">
        <w:rPr>
          <w:rFonts w:ascii="Times New Roman" w:hAnsi="Times New Roman" w:cs="Times New Roman"/>
          <w:b w:val="0"/>
          <w:sz w:val="24"/>
          <w:szCs w:val="24"/>
        </w:rPr>
        <w:t xml:space="preserve">программ </w:t>
      </w:r>
      <w:r>
        <w:rPr>
          <w:rFonts w:ascii="Times New Roman" w:hAnsi="Times New Roman" w:cs="Times New Roman"/>
          <w:b w:val="0"/>
          <w:sz w:val="24"/>
          <w:szCs w:val="24"/>
        </w:rPr>
        <w:t>(проектов)</w:t>
      </w:r>
    </w:p>
    <w:p w:rsidR="003D16A2" w:rsidRDefault="003D16A2" w:rsidP="003D16A2">
      <w:pPr>
        <w:pStyle w:val="ConsPlusTitle"/>
        <w:jc w:val="right"/>
        <w:rPr>
          <w:rFonts w:ascii="Times New Roman" w:hAnsi="Times New Roman" w:cs="Times New Roman"/>
          <w:b w:val="0"/>
          <w:sz w:val="24"/>
          <w:szCs w:val="24"/>
        </w:rPr>
      </w:pPr>
      <w:r w:rsidRPr="00714BC9">
        <w:rPr>
          <w:rFonts w:ascii="Times New Roman" w:hAnsi="Times New Roman" w:cs="Times New Roman"/>
          <w:b w:val="0"/>
          <w:sz w:val="24"/>
          <w:szCs w:val="24"/>
        </w:rPr>
        <w:t>инициативного бюджетирования</w:t>
      </w:r>
    </w:p>
    <w:p w:rsidR="003D16A2" w:rsidRPr="00D20034" w:rsidRDefault="00D20034" w:rsidP="00D20034">
      <w:pPr>
        <w:pStyle w:val="ConsPlusNormal"/>
        <w:jc w:val="right"/>
        <w:rPr>
          <w:rFonts w:ascii="Times New Roman" w:hAnsi="Times New Roman" w:cs="Times New Roman"/>
          <w:sz w:val="24"/>
          <w:szCs w:val="24"/>
        </w:rPr>
      </w:pPr>
      <w:r w:rsidRPr="00D20034">
        <w:rPr>
          <w:rFonts w:ascii="Times New Roman" w:hAnsi="Times New Roman" w:cs="Times New Roman"/>
          <w:sz w:val="24"/>
          <w:szCs w:val="24"/>
        </w:rPr>
        <w:t>на территории города Трубчевска</w:t>
      </w:r>
    </w:p>
    <w:p w:rsidR="00D20034" w:rsidRPr="00E2541E" w:rsidRDefault="00D20034" w:rsidP="00D20034">
      <w:pPr>
        <w:pStyle w:val="ConsPlusNormal"/>
        <w:jc w:val="right"/>
        <w:rPr>
          <w:rFonts w:ascii="Times New Roman" w:hAnsi="Times New Roman" w:cs="Times New Roman"/>
          <w:sz w:val="24"/>
          <w:szCs w:val="24"/>
        </w:rPr>
      </w:pPr>
    </w:p>
    <w:p w:rsidR="00D92544" w:rsidRPr="00E2541E" w:rsidRDefault="00D92544" w:rsidP="00D92544">
      <w:pPr>
        <w:pStyle w:val="ConsPlusNonformat"/>
        <w:jc w:val="center"/>
        <w:rPr>
          <w:rFonts w:ascii="Times New Roman" w:hAnsi="Times New Roman" w:cs="Times New Roman"/>
          <w:sz w:val="24"/>
          <w:szCs w:val="24"/>
        </w:rPr>
      </w:pPr>
      <w:bookmarkStart w:id="7" w:name="P134"/>
      <w:bookmarkEnd w:id="7"/>
      <w:r w:rsidRPr="00E2541E">
        <w:rPr>
          <w:rFonts w:ascii="Times New Roman" w:hAnsi="Times New Roman" w:cs="Times New Roman"/>
          <w:sz w:val="24"/>
          <w:szCs w:val="24"/>
        </w:rPr>
        <w:t>ЗАЯВКА</w:t>
      </w:r>
    </w:p>
    <w:p w:rsidR="00D92544" w:rsidRPr="00E2541E" w:rsidRDefault="00D92544" w:rsidP="00D92544">
      <w:pPr>
        <w:pStyle w:val="ConsPlusNonformat"/>
        <w:jc w:val="center"/>
        <w:rPr>
          <w:rFonts w:ascii="Times New Roman" w:hAnsi="Times New Roman" w:cs="Times New Roman"/>
          <w:sz w:val="24"/>
          <w:szCs w:val="24"/>
        </w:rPr>
      </w:pPr>
      <w:r w:rsidRPr="00E2541E">
        <w:rPr>
          <w:rFonts w:ascii="Times New Roman" w:hAnsi="Times New Roman" w:cs="Times New Roman"/>
          <w:sz w:val="24"/>
          <w:szCs w:val="24"/>
        </w:rPr>
        <w:t>для участия в конкурсном отборе программы (проекта) инициативного бюджетирования</w:t>
      </w:r>
    </w:p>
    <w:p w:rsidR="00D92544" w:rsidRPr="00E2541E" w:rsidRDefault="00D92544" w:rsidP="00D92544">
      <w:pPr>
        <w:pStyle w:val="ConsPlusNonformat"/>
        <w:jc w:val="center"/>
        <w:rPr>
          <w:rFonts w:ascii="Times New Roman" w:hAnsi="Times New Roman" w:cs="Times New Roman"/>
          <w:sz w:val="24"/>
          <w:szCs w:val="24"/>
        </w:rPr>
      </w:pPr>
      <w:r w:rsidRPr="00E2541E">
        <w:rPr>
          <w:rFonts w:ascii="Times New Roman" w:hAnsi="Times New Roman" w:cs="Times New Roman"/>
          <w:sz w:val="24"/>
          <w:szCs w:val="24"/>
        </w:rPr>
        <w:t>от ________________________________________________________________________</w:t>
      </w:r>
    </w:p>
    <w:p w:rsidR="00D92544" w:rsidRPr="00E2541E" w:rsidRDefault="00D92544" w:rsidP="00D92544">
      <w:pPr>
        <w:pStyle w:val="ConsPlusNonformat"/>
        <w:jc w:val="center"/>
        <w:rPr>
          <w:rFonts w:ascii="Times New Roman" w:hAnsi="Times New Roman" w:cs="Times New Roman"/>
          <w:sz w:val="24"/>
          <w:szCs w:val="24"/>
          <w:vertAlign w:val="superscript"/>
        </w:rPr>
      </w:pPr>
      <w:r w:rsidRPr="00E2541E">
        <w:rPr>
          <w:rFonts w:ascii="Times New Roman" w:hAnsi="Times New Roman" w:cs="Times New Roman"/>
          <w:sz w:val="24"/>
          <w:szCs w:val="24"/>
          <w:vertAlign w:val="superscript"/>
        </w:rPr>
        <w:t>(название инициативной группы, наименование общественного объединения, некоммерческой организации)</w:t>
      </w:r>
    </w:p>
    <w:p w:rsidR="00D92544" w:rsidRPr="00E13F37" w:rsidRDefault="00D92544" w:rsidP="00D92544">
      <w:pPr>
        <w:pStyle w:val="ConsPlusNonformat"/>
        <w:ind w:firstLine="709"/>
        <w:jc w:val="both"/>
        <w:rPr>
          <w:rFonts w:ascii="Times New Roman" w:hAnsi="Times New Roman" w:cs="Times New Roman"/>
          <w:sz w:val="24"/>
          <w:szCs w:val="24"/>
        </w:rPr>
      </w:pP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1. Название проекта</w:t>
      </w:r>
      <w:r>
        <w:rPr>
          <w:rFonts w:ascii="Times New Roman" w:hAnsi="Times New Roman" w:cs="Times New Roman"/>
          <w:sz w:val="24"/>
          <w:szCs w:val="24"/>
        </w:rPr>
        <w:t>: _____________________________</w:t>
      </w:r>
      <w:r w:rsidRPr="00E13F37">
        <w:rPr>
          <w:rFonts w:ascii="Times New Roman" w:hAnsi="Times New Roman" w:cs="Times New Roman"/>
          <w:sz w:val="24"/>
          <w:szCs w:val="24"/>
        </w:rPr>
        <w:t>________________________</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2. Место реализации проекта: ______________________________________________</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3. Сведения о представителе (инициативной группы, общественного объединения, некоммерческой организации): ___________________</w:t>
      </w:r>
      <w:r>
        <w:rPr>
          <w:rFonts w:ascii="Times New Roman" w:hAnsi="Times New Roman" w:cs="Times New Roman"/>
          <w:sz w:val="24"/>
          <w:szCs w:val="24"/>
        </w:rPr>
        <w:t>_________________</w:t>
      </w:r>
      <w:r w:rsidRPr="00E13F37">
        <w:rPr>
          <w:rFonts w:ascii="Times New Roman" w:hAnsi="Times New Roman" w:cs="Times New Roman"/>
          <w:sz w:val="24"/>
          <w:szCs w:val="24"/>
        </w:rPr>
        <w:t>______________</w:t>
      </w:r>
    </w:p>
    <w:p w:rsidR="00D92544" w:rsidRPr="00E13F37" w:rsidRDefault="00D92544" w:rsidP="00D92544">
      <w:pPr>
        <w:pStyle w:val="ConsPlusNonformat"/>
        <w:jc w:val="center"/>
        <w:rPr>
          <w:rFonts w:ascii="Times New Roman" w:hAnsi="Times New Roman" w:cs="Times New Roman"/>
          <w:sz w:val="24"/>
          <w:szCs w:val="24"/>
          <w:vertAlign w:val="superscript"/>
        </w:rPr>
      </w:pPr>
      <w:r w:rsidRPr="00E13F37">
        <w:rPr>
          <w:rFonts w:ascii="Times New Roman" w:hAnsi="Times New Roman" w:cs="Times New Roman"/>
          <w:sz w:val="24"/>
          <w:szCs w:val="24"/>
          <w:vertAlign w:val="superscript"/>
        </w:rPr>
        <w:t>(Ф.И.О.)</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контактный телефон: _________________ электронный адрес ___________________</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4. Описание проекта:</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 xml:space="preserve">4.1. Тип проекта: </w:t>
      </w:r>
      <w:r>
        <w:rPr>
          <w:rFonts w:ascii="Times New Roman" w:hAnsi="Times New Roman" w:cs="Times New Roman"/>
          <w:sz w:val="24"/>
          <w:szCs w:val="24"/>
        </w:rPr>
        <w:t>________________________________________________________</w:t>
      </w:r>
    </w:p>
    <w:p w:rsidR="00D92544" w:rsidRPr="00E13F37" w:rsidRDefault="00D92544" w:rsidP="00D92544">
      <w:pPr>
        <w:pStyle w:val="ConsPlusNonformat"/>
        <w:jc w:val="center"/>
        <w:rPr>
          <w:rFonts w:ascii="Times New Roman" w:hAnsi="Times New Roman" w:cs="Times New Roman"/>
          <w:sz w:val="24"/>
          <w:szCs w:val="24"/>
          <w:vertAlign w:val="superscript"/>
        </w:rPr>
      </w:pPr>
      <w:r w:rsidRPr="00E13F37">
        <w:rPr>
          <w:rFonts w:ascii="Times New Roman" w:hAnsi="Times New Roman" w:cs="Times New Roman"/>
          <w:sz w:val="24"/>
          <w:szCs w:val="24"/>
          <w:vertAlign w:val="superscript"/>
        </w:rPr>
        <w:t xml:space="preserve">(указывается в </w:t>
      </w:r>
      <w:proofErr w:type="gramStart"/>
      <w:r w:rsidRPr="00E13F37">
        <w:rPr>
          <w:rFonts w:ascii="Times New Roman" w:hAnsi="Times New Roman" w:cs="Times New Roman"/>
          <w:sz w:val="24"/>
          <w:szCs w:val="24"/>
          <w:vertAlign w:val="superscript"/>
        </w:rPr>
        <w:t>соответствием  п.</w:t>
      </w:r>
      <w:proofErr w:type="gramEnd"/>
      <w:r w:rsidRPr="00E13F37">
        <w:rPr>
          <w:rFonts w:ascii="Times New Roman" w:hAnsi="Times New Roman" w:cs="Times New Roman"/>
          <w:sz w:val="24"/>
          <w:szCs w:val="24"/>
          <w:vertAlign w:val="superscript"/>
        </w:rPr>
        <w:t xml:space="preserve"> 4 Порядка)</w:t>
      </w:r>
    </w:p>
    <w:p w:rsidR="00D92544"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4.2. Ориентировочный бюджет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962"/>
        <w:gridCol w:w="992"/>
        <w:gridCol w:w="567"/>
        <w:gridCol w:w="993"/>
        <w:gridCol w:w="567"/>
        <w:gridCol w:w="1275"/>
        <w:gridCol w:w="567"/>
        <w:gridCol w:w="1418"/>
        <w:gridCol w:w="567"/>
      </w:tblGrid>
      <w:tr w:rsidR="00D92544" w:rsidRPr="00143D87" w:rsidTr="00D853C2">
        <w:tc>
          <w:tcPr>
            <w:tcW w:w="510" w:type="dxa"/>
            <w:vMerge w:val="restart"/>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 п/п</w:t>
            </w:r>
          </w:p>
        </w:tc>
        <w:tc>
          <w:tcPr>
            <w:tcW w:w="1962" w:type="dxa"/>
            <w:vMerge w:val="restart"/>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Наименование расходов</w:t>
            </w:r>
          </w:p>
        </w:tc>
        <w:tc>
          <w:tcPr>
            <w:tcW w:w="1559" w:type="dxa"/>
            <w:gridSpan w:val="2"/>
            <w:vMerge w:val="restart"/>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Общая стоимость</w:t>
            </w:r>
          </w:p>
        </w:tc>
        <w:tc>
          <w:tcPr>
            <w:tcW w:w="5387" w:type="dxa"/>
            <w:gridSpan w:val="6"/>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Финансирование за счет</w:t>
            </w:r>
          </w:p>
        </w:tc>
      </w:tr>
      <w:tr w:rsidR="00D92544" w:rsidRPr="00143D87" w:rsidTr="00D853C2">
        <w:tc>
          <w:tcPr>
            <w:tcW w:w="510" w:type="dxa"/>
            <w:vMerge/>
          </w:tcPr>
          <w:p w:rsidR="00D92544" w:rsidRPr="00143D87" w:rsidRDefault="00D92544" w:rsidP="00D853C2">
            <w:pPr>
              <w:rPr>
                <w:rFonts w:ascii="Times New Roman" w:hAnsi="Times New Roman"/>
                <w:sz w:val="24"/>
                <w:szCs w:val="24"/>
              </w:rPr>
            </w:pPr>
          </w:p>
        </w:tc>
        <w:tc>
          <w:tcPr>
            <w:tcW w:w="1962" w:type="dxa"/>
            <w:vMerge/>
          </w:tcPr>
          <w:p w:rsidR="00D92544" w:rsidRPr="00143D87" w:rsidRDefault="00D92544" w:rsidP="00D853C2">
            <w:pPr>
              <w:rPr>
                <w:rFonts w:ascii="Times New Roman" w:hAnsi="Times New Roman"/>
                <w:sz w:val="24"/>
                <w:szCs w:val="24"/>
              </w:rPr>
            </w:pPr>
          </w:p>
        </w:tc>
        <w:tc>
          <w:tcPr>
            <w:tcW w:w="1559" w:type="dxa"/>
            <w:gridSpan w:val="2"/>
            <w:vMerge/>
          </w:tcPr>
          <w:p w:rsidR="00D92544" w:rsidRPr="00143D87" w:rsidRDefault="00D92544" w:rsidP="00D853C2">
            <w:pPr>
              <w:rPr>
                <w:rFonts w:ascii="Times New Roman" w:hAnsi="Times New Roman"/>
                <w:sz w:val="24"/>
                <w:szCs w:val="24"/>
              </w:rPr>
            </w:pPr>
          </w:p>
        </w:tc>
        <w:tc>
          <w:tcPr>
            <w:tcW w:w="1560" w:type="dxa"/>
            <w:gridSpan w:val="2"/>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средства бюджета Брянской области</w:t>
            </w:r>
          </w:p>
        </w:tc>
        <w:tc>
          <w:tcPr>
            <w:tcW w:w="1842" w:type="dxa"/>
            <w:gridSpan w:val="2"/>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средств бюджета муниципального образования</w:t>
            </w:r>
          </w:p>
        </w:tc>
        <w:tc>
          <w:tcPr>
            <w:tcW w:w="1985" w:type="dxa"/>
            <w:gridSpan w:val="2"/>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Средства населения, физических и юридических лиц, индивидуальных предпринимателей</w:t>
            </w:r>
          </w:p>
        </w:tc>
      </w:tr>
      <w:tr w:rsidR="00D92544" w:rsidRPr="00143D87" w:rsidTr="00D853C2">
        <w:tc>
          <w:tcPr>
            <w:tcW w:w="510" w:type="dxa"/>
            <w:vMerge/>
          </w:tcPr>
          <w:p w:rsidR="00D92544" w:rsidRPr="00143D87" w:rsidRDefault="00D92544" w:rsidP="00D853C2">
            <w:pPr>
              <w:rPr>
                <w:rFonts w:ascii="Times New Roman" w:hAnsi="Times New Roman"/>
                <w:sz w:val="24"/>
                <w:szCs w:val="24"/>
              </w:rPr>
            </w:pPr>
          </w:p>
        </w:tc>
        <w:tc>
          <w:tcPr>
            <w:tcW w:w="1962" w:type="dxa"/>
            <w:vMerge/>
          </w:tcPr>
          <w:p w:rsidR="00D92544" w:rsidRPr="00143D87" w:rsidRDefault="00D92544" w:rsidP="00D853C2">
            <w:pPr>
              <w:rPr>
                <w:rFonts w:ascii="Times New Roman" w:hAnsi="Times New Roman"/>
                <w:sz w:val="24"/>
                <w:szCs w:val="24"/>
              </w:rPr>
            </w:pPr>
          </w:p>
        </w:tc>
        <w:tc>
          <w:tcPr>
            <w:tcW w:w="992"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рублей</w:t>
            </w:r>
          </w:p>
        </w:tc>
        <w:tc>
          <w:tcPr>
            <w:tcW w:w="567"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w:t>
            </w:r>
          </w:p>
        </w:tc>
        <w:tc>
          <w:tcPr>
            <w:tcW w:w="993"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рублей</w:t>
            </w:r>
          </w:p>
        </w:tc>
        <w:tc>
          <w:tcPr>
            <w:tcW w:w="567"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w:t>
            </w:r>
          </w:p>
        </w:tc>
        <w:tc>
          <w:tcPr>
            <w:tcW w:w="1275"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рублей</w:t>
            </w:r>
          </w:p>
        </w:tc>
        <w:tc>
          <w:tcPr>
            <w:tcW w:w="567"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w:t>
            </w:r>
          </w:p>
        </w:tc>
        <w:tc>
          <w:tcPr>
            <w:tcW w:w="1418"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рублей</w:t>
            </w:r>
          </w:p>
        </w:tc>
        <w:tc>
          <w:tcPr>
            <w:tcW w:w="567"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w:t>
            </w:r>
          </w:p>
        </w:tc>
      </w:tr>
      <w:tr w:rsidR="00D92544" w:rsidRPr="00143D87" w:rsidTr="00D853C2">
        <w:tc>
          <w:tcPr>
            <w:tcW w:w="510"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962"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Pr>
          <w:p w:rsidR="00D92544"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93"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275"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Pr>
          <w:p w:rsidR="00D92544"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418"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567"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D92544" w:rsidRPr="00143D87" w:rsidTr="00D853C2">
        <w:tc>
          <w:tcPr>
            <w:tcW w:w="510"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1</w:t>
            </w:r>
          </w:p>
        </w:tc>
        <w:tc>
          <w:tcPr>
            <w:tcW w:w="1962" w:type="dxa"/>
          </w:tcPr>
          <w:p w:rsidR="00D92544" w:rsidRPr="00E13F37" w:rsidRDefault="00D92544" w:rsidP="00D853C2">
            <w:pPr>
              <w:pStyle w:val="ConsPlusNormal"/>
              <w:rPr>
                <w:rFonts w:ascii="Times New Roman" w:hAnsi="Times New Roman" w:cs="Times New Roman"/>
                <w:sz w:val="24"/>
                <w:szCs w:val="24"/>
              </w:rPr>
            </w:pPr>
            <w:r w:rsidRPr="00E13F37">
              <w:rPr>
                <w:rFonts w:ascii="Times New Roman" w:hAnsi="Times New Roman" w:cs="Times New Roman"/>
                <w:sz w:val="24"/>
                <w:szCs w:val="24"/>
              </w:rPr>
              <w:t>Разработка технической документации</w:t>
            </w:r>
          </w:p>
        </w:tc>
        <w:tc>
          <w:tcPr>
            <w:tcW w:w="992"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993"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275"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418"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r>
      <w:tr w:rsidR="00D92544" w:rsidRPr="00143D87" w:rsidTr="00D853C2">
        <w:tc>
          <w:tcPr>
            <w:tcW w:w="510"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2</w:t>
            </w:r>
          </w:p>
        </w:tc>
        <w:tc>
          <w:tcPr>
            <w:tcW w:w="1962" w:type="dxa"/>
          </w:tcPr>
          <w:p w:rsidR="00D92544" w:rsidRPr="00E13F37" w:rsidRDefault="00D92544" w:rsidP="00D853C2">
            <w:pPr>
              <w:pStyle w:val="ConsPlusNormal"/>
              <w:rPr>
                <w:rFonts w:ascii="Times New Roman" w:hAnsi="Times New Roman" w:cs="Times New Roman"/>
                <w:sz w:val="24"/>
                <w:szCs w:val="24"/>
              </w:rPr>
            </w:pPr>
            <w:r w:rsidRPr="00E13F37">
              <w:rPr>
                <w:rFonts w:ascii="Times New Roman" w:hAnsi="Times New Roman" w:cs="Times New Roman"/>
                <w:sz w:val="24"/>
                <w:szCs w:val="24"/>
              </w:rPr>
              <w:t>Строительные работы (работы по реконструкции)</w:t>
            </w:r>
          </w:p>
        </w:tc>
        <w:tc>
          <w:tcPr>
            <w:tcW w:w="992"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993"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275"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418"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r>
      <w:tr w:rsidR="00D92544" w:rsidRPr="00143D87" w:rsidTr="00D853C2">
        <w:tc>
          <w:tcPr>
            <w:tcW w:w="510"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3</w:t>
            </w:r>
          </w:p>
        </w:tc>
        <w:tc>
          <w:tcPr>
            <w:tcW w:w="1962" w:type="dxa"/>
          </w:tcPr>
          <w:p w:rsidR="00D92544" w:rsidRPr="00E13F37" w:rsidRDefault="00D92544" w:rsidP="00D853C2">
            <w:pPr>
              <w:pStyle w:val="ConsPlusNormal"/>
              <w:rPr>
                <w:rFonts w:ascii="Times New Roman" w:hAnsi="Times New Roman" w:cs="Times New Roman"/>
                <w:sz w:val="24"/>
                <w:szCs w:val="24"/>
              </w:rPr>
            </w:pPr>
            <w:r w:rsidRPr="00E13F37">
              <w:rPr>
                <w:rFonts w:ascii="Times New Roman" w:hAnsi="Times New Roman" w:cs="Times New Roman"/>
                <w:sz w:val="24"/>
                <w:szCs w:val="24"/>
              </w:rPr>
              <w:t>Приобретение материалов</w:t>
            </w:r>
          </w:p>
        </w:tc>
        <w:tc>
          <w:tcPr>
            <w:tcW w:w="992"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993"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275"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418"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r>
      <w:tr w:rsidR="00D92544" w:rsidRPr="00143D87" w:rsidTr="00D853C2">
        <w:tc>
          <w:tcPr>
            <w:tcW w:w="510"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4</w:t>
            </w:r>
          </w:p>
        </w:tc>
        <w:tc>
          <w:tcPr>
            <w:tcW w:w="1962" w:type="dxa"/>
          </w:tcPr>
          <w:p w:rsidR="00D92544" w:rsidRPr="00E13F37" w:rsidRDefault="00D92544" w:rsidP="00D853C2">
            <w:pPr>
              <w:pStyle w:val="ConsPlusNormal"/>
              <w:rPr>
                <w:rFonts w:ascii="Times New Roman" w:hAnsi="Times New Roman" w:cs="Times New Roman"/>
                <w:sz w:val="24"/>
                <w:szCs w:val="24"/>
              </w:rPr>
            </w:pPr>
            <w:r w:rsidRPr="00E13F37">
              <w:rPr>
                <w:rFonts w:ascii="Times New Roman" w:hAnsi="Times New Roman" w:cs="Times New Roman"/>
                <w:sz w:val="24"/>
                <w:szCs w:val="24"/>
              </w:rPr>
              <w:t>Приобретение оборудования</w:t>
            </w:r>
          </w:p>
        </w:tc>
        <w:tc>
          <w:tcPr>
            <w:tcW w:w="992"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993"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275"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418"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r>
      <w:tr w:rsidR="00D92544" w:rsidRPr="00143D87" w:rsidTr="00D853C2">
        <w:tc>
          <w:tcPr>
            <w:tcW w:w="510"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5</w:t>
            </w:r>
          </w:p>
        </w:tc>
        <w:tc>
          <w:tcPr>
            <w:tcW w:w="1962" w:type="dxa"/>
          </w:tcPr>
          <w:p w:rsidR="00D92544" w:rsidRPr="00E13F37" w:rsidRDefault="00D92544" w:rsidP="00D853C2">
            <w:pPr>
              <w:pStyle w:val="ConsPlusNormal"/>
              <w:rPr>
                <w:rFonts w:ascii="Times New Roman" w:hAnsi="Times New Roman" w:cs="Times New Roman"/>
                <w:sz w:val="24"/>
                <w:szCs w:val="24"/>
              </w:rPr>
            </w:pPr>
            <w:r w:rsidRPr="00E13F37">
              <w:rPr>
                <w:rFonts w:ascii="Times New Roman" w:hAnsi="Times New Roman" w:cs="Times New Roman"/>
                <w:sz w:val="24"/>
                <w:szCs w:val="24"/>
              </w:rPr>
              <w:t>Технический надзор</w:t>
            </w:r>
          </w:p>
        </w:tc>
        <w:tc>
          <w:tcPr>
            <w:tcW w:w="992"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993"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275"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418"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r>
      <w:tr w:rsidR="00D92544" w:rsidRPr="00143D87" w:rsidTr="00D853C2">
        <w:tc>
          <w:tcPr>
            <w:tcW w:w="510"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lastRenderedPageBreak/>
              <w:t>6</w:t>
            </w:r>
          </w:p>
        </w:tc>
        <w:tc>
          <w:tcPr>
            <w:tcW w:w="1962" w:type="dxa"/>
          </w:tcPr>
          <w:p w:rsidR="00D92544" w:rsidRPr="00E13F37" w:rsidRDefault="00D92544" w:rsidP="00D853C2">
            <w:pPr>
              <w:pStyle w:val="ConsPlusNormal"/>
              <w:rPr>
                <w:rFonts w:ascii="Times New Roman" w:hAnsi="Times New Roman" w:cs="Times New Roman"/>
                <w:sz w:val="24"/>
                <w:szCs w:val="24"/>
              </w:rPr>
            </w:pPr>
            <w:r w:rsidRPr="00E13F37">
              <w:rPr>
                <w:rFonts w:ascii="Times New Roman" w:hAnsi="Times New Roman" w:cs="Times New Roman"/>
                <w:sz w:val="24"/>
                <w:szCs w:val="24"/>
              </w:rPr>
              <w:t>Прочие расходы (опишите)</w:t>
            </w:r>
          </w:p>
        </w:tc>
        <w:tc>
          <w:tcPr>
            <w:tcW w:w="992"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993"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275"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418"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r>
      <w:tr w:rsidR="00D92544" w:rsidRPr="00143D87" w:rsidTr="00D853C2">
        <w:tc>
          <w:tcPr>
            <w:tcW w:w="2472" w:type="dxa"/>
            <w:gridSpan w:val="2"/>
          </w:tcPr>
          <w:p w:rsidR="00D92544" w:rsidRPr="00E13F37" w:rsidRDefault="00D92544" w:rsidP="00D853C2">
            <w:pPr>
              <w:pStyle w:val="ConsPlusNormal"/>
              <w:rPr>
                <w:rFonts w:ascii="Times New Roman" w:hAnsi="Times New Roman" w:cs="Times New Roman"/>
                <w:sz w:val="24"/>
                <w:szCs w:val="24"/>
              </w:rPr>
            </w:pPr>
            <w:r w:rsidRPr="00E13F37">
              <w:rPr>
                <w:rFonts w:ascii="Times New Roman" w:hAnsi="Times New Roman" w:cs="Times New Roman"/>
                <w:sz w:val="24"/>
                <w:szCs w:val="24"/>
              </w:rPr>
              <w:t>Итого</w:t>
            </w:r>
          </w:p>
        </w:tc>
        <w:tc>
          <w:tcPr>
            <w:tcW w:w="992"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993"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275"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418"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r>
    </w:tbl>
    <w:p w:rsidR="00D92544" w:rsidRDefault="00D92544" w:rsidP="00D92544">
      <w:pPr>
        <w:pStyle w:val="ConsPlusNonformat"/>
        <w:ind w:firstLine="709"/>
        <w:jc w:val="both"/>
        <w:rPr>
          <w:rFonts w:ascii="Times New Roman" w:hAnsi="Times New Roman" w:cs="Times New Roman"/>
          <w:sz w:val="24"/>
          <w:szCs w:val="24"/>
        </w:rPr>
      </w:pP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4.3. Актуальность проблемы, на решение которой направлен проект</w:t>
      </w:r>
    </w:p>
    <w:p w:rsidR="00D92544" w:rsidRPr="00E13F37" w:rsidRDefault="00D92544" w:rsidP="00D92544">
      <w:pPr>
        <w:pStyle w:val="ConsPlusNonformat"/>
        <w:jc w:val="both"/>
        <w:rPr>
          <w:rFonts w:ascii="Times New Roman" w:hAnsi="Times New Roman" w:cs="Times New Roman"/>
          <w:sz w:val="24"/>
          <w:szCs w:val="24"/>
        </w:rPr>
      </w:pPr>
      <w:r>
        <w:rPr>
          <w:rFonts w:ascii="Times New Roman" w:hAnsi="Times New Roman" w:cs="Times New Roman"/>
          <w:sz w:val="24"/>
          <w:szCs w:val="24"/>
        </w:rPr>
        <w:t>__</w:t>
      </w:r>
      <w:r w:rsidRPr="00E13F37">
        <w:rPr>
          <w:rFonts w:ascii="Times New Roman" w:hAnsi="Times New Roman" w:cs="Times New Roman"/>
          <w:sz w:val="24"/>
          <w:szCs w:val="24"/>
        </w:rPr>
        <w:t>___________________________________________________________________________</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4.4. Социальная эффективность от реализации проекта</w:t>
      </w:r>
    </w:p>
    <w:p w:rsidR="00D92544" w:rsidRPr="00E13F37" w:rsidRDefault="00D92544" w:rsidP="00D92544">
      <w:pPr>
        <w:pStyle w:val="ConsPlusNonformat"/>
        <w:jc w:val="both"/>
        <w:rPr>
          <w:rFonts w:ascii="Times New Roman" w:hAnsi="Times New Roman" w:cs="Times New Roman"/>
          <w:sz w:val="24"/>
          <w:szCs w:val="24"/>
        </w:rPr>
      </w:pPr>
      <w:r>
        <w:rPr>
          <w:rFonts w:ascii="Times New Roman" w:hAnsi="Times New Roman" w:cs="Times New Roman"/>
          <w:sz w:val="24"/>
          <w:szCs w:val="24"/>
        </w:rPr>
        <w:t>__</w:t>
      </w:r>
      <w:r w:rsidRPr="00E13F37">
        <w:rPr>
          <w:rFonts w:ascii="Times New Roman" w:hAnsi="Times New Roman" w:cs="Times New Roman"/>
          <w:sz w:val="24"/>
          <w:szCs w:val="24"/>
        </w:rPr>
        <w:t>___________________________________________________________________________</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4.5. Планируемые результаты от реализации проекта для населения</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 создание новых объектов;</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 восстановление существующих объектов.</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 xml:space="preserve">4.6. </w:t>
      </w:r>
      <w:proofErr w:type="spellStart"/>
      <w:r w:rsidRPr="00E13F37">
        <w:rPr>
          <w:rFonts w:ascii="Times New Roman" w:hAnsi="Times New Roman" w:cs="Times New Roman"/>
          <w:sz w:val="24"/>
          <w:szCs w:val="24"/>
        </w:rPr>
        <w:t>Благополучатели</w:t>
      </w:r>
      <w:proofErr w:type="spellEnd"/>
      <w:r w:rsidRPr="00E13F37">
        <w:rPr>
          <w:rFonts w:ascii="Times New Roman" w:hAnsi="Times New Roman" w:cs="Times New Roman"/>
          <w:sz w:val="24"/>
          <w:szCs w:val="24"/>
        </w:rPr>
        <w:t>:</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 xml:space="preserve">Количество прямых </w:t>
      </w:r>
      <w:proofErr w:type="spellStart"/>
      <w:r w:rsidRPr="00E13F37">
        <w:rPr>
          <w:rFonts w:ascii="Times New Roman" w:hAnsi="Times New Roman" w:cs="Times New Roman"/>
          <w:sz w:val="24"/>
          <w:szCs w:val="24"/>
        </w:rPr>
        <w:t>благополучателей</w:t>
      </w:r>
      <w:proofErr w:type="spellEnd"/>
      <w:r w:rsidRPr="00E13F37">
        <w:rPr>
          <w:rFonts w:ascii="Times New Roman" w:hAnsi="Times New Roman" w:cs="Times New Roman"/>
          <w:sz w:val="24"/>
          <w:szCs w:val="24"/>
        </w:rPr>
        <w:t>: ____ человек, в т.ч. детей ___ человек.</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4.7. Создание благоприятных экологических и природных условий на территории</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муниципального образования</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4.8. Применение новых эффективных технических решений, технологий, материалов, конструкций и оборудования:</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 не применяются</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 применяются (какие именно) ____________________________</w:t>
      </w:r>
      <w:r>
        <w:rPr>
          <w:rFonts w:ascii="Times New Roman" w:hAnsi="Times New Roman" w:cs="Times New Roman"/>
          <w:sz w:val="24"/>
          <w:szCs w:val="24"/>
        </w:rPr>
        <w:t>___</w:t>
      </w:r>
      <w:r w:rsidRPr="00E13F37">
        <w:rPr>
          <w:rFonts w:ascii="Times New Roman" w:hAnsi="Times New Roman" w:cs="Times New Roman"/>
          <w:sz w:val="24"/>
          <w:szCs w:val="24"/>
        </w:rPr>
        <w:t>_____________.</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5. Информация по объекту:</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5.1. Общая характеристика объекта: ________________________________________</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5.2. Дата постройки, текущее состояние объекта (только для существующих объектов): ________________________________________________________________</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5.3. Информация о собственнике объекта</w:t>
      </w:r>
    </w:p>
    <w:p w:rsidR="00D92544" w:rsidRPr="00E13F37" w:rsidRDefault="00D92544" w:rsidP="00D92544">
      <w:pPr>
        <w:pStyle w:val="ConsPlusNonformat"/>
        <w:jc w:val="both"/>
        <w:rPr>
          <w:rFonts w:ascii="Times New Roman" w:hAnsi="Times New Roman" w:cs="Times New Roman"/>
          <w:sz w:val="24"/>
          <w:szCs w:val="24"/>
        </w:rPr>
      </w:pPr>
      <w:r>
        <w:rPr>
          <w:rFonts w:ascii="Times New Roman" w:hAnsi="Times New Roman" w:cs="Times New Roman"/>
          <w:sz w:val="24"/>
          <w:szCs w:val="24"/>
        </w:rPr>
        <w:t>__</w:t>
      </w:r>
      <w:r w:rsidRPr="00E13F37">
        <w:rPr>
          <w:rFonts w:ascii="Times New Roman" w:hAnsi="Times New Roman" w:cs="Times New Roman"/>
          <w:sz w:val="24"/>
          <w:szCs w:val="24"/>
        </w:rPr>
        <w:t>___________________________________________________________________________</w:t>
      </w:r>
    </w:p>
    <w:p w:rsidR="00D92544" w:rsidRPr="00E13F37" w:rsidRDefault="00D92544" w:rsidP="00D92544">
      <w:pPr>
        <w:pStyle w:val="ConsPlusNonformat"/>
        <w:jc w:val="center"/>
        <w:rPr>
          <w:rFonts w:ascii="Times New Roman" w:hAnsi="Times New Roman" w:cs="Times New Roman"/>
          <w:sz w:val="24"/>
          <w:szCs w:val="24"/>
          <w:vertAlign w:val="superscript"/>
        </w:rPr>
      </w:pPr>
      <w:r w:rsidRPr="00E13F37">
        <w:rPr>
          <w:rFonts w:ascii="Times New Roman" w:hAnsi="Times New Roman" w:cs="Times New Roman"/>
          <w:sz w:val="24"/>
          <w:szCs w:val="24"/>
          <w:vertAlign w:val="superscript"/>
        </w:rPr>
        <w:t>(к заявке следует приложить документы (выписку), подтверждающие право собственности)</w:t>
      </w:r>
    </w:p>
    <w:p w:rsidR="00D92544" w:rsidRPr="0028289B" w:rsidRDefault="00D92544" w:rsidP="00D92544">
      <w:pPr>
        <w:pStyle w:val="ConsPlusNonformat"/>
        <w:ind w:firstLine="709"/>
        <w:jc w:val="both"/>
        <w:rPr>
          <w:rFonts w:ascii="Times New Roman" w:hAnsi="Times New Roman" w:cs="Times New Roman"/>
          <w:sz w:val="24"/>
          <w:szCs w:val="24"/>
        </w:rPr>
      </w:pPr>
      <w:r w:rsidRPr="0028289B">
        <w:rPr>
          <w:rFonts w:ascii="Times New Roman" w:hAnsi="Times New Roman" w:cs="Times New Roman"/>
          <w:sz w:val="24"/>
          <w:szCs w:val="24"/>
        </w:rPr>
        <w:t>6. Наличие технической документации:</w:t>
      </w:r>
    </w:p>
    <w:p w:rsidR="00D92544" w:rsidRPr="00E13F37" w:rsidRDefault="00D92544" w:rsidP="00D92544">
      <w:pPr>
        <w:pStyle w:val="ConsPlusNonformat"/>
        <w:jc w:val="both"/>
        <w:rPr>
          <w:rFonts w:ascii="Times New Roman" w:hAnsi="Times New Roman" w:cs="Times New Roman"/>
          <w:sz w:val="24"/>
          <w:szCs w:val="24"/>
        </w:rPr>
      </w:pPr>
      <w:r>
        <w:rPr>
          <w:rFonts w:ascii="Times New Roman" w:hAnsi="Times New Roman" w:cs="Times New Roman"/>
          <w:sz w:val="24"/>
          <w:szCs w:val="24"/>
        </w:rPr>
        <w:t>__</w:t>
      </w:r>
      <w:r w:rsidRPr="00E13F37">
        <w:rPr>
          <w:rFonts w:ascii="Times New Roman" w:hAnsi="Times New Roman" w:cs="Times New Roman"/>
          <w:sz w:val="24"/>
          <w:szCs w:val="24"/>
        </w:rPr>
        <w:t>___________________________________________________________________________</w:t>
      </w:r>
    </w:p>
    <w:p w:rsidR="00D92544" w:rsidRPr="0028289B" w:rsidRDefault="00D92544" w:rsidP="00D92544">
      <w:pPr>
        <w:pStyle w:val="ConsPlusNonformat"/>
        <w:jc w:val="center"/>
        <w:rPr>
          <w:rFonts w:ascii="Times New Roman" w:hAnsi="Times New Roman" w:cs="Times New Roman"/>
          <w:sz w:val="24"/>
          <w:szCs w:val="24"/>
          <w:vertAlign w:val="superscript"/>
        </w:rPr>
      </w:pPr>
      <w:r w:rsidRPr="0028289B">
        <w:rPr>
          <w:rFonts w:ascii="Times New Roman" w:hAnsi="Times New Roman" w:cs="Times New Roman"/>
          <w:sz w:val="24"/>
          <w:szCs w:val="24"/>
          <w:vertAlign w:val="superscript"/>
        </w:rPr>
        <w:t>(указать существующую или подготовленную техническую документацию, приложить копии документации к заявке)</w:t>
      </w:r>
    </w:p>
    <w:p w:rsidR="00D92544" w:rsidRPr="0028289B" w:rsidRDefault="00D92544" w:rsidP="00D92544">
      <w:pPr>
        <w:pStyle w:val="ConsPlusNonformat"/>
        <w:ind w:firstLine="709"/>
        <w:jc w:val="both"/>
        <w:rPr>
          <w:rFonts w:ascii="Times New Roman" w:hAnsi="Times New Roman" w:cs="Times New Roman"/>
          <w:sz w:val="24"/>
          <w:szCs w:val="24"/>
        </w:rPr>
      </w:pPr>
      <w:r w:rsidRPr="0028289B">
        <w:rPr>
          <w:rFonts w:ascii="Times New Roman" w:hAnsi="Times New Roman" w:cs="Times New Roman"/>
          <w:sz w:val="24"/>
          <w:szCs w:val="24"/>
        </w:rPr>
        <w:t>7. Ожидаемы</w:t>
      </w:r>
      <w:r>
        <w:rPr>
          <w:rFonts w:ascii="Times New Roman" w:hAnsi="Times New Roman" w:cs="Times New Roman"/>
          <w:sz w:val="24"/>
          <w:szCs w:val="24"/>
        </w:rPr>
        <w:t>й срок реализации проекта: ____</w:t>
      </w:r>
      <w:r w:rsidRPr="0028289B">
        <w:rPr>
          <w:rFonts w:ascii="Times New Roman" w:hAnsi="Times New Roman" w:cs="Times New Roman"/>
          <w:sz w:val="24"/>
          <w:szCs w:val="24"/>
        </w:rPr>
        <w:t>________________________________</w:t>
      </w:r>
    </w:p>
    <w:p w:rsidR="00D92544" w:rsidRPr="0028289B" w:rsidRDefault="00D92544" w:rsidP="00D92544">
      <w:pPr>
        <w:pStyle w:val="ConsPlusNonformat"/>
        <w:jc w:val="center"/>
        <w:rPr>
          <w:rFonts w:ascii="Times New Roman" w:hAnsi="Times New Roman" w:cs="Times New Roman"/>
          <w:sz w:val="24"/>
          <w:szCs w:val="24"/>
          <w:vertAlign w:val="superscript"/>
        </w:rPr>
      </w:pPr>
      <w:r w:rsidRPr="0028289B">
        <w:rPr>
          <w:rFonts w:ascii="Times New Roman" w:hAnsi="Times New Roman" w:cs="Times New Roman"/>
          <w:sz w:val="24"/>
          <w:szCs w:val="24"/>
          <w:vertAlign w:val="superscript"/>
        </w:rPr>
        <w:t>(месяцев, дней)</w:t>
      </w:r>
    </w:p>
    <w:p w:rsidR="00D92544" w:rsidRPr="0028289B" w:rsidRDefault="00D92544" w:rsidP="00D92544">
      <w:pPr>
        <w:pStyle w:val="ConsPlusNonformat"/>
        <w:ind w:firstLine="709"/>
        <w:jc w:val="both"/>
        <w:rPr>
          <w:rFonts w:ascii="Times New Roman" w:hAnsi="Times New Roman" w:cs="Times New Roman"/>
          <w:sz w:val="24"/>
          <w:szCs w:val="24"/>
        </w:rPr>
      </w:pPr>
      <w:r w:rsidRPr="0028289B">
        <w:rPr>
          <w:rFonts w:ascii="Times New Roman" w:hAnsi="Times New Roman" w:cs="Times New Roman"/>
          <w:sz w:val="24"/>
          <w:szCs w:val="24"/>
        </w:rPr>
        <w:t>8. Эксплуатация и содержание объекта: _____________________________________</w:t>
      </w:r>
    </w:p>
    <w:p w:rsidR="00D92544" w:rsidRPr="0028289B" w:rsidRDefault="00D92544" w:rsidP="00D92544">
      <w:pPr>
        <w:pStyle w:val="ConsPlusNonformat"/>
        <w:ind w:firstLine="709"/>
        <w:jc w:val="both"/>
        <w:rPr>
          <w:rFonts w:ascii="Times New Roman" w:hAnsi="Times New Roman" w:cs="Times New Roman"/>
          <w:sz w:val="24"/>
          <w:szCs w:val="24"/>
        </w:rPr>
      </w:pPr>
      <w:r w:rsidRPr="0028289B">
        <w:rPr>
          <w:rFonts w:ascii="Times New Roman" w:hAnsi="Times New Roman" w:cs="Times New Roman"/>
          <w:sz w:val="24"/>
          <w:szCs w:val="24"/>
        </w:rPr>
        <w:t>9. Характеристика проекта в соответствии с критериями отбора</w:t>
      </w:r>
    </w:p>
    <w:p w:rsidR="00D92544" w:rsidRPr="0028289B" w:rsidRDefault="00D92544" w:rsidP="00D92544">
      <w:pPr>
        <w:pStyle w:val="ConsPlusNonformat"/>
        <w:ind w:firstLine="709"/>
        <w:jc w:val="both"/>
        <w:rPr>
          <w:rFonts w:ascii="Times New Roman" w:hAnsi="Times New Roman" w:cs="Times New Roman"/>
          <w:sz w:val="24"/>
          <w:szCs w:val="24"/>
        </w:rPr>
      </w:pPr>
      <w:r w:rsidRPr="0028289B">
        <w:rPr>
          <w:rFonts w:ascii="Times New Roman" w:hAnsi="Times New Roman" w:cs="Times New Roman"/>
          <w:sz w:val="24"/>
          <w:szCs w:val="24"/>
        </w:rPr>
        <w:t>10. Дополнительная информация и комме</w:t>
      </w:r>
      <w:r>
        <w:rPr>
          <w:rFonts w:ascii="Times New Roman" w:hAnsi="Times New Roman" w:cs="Times New Roman"/>
          <w:sz w:val="24"/>
          <w:szCs w:val="24"/>
        </w:rPr>
        <w:t>нтарии: _______________________</w:t>
      </w:r>
      <w:r w:rsidRPr="0028289B">
        <w:rPr>
          <w:rFonts w:ascii="Times New Roman" w:hAnsi="Times New Roman" w:cs="Times New Roman"/>
          <w:sz w:val="24"/>
          <w:szCs w:val="24"/>
        </w:rPr>
        <w:t>______</w:t>
      </w:r>
    </w:p>
    <w:p w:rsidR="00D92544" w:rsidRPr="0028289B" w:rsidRDefault="00D92544" w:rsidP="00D92544">
      <w:pPr>
        <w:pStyle w:val="ConsPlusNonformat"/>
        <w:ind w:firstLine="709"/>
        <w:jc w:val="both"/>
        <w:rPr>
          <w:rFonts w:ascii="Times New Roman" w:hAnsi="Times New Roman" w:cs="Times New Roman"/>
          <w:sz w:val="24"/>
          <w:szCs w:val="24"/>
        </w:rPr>
      </w:pPr>
      <w:r w:rsidRPr="0028289B">
        <w:rPr>
          <w:rFonts w:ascii="Times New Roman" w:hAnsi="Times New Roman" w:cs="Times New Roman"/>
          <w:sz w:val="24"/>
          <w:szCs w:val="24"/>
        </w:rPr>
        <w:t>Пред</w:t>
      </w:r>
      <w:r>
        <w:rPr>
          <w:rFonts w:ascii="Times New Roman" w:hAnsi="Times New Roman" w:cs="Times New Roman"/>
          <w:sz w:val="24"/>
          <w:szCs w:val="24"/>
        </w:rPr>
        <w:t>седатель собрания: ___________</w:t>
      </w:r>
      <w:r w:rsidRPr="0028289B">
        <w:rPr>
          <w:rFonts w:ascii="Times New Roman" w:hAnsi="Times New Roman" w:cs="Times New Roman"/>
          <w:sz w:val="24"/>
          <w:szCs w:val="24"/>
        </w:rPr>
        <w:t>_______________________________________</w:t>
      </w:r>
    </w:p>
    <w:p w:rsidR="00D92544" w:rsidRPr="0028289B" w:rsidRDefault="00D92544" w:rsidP="00D92544">
      <w:pPr>
        <w:pStyle w:val="ConsPlusNonformat"/>
        <w:jc w:val="center"/>
        <w:rPr>
          <w:rFonts w:ascii="Times New Roman" w:hAnsi="Times New Roman" w:cs="Times New Roman"/>
          <w:sz w:val="24"/>
          <w:szCs w:val="24"/>
          <w:vertAlign w:val="superscript"/>
        </w:rPr>
      </w:pPr>
      <w:r w:rsidRPr="0028289B">
        <w:rPr>
          <w:rFonts w:ascii="Times New Roman" w:hAnsi="Times New Roman" w:cs="Times New Roman"/>
          <w:sz w:val="24"/>
          <w:szCs w:val="24"/>
          <w:vertAlign w:val="superscript"/>
        </w:rPr>
        <w:t>(подпись, Ф.И.О.)</w:t>
      </w:r>
    </w:p>
    <w:p w:rsidR="00D92544" w:rsidRDefault="00D92544" w:rsidP="00D92544">
      <w:pPr>
        <w:pStyle w:val="ConsPlusNonformat"/>
        <w:ind w:firstLine="709"/>
        <w:jc w:val="both"/>
        <w:rPr>
          <w:rFonts w:ascii="Times New Roman" w:hAnsi="Times New Roman" w:cs="Times New Roman"/>
          <w:sz w:val="24"/>
          <w:szCs w:val="24"/>
        </w:rPr>
      </w:pPr>
      <w:r w:rsidRPr="0028289B">
        <w:rPr>
          <w:rFonts w:ascii="Times New Roman" w:hAnsi="Times New Roman" w:cs="Times New Roman"/>
          <w:sz w:val="24"/>
          <w:szCs w:val="24"/>
        </w:rPr>
        <w:t>«__» __________ 20__ года</w:t>
      </w:r>
      <w:r>
        <w:rPr>
          <w:rFonts w:ascii="Times New Roman" w:hAnsi="Times New Roman" w:cs="Times New Roman"/>
          <w:sz w:val="24"/>
          <w:szCs w:val="24"/>
        </w:rPr>
        <w:t>»</w:t>
      </w:r>
    </w:p>
    <w:p w:rsidR="003D16A2" w:rsidRDefault="003D16A2" w:rsidP="003D16A2">
      <w:pPr>
        <w:rPr>
          <w:rFonts w:ascii="Times New Roman" w:hAnsi="Times New Roman"/>
          <w:sz w:val="24"/>
          <w:szCs w:val="24"/>
        </w:rPr>
      </w:pPr>
    </w:p>
    <w:p w:rsidR="003D16A2" w:rsidRDefault="003D16A2" w:rsidP="003D16A2">
      <w:pPr>
        <w:rPr>
          <w:rFonts w:ascii="Times New Roman" w:hAnsi="Times New Roman"/>
          <w:sz w:val="24"/>
          <w:szCs w:val="24"/>
        </w:rPr>
      </w:pPr>
    </w:p>
    <w:p w:rsidR="003D16A2" w:rsidRDefault="003D16A2" w:rsidP="003D16A2">
      <w:pPr>
        <w:rPr>
          <w:rFonts w:ascii="Times New Roman" w:hAnsi="Times New Roman"/>
          <w:sz w:val="24"/>
          <w:szCs w:val="24"/>
        </w:rPr>
      </w:pPr>
    </w:p>
    <w:p w:rsidR="003D16A2" w:rsidRDefault="003D16A2" w:rsidP="003D16A2">
      <w:pPr>
        <w:rPr>
          <w:rFonts w:ascii="Times New Roman" w:hAnsi="Times New Roman"/>
          <w:sz w:val="24"/>
          <w:szCs w:val="24"/>
        </w:rPr>
      </w:pPr>
    </w:p>
    <w:p w:rsidR="003D16A2" w:rsidRDefault="003D16A2" w:rsidP="003D16A2">
      <w:pPr>
        <w:rPr>
          <w:rFonts w:ascii="Times New Roman" w:hAnsi="Times New Roman"/>
          <w:sz w:val="24"/>
          <w:szCs w:val="24"/>
        </w:rPr>
      </w:pPr>
    </w:p>
    <w:p w:rsidR="003D16A2" w:rsidRDefault="003D16A2" w:rsidP="003D16A2">
      <w:pPr>
        <w:rPr>
          <w:rFonts w:ascii="Times New Roman" w:hAnsi="Times New Roman"/>
          <w:sz w:val="24"/>
          <w:szCs w:val="24"/>
        </w:rPr>
      </w:pPr>
    </w:p>
    <w:p w:rsidR="003D16A2" w:rsidRDefault="003D16A2" w:rsidP="003D16A2">
      <w:pPr>
        <w:rPr>
          <w:rFonts w:ascii="Times New Roman" w:hAnsi="Times New Roman"/>
          <w:sz w:val="24"/>
          <w:szCs w:val="24"/>
        </w:rPr>
      </w:pPr>
    </w:p>
    <w:p w:rsidR="003D16A2" w:rsidRDefault="003D16A2" w:rsidP="003D16A2">
      <w:pPr>
        <w:rPr>
          <w:rFonts w:ascii="Times New Roman" w:hAnsi="Times New Roman"/>
          <w:sz w:val="24"/>
          <w:szCs w:val="24"/>
        </w:rPr>
      </w:pPr>
    </w:p>
    <w:p w:rsidR="003D16A2" w:rsidRPr="00714BC9" w:rsidRDefault="003D16A2" w:rsidP="003D16A2">
      <w:pPr>
        <w:pStyle w:val="ConsPlusNormal"/>
        <w:jc w:val="right"/>
        <w:outlineLvl w:val="1"/>
        <w:rPr>
          <w:rFonts w:ascii="Times New Roman" w:hAnsi="Times New Roman" w:cs="Times New Roman"/>
          <w:sz w:val="24"/>
          <w:szCs w:val="24"/>
        </w:rPr>
      </w:pPr>
      <w:r w:rsidRPr="00714BC9">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2</w:t>
      </w:r>
    </w:p>
    <w:p w:rsidR="00D20034" w:rsidRDefault="00D20034" w:rsidP="00D20034">
      <w:pPr>
        <w:pStyle w:val="ConsPlusTitle"/>
        <w:jc w:val="right"/>
        <w:rPr>
          <w:rFonts w:ascii="Times New Roman" w:hAnsi="Times New Roman" w:cs="Times New Roman"/>
          <w:b w:val="0"/>
          <w:sz w:val="24"/>
          <w:szCs w:val="24"/>
        </w:rPr>
      </w:pPr>
      <w:r w:rsidRPr="00714BC9">
        <w:rPr>
          <w:rFonts w:ascii="Times New Roman" w:hAnsi="Times New Roman" w:cs="Times New Roman"/>
          <w:b w:val="0"/>
          <w:sz w:val="24"/>
          <w:szCs w:val="24"/>
        </w:rPr>
        <w:t xml:space="preserve">к Порядку </w:t>
      </w:r>
      <w:r>
        <w:rPr>
          <w:rFonts w:ascii="Times New Roman" w:hAnsi="Times New Roman" w:cs="Times New Roman"/>
          <w:b w:val="0"/>
          <w:sz w:val="24"/>
          <w:szCs w:val="24"/>
        </w:rPr>
        <w:t>проведения</w:t>
      </w:r>
    </w:p>
    <w:p w:rsidR="00D20034" w:rsidRDefault="00D20034" w:rsidP="00D20034">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 xml:space="preserve">конкурсного отбора </w:t>
      </w:r>
      <w:r w:rsidRPr="00AE0213">
        <w:rPr>
          <w:rFonts w:ascii="Times New Roman" w:hAnsi="Times New Roman" w:cs="Times New Roman"/>
          <w:b w:val="0"/>
          <w:sz w:val="24"/>
          <w:szCs w:val="24"/>
        </w:rPr>
        <w:t xml:space="preserve">программ </w:t>
      </w:r>
      <w:r>
        <w:rPr>
          <w:rFonts w:ascii="Times New Roman" w:hAnsi="Times New Roman" w:cs="Times New Roman"/>
          <w:b w:val="0"/>
          <w:sz w:val="24"/>
          <w:szCs w:val="24"/>
        </w:rPr>
        <w:t>(проектов)</w:t>
      </w:r>
    </w:p>
    <w:p w:rsidR="00D20034" w:rsidRDefault="00D20034" w:rsidP="00D20034">
      <w:pPr>
        <w:pStyle w:val="ConsPlusTitle"/>
        <w:jc w:val="right"/>
        <w:rPr>
          <w:rFonts w:ascii="Times New Roman" w:hAnsi="Times New Roman" w:cs="Times New Roman"/>
          <w:b w:val="0"/>
          <w:sz w:val="24"/>
          <w:szCs w:val="24"/>
        </w:rPr>
      </w:pPr>
      <w:r w:rsidRPr="00714BC9">
        <w:rPr>
          <w:rFonts w:ascii="Times New Roman" w:hAnsi="Times New Roman" w:cs="Times New Roman"/>
          <w:b w:val="0"/>
          <w:sz w:val="24"/>
          <w:szCs w:val="24"/>
        </w:rPr>
        <w:t>инициативного бюджетирования</w:t>
      </w:r>
    </w:p>
    <w:p w:rsidR="00D20034" w:rsidRPr="00D20034" w:rsidRDefault="00D20034" w:rsidP="00D20034">
      <w:pPr>
        <w:pStyle w:val="ConsPlusNormal"/>
        <w:jc w:val="right"/>
        <w:rPr>
          <w:rFonts w:ascii="Times New Roman" w:hAnsi="Times New Roman" w:cs="Times New Roman"/>
          <w:sz w:val="24"/>
          <w:szCs w:val="24"/>
        </w:rPr>
      </w:pPr>
      <w:r w:rsidRPr="00D20034">
        <w:rPr>
          <w:rFonts w:ascii="Times New Roman" w:hAnsi="Times New Roman" w:cs="Times New Roman"/>
          <w:sz w:val="24"/>
          <w:szCs w:val="24"/>
        </w:rPr>
        <w:t>на территории города Трубчевска</w:t>
      </w:r>
    </w:p>
    <w:p w:rsidR="003D16A2" w:rsidRPr="00D702E2" w:rsidRDefault="003D16A2" w:rsidP="003D16A2">
      <w:pPr>
        <w:pStyle w:val="ConsPlusNormal"/>
        <w:rPr>
          <w:rFonts w:ascii="Times New Roman" w:hAnsi="Times New Roman" w:cs="Times New Roman"/>
          <w:sz w:val="24"/>
          <w:szCs w:val="24"/>
        </w:rPr>
      </w:pPr>
    </w:p>
    <w:p w:rsidR="00836D7C" w:rsidRPr="00D702E2" w:rsidRDefault="00836D7C" w:rsidP="00836D7C">
      <w:pPr>
        <w:pStyle w:val="ConsPlusNonformat"/>
        <w:jc w:val="center"/>
        <w:rPr>
          <w:rFonts w:ascii="Times New Roman" w:hAnsi="Times New Roman" w:cs="Times New Roman"/>
          <w:sz w:val="24"/>
          <w:szCs w:val="24"/>
        </w:rPr>
      </w:pPr>
      <w:bookmarkStart w:id="8" w:name="P283"/>
      <w:bookmarkEnd w:id="8"/>
      <w:r w:rsidRPr="00D702E2">
        <w:rPr>
          <w:rFonts w:ascii="Times New Roman" w:hAnsi="Times New Roman" w:cs="Times New Roman"/>
          <w:sz w:val="24"/>
          <w:szCs w:val="24"/>
        </w:rPr>
        <w:t>ПРОТОКОЛ</w:t>
      </w:r>
    </w:p>
    <w:p w:rsidR="00836D7C" w:rsidRPr="00D702E2" w:rsidRDefault="00836D7C" w:rsidP="00836D7C">
      <w:pPr>
        <w:pStyle w:val="ConsPlusNonformat"/>
        <w:jc w:val="center"/>
        <w:rPr>
          <w:rFonts w:ascii="Times New Roman" w:hAnsi="Times New Roman" w:cs="Times New Roman"/>
          <w:sz w:val="24"/>
          <w:szCs w:val="24"/>
        </w:rPr>
      </w:pPr>
      <w:r w:rsidRPr="009B6716">
        <w:rPr>
          <w:rFonts w:ascii="Times New Roman" w:hAnsi="Times New Roman" w:cs="Times New Roman"/>
          <w:sz w:val="26"/>
          <w:szCs w:val="26"/>
        </w:rPr>
        <w:t xml:space="preserve">собрания </w:t>
      </w:r>
      <w:r>
        <w:rPr>
          <w:rFonts w:ascii="Times New Roman" w:hAnsi="Times New Roman" w:cs="Times New Roman"/>
          <w:sz w:val="26"/>
          <w:szCs w:val="26"/>
        </w:rPr>
        <w:t>(собраний) жителей по определению проекта инициативного бюджетирования</w:t>
      </w:r>
    </w:p>
    <w:p w:rsidR="00836D7C" w:rsidRDefault="00836D7C" w:rsidP="00836D7C">
      <w:pPr>
        <w:pStyle w:val="ConsPlusNonformat"/>
        <w:jc w:val="both"/>
        <w:rPr>
          <w:rFonts w:ascii="Times New Roman" w:hAnsi="Times New Roman" w:cs="Times New Roman"/>
          <w:sz w:val="24"/>
          <w:szCs w:val="24"/>
        </w:rPr>
      </w:pPr>
    </w:p>
    <w:p w:rsidR="00836D7C" w:rsidRPr="00163D4E" w:rsidRDefault="00836D7C" w:rsidP="00836D7C">
      <w:pPr>
        <w:pStyle w:val="ConsPlusNonformat"/>
        <w:jc w:val="both"/>
        <w:rPr>
          <w:rFonts w:ascii="Times New Roman" w:hAnsi="Times New Roman" w:cs="Times New Roman"/>
          <w:sz w:val="24"/>
          <w:szCs w:val="24"/>
        </w:rPr>
      </w:pPr>
      <w:r w:rsidRPr="00163D4E">
        <w:rPr>
          <w:rFonts w:ascii="Times New Roman" w:hAnsi="Times New Roman" w:cs="Times New Roman"/>
          <w:sz w:val="24"/>
          <w:szCs w:val="24"/>
        </w:rPr>
        <w:t>Дата проведения собрания: «__» __________ 20__ г.</w:t>
      </w:r>
    </w:p>
    <w:p w:rsidR="00836D7C" w:rsidRPr="00163D4E" w:rsidRDefault="00836D7C" w:rsidP="00836D7C">
      <w:pPr>
        <w:pStyle w:val="ConsPlusNonformat"/>
        <w:jc w:val="both"/>
        <w:rPr>
          <w:rFonts w:ascii="Times New Roman" w:hAnsi="Times New Roman" w:cs="Times New Roman"/>
          <w:sz w:val="24"/>
          <w:szCs w:val="24"/>
        </w:rPr>
      </w:pPr>
      <w:r w:rsidRPr="00163D4E">
        <w:rPr>
          <w:rFonts w:ascii="Times New Roman" w:hAnsi="Times New Roman" w:cs="Times New Roman"/>
          <w:sz w:val="24"/>
          <w:szCs w:val="24"/>
        </w:rPr>
        <w:t>Адрес проведения собрания: ________________________________________________</w:t>
      </w:r>
    </w:p>
    <w:p w:rsidR="00836D7C" w:rsidRPr="00163D4E" w:rsidRDefault="00836D7C" w:rsidP="00836D7C">
      <w:pPr>
        <w:pStyle w:val="ConsPlusNonformat"/>
        <w:jc w:val="both"/>
        <w:rPr>
          <w:rFonts w:ascii="Times New Roman" w:hAnsi="Times New Roman" w:cs="Times New Roman"/>
          <w:sz w:val="24"/>
          <w:szCs w:val="24"/>
        </w:rPr>
      </w:pPr>
      <w:r w:rsidRPr="00163D4E">
        <w:rPr>
          <w:rFonts w:ascii="Times New Roman" w:hAnsi="Times New Roman" w:cs="Times New Roman"/>
          <w:sz w:val="24"/>
          <w:szCs w:val="24"/>
        </w:rPr>
        <w:t>Время начала собрания: __ час. __ мин.</w:t>
      </w:r>
    </w:p>
    <w:p w:rsidR="00836D7C" w:rsidRPr="00163D4E" w:rsidRDefault="00836D7C" w:rsidP="00836D7C">
      <w:pPr>
        <w:pStyle w:val="ConsPlusNonformat"/>
        <w:jc w:val="both"/>
        <w:rPr>
          <w:rFonts w:ascii="Times New Roman" w:hAnsi="Times New Roman" w:cs="Times New Roman"/>
          <w:sz w:val="24"/>
          <w:szCs w:val="24"/>
        </w:rPr>
      </w:pPr>
      <w:r w:rsidRPr="00163D4E">
        <w:rPr>
          <w:rFonts w:ascii="Times New Roman" w:hAnsi="Times New Roman" w:cs="Times New Roman"/>
          <w:sz w:val="24"/>
          <w:szCs w:val="24"/>
        </w:rPr>
        <w:t>Время окончания собрания: __ час. __ мин.</w:t>
      </w:r>
    </w:p>
    <w:p w:rsidR="00836D7C" w:rsidRPr="00163D4E" w:rsidRDefault="00836D7C" w:rsidP="00836D7C">
      <w:pPr>
        <w:pStyle w:val="ConsPlusNonformat"/>
        <w:jc w:val="both"/>
        <w:rPr>
          <w:rFonts w:ascii="Times New Roman" w:hAnsi="Times New Roman" w:cs="Times New Roman"/>
          <w:sz w:val="24"/>
          <w:szCs w:val="24"/>
        </w:rPr>
      </w:pPr>
      <w:r w:rsidRPr="00163D4E">
        <w:rPr>
          <w:rFonts w:ascii="Times New Roman" w:hAnsi="Times New Roman" w:cs="Times New Roman"/>
          <w:sz w:val="24"/>
          <w:szCs w:val="24"/>
        </w:rPr>
        <w:t>Повестка собрания: ________________________________________________________</w:t>
      </w:r>
    </w:p>
    <w:p w:rsidR="00836D7C" w:rsidRPr="00163D4E" w:rsidRDefault="00836D7C" w:rsidP="00836D7C">
      <w:pPr>
        <w:pStyle w:val="ConsPlusNonformat"/>
        <w:jc w:val="both"/>
        <w:rPr>
          <w:rFonts w:ascii="Times New Roman" w:hAnsi="Times New Roman" w:cs="Times New Roman"/>
          <w:sz w:val="24"/>
          <w:szCs w:val="24"/>
        </w:rPr>
      </w:pPr>
      <w:r w:rsidRPr="00163D4E">
        <w:rPr>
          <w:rFonts w:ascii="Times New Roman" w:hAnsi="Times New Roman" w:cs="Times New Roman"/>
          <w:sz w:val="24"/>
          <w:szCs w:val="24"/>
        </w:rPr>
        <w:t>Ход собрания: _____________________________________________________________</w:t>
      </w:r>
    </w:p>
    <w:p w:rsidR="00836D7C" w:rsidRPr="00AB49C8" w:rsidRDefault="00836D7C" w:rsidP="00836D7C">
      <w:pPr>
        <w:pStyle w:val="ConsPlusNonformat"/>
        <w:jc w:val="center"/>
        <w:rPr>
          <w:rFonts w:ascii="Times New Roman" w:hAnsi="Times New Roman" w:cs="Times New Roman"/>
          <w:sz w:val="24"/>
          <w:szCs w:val="24"/>
          <w:vertAlign w:val="superscript"/>
        </w:rPr>
      </w:pPr>
      <w:r w:rsidRPr="00163D4E">
        <w:rPr>
          <w:rFonts w:ascii="Times New Roman" w:hAnsi="Times New Roman" w:cs="Times New Roman"/>
          <w:sz w:val="24"/>
          <w:szCs w:val="24"/>
          <w:vertAlign w:val="superscript"/>
        </w:rPr>
        <w:t>(описать ход проведения собрания с указанием: вопросов рассмотрения, выступающих лиц и сути их выступления по каждому вопросу, принятых решений по каждому вопросу, количества проголосовавших за, против, воздержавшихся)</w:t>
      </w:r>
    </w:p>
    <w:p w:rsidR="00836D7C" w:rsidRPr="00163D4E" w:rsidRDefault="00836D7C" w:rsidP="00836D7C">
      <w:pPr>
        <w:pStyle w:val="ConsPlusNonformat"/>
        <w:jc w:val="both"/>
        <w:rPr>
          <w:rFonts w:ascii="Times New Roman" w:hAnsi="Times New Roman" w:cs="Times New Roman"/>
          <w:sz w:val="24"/>
          <w:szCs w:val="24"/>
        </w:rPr>
      </w:pPr>
      <w:r w:rsidRPr="00163D4E">
        <w:rPr>
          <w:rFonts w:ascii="Times New Roman" w:hAnsi="Times New Roman" w:cs="Times New Roman"/>
          <w:sz w:val="24"/>
          <w:szCs w:val="24"/>
        </w:rPr>
        <w:t>Итоги собрания и принятые решения:</w:t>
      </w:r>
    </w:p>
    <w:p w:rsidR="00836D7C" w:rsidRPr="00163D4E" w:rsidRDefault="00836D7C" w:rsidP="00836D7C">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7427"/>
        <w:gridCol w:w="1129"/>
      </w:tblGrid>
      <w:tr w:rsidR="00836D7C" w:rsidRPr="00143D87" w:rsidTr="00D853C2">
        <w:tc>
          <w:tcPr>
            <w:tcW w:w="510" w:type="dxa"/>
            <w:vAlign w:val="center"/>
          </w:tcPr>
          <w:p w:rsidR="00836D7C" w:rsidRPr="00163D4E" w:rsidRDefault="00836D7C" w:rsidP="00D853C2">
            <w:pPr>
              <w:pStyle w:val="ConsPlusNormal"/>
              <w:jc w:val="center"/>
              <w:rPr>
                <w:rFonts w:ascii="Times New Roman" w:hAnsi="Times New Roman" w:cs="Times New Roman"/>
                <w:sz w:val="24"/>
                <w:szCs w:val="24"/>
              </w:rPr>
            </w:pPr>
            <w:r w:rsidRPr="00163D4E">
              <w:rPr>
                <w:rFonts w:ascii="Times New Roman" w:hAnsi="Times New Roman" w:cs="Times New Roman"/>
                <w:sz w:val="24"/>
                <w:szCs w:val="24"/>
              </w:rPr>
              <w:t>№ п/п</w:t>
            </w:r>
          </w:p>
        </w:tc>
        <w:tc>
          <w:tcPr>
            <w:tcW w:w="7427" w:type="dxa"/>
            <w:vAlign w:val="center"/>
          </w:tcPr>
          <w:p w:rsidR="00836D7C" w:rsidRPr="00163D4E" w:rsidRDefault="00836D7C" w:rsidP="00D853C2">
            <w:pPr>
              <w:pStyle w:val="ConsPlusNormal"/>
              <w:jc w:val="center"/>
              <w:rPr>
                <w:rFonts w:ascii="Times New Roman" w:hAnsi="Times New Roman" w:cs="Times New Roman"/>
                <w:sz w:val="24"/>
                <w:szCs w:val="24"/>
              </w:rPr>
            </w:pPr>
            <w:r w:rsidRPr="00163D4E">
              <w:rPr>
                <w:rFonts w:ascii="Times New Roman" w:hAnsi="Times New Roman" w:cs="Times New Roman"/>
                <w:sz w:val="24"/>
                <w:szCs w:val="24"/>
              </w:rPr>
              <w:t>Наименование</w:t>
            </w:r>
          </w:p>
        </w:tc>
        <w:tc>
          <w:tcPr>
            <w:tcW w:w="1129" w:type="dxa"/>
            <w:vAlign w:val="center"/>
          </w:tcPr>
          <w:p w:rsidR="00836D7C" w:rsidRPr="00163D4E" w:rsidRDefault="00836D7C" w:rsidP="00D853C2">
            <w:pPr>
              <w:pStyle w:val="ConsPlusNormal"/>
              <w:jc w:val="center"/>
              <w:rPr>
                <w:rFonts w:ascii="Times New Roman" w:hAnsi="Times New Roman" w:cs="Times New Roman"/>
                <w:sz w:val="24"/>
                <w:szCs w:val="24"/>
              </w:rPr>
            </w:pPr>
            <w:r w:rsidRPr="00163D4E">
              <w:rPr>
                <w:rFonts w:ascii="Times New Roman" w:hAnsi="Times New Roman" w:cs="Times New Roman"/>
                <w:sz w:val="24"/>
                <w:szCs w:val="24"/>
              </w:rPr>
              <w:t>Итоги собрания, принятые решения</w:t>
            </w:r>
          </w:p>
        </w:tc>
      </w:tr>
      <w:tr w:rsidR="00836D7C" w:rsidRPr="00143D87" w:rsidTr="00D853C2">
        <w:tc>
          <w:tcPr>
            <w:tcW w:w="510" w:type="dxa"/>
            <w:vAlign w:val="center"/>
          </w:tcPr>
          <w:p w:rsidR="00836D7C" w:rsidRPr="00163D4E" w:rsidRDefault="00836D7C" w:rsidP="00D853C2">
            <w:pPr>
              <w:pStyle w:val="ConsPlusNormal"/>
              <w:jc w:val="center"/>
              <w:rPr>
                <w:rFonts w:ascii="Times New Roman" w:hAnsi="Times New Roman" w:cs="Times New Roman"/>
                <w:sz w:val="24"/>
                <w:szCs w:val="24"/>
              </w:rPr>
            </w:pPr>
            <w:r w:rsidRPr="00163D4E">
              <w:rPr>
                <w:rFonts w:ascii="Times New Roman" w:hAnsi="Times New Roman" w:cs="Times New Roman"/>
                <w:sz w:val="24"/>
                <w:szCs w:val="24"/>
              </w:rPr>
              <w:t>1</w:t>
            </w:r>
          </w:p>
        </w:tc>
        <w:tc>
          <w:tcPr>
            <w:tcW w:w="7427" w:type="dxa"/>
          </w:tcPr>
          <w:p w:rsidR="00836D7C" w:rsidRPr="00163D4E" w:rsidRDefault="00836D7C" w:rsidP="00D853C2">
            <w:pPr>
              <w:pStyle w:val="ConsPlusNormal"/>
              <w:rPr>
                <w:rFonts w:ascii="Times New Roman" w:hAnsi="Times New Roman" w:cs="Times New Roman"/>
                <w:sz w:val="24"/>
                <w:szCs w:val="24"/>
              </w:rPr>
            </w:pPr>
            <w:r w:rsidRPr="00163D4E">
              <w:rPr>
                <w:rFonts w:ascii="Times New Roman" w:hAnsi="Times New Roman" w:cs="Times New Roman"/>
                <w:sz w:val="24"/>
                <w:szCs w:val="24"/>
              </w:rPr>
              <w:t>Количество жителей, присутствовавших на собрании (чел.) (реестр подписей прилагается)</w:t>
            </w:r>
          </w:p>
        </w:tc>
        <w:tc>
          <w:tcPr>
            <w:tcW w:w="1129" w:type="dxa"/>
          </w:tcPr>
          <w:p w:rsidR="00836D7C" w:rsidRPr="00163D4E" w:rsidRDefault="00836D7C" w:rsidP="00D853C2">
            <w:pPr>
              <w:pStyle w:val="ConsPlusNormal"/>
              <w:rPr>
                <w:rFonts w:ascii="Times New Roman" w:hAnsi="Times New Roman" w:cs="Times New Roman"/>
                <w:sz w:val="24"/>
                <w:szCs w:val="24"/>
              </w:rPr>
            </w:pPr>
          </w:p>
        </w:tc>
      </w:tr>
      <w:tr w:rsidR="00836D7C" w:rsidRPr="00143D87" w:rsidTr="00D853C2">
        <w:tc>
          <w:tcPr>
            <w:tcW w:w="510" w:type="dxa"/>
            <w:vAlign w:val="center"/>
          </w:tcPr>
          <w:p w:rsidR="00836D7C" w:rsidRPr="00163D4E" w:rsidRDefault="00836D7C" w:rsidP="00D853C2">
            <w:pPr>
              <w:pStyle w:val="ConsPlusNormal"/>
              <w:jc w:val="center"/>
              <w:rPr>
                <w:rFonts w:ascii="Times New Roman" w:hAnsi="Times New Roman" w:cs="Times New Roman"/>
                <w:sz w:val="24"/>
                <w:szCs w:val="24"/>
              </w:rPr>
            </w:pPr>
            <w:r w:rsidRPr="00163D4E">
              <w:rPr>
                <w:rFonts w:ascii="Times New Roman" w:hAnsi="Times New Roman" w:cs="Times New Roman"/>
                <w:sz w:val="24"/>
                <w:szCs w:val="24"/>
              </w:rPr>
              <w:t>2</w:t>
            </w:r>
          </w:p>
        </w:tc>
        <w:tc>
          <w:tcPr>
            <w:tcW w:w="7427" w:type="dxa"/>
          </w:tcPr>
          <w:p w:rsidR="00836D7C" w:rsidRPr="00163D4E" w:rsidRDefault="00836D7C" w:rsidP="00D853C2">
            <w:pPr>
              <w:pStyle w:val="ConsPlusNormal"/>
              <w:rPr>
                <w:rFonts w:ascii="Times New Roman" w:hAnsi="Times New Roman" w:cs="Times New Roman"/>
                <w:sz w:val="24"/>
                <w:szCs w:val="24"/>
              </w:rPr>
            </w:pPr>
            <w:r w:rsidRPr="00163D4E">
              <w:rPr>
                <w:rFonts w:ascii="Times New Roman" w:hAnsi="Times New Roman" w:cs="Times New Roman"/>
                <w:sz w:val="24"/>
                <w:szCs w:val="24"/>
              </w:rPr>
              <w:t>Наименования программ (проектов), которые обсуждались</w:t>
            </w:r>
          </w:p>
        </w:tc>
        <w:tc>
          <w:tcPr>
            <w:tcW w:w="1129" w:type="dxa"/>
          </w:tcPr>
          <w:p w:rsidR="00836D7C" w:rsidRPr="00163D4E" w:rsidRDefault="00836D7C" w:rsidP="00D853C2">
            <w:pPr>
              <w:pStyle w:val="ConsPlusNormal"/>
              <w:rPr>
                <w:rFonts w:ascii="Times New Roman" w:hAnsi="Times New Roman" w:cs="Times New Roman"/>
                <w:sz w:val="24"/>
                <w:szCs w:val="24"/>
              </w:rPr>
            </w:pPr>
          </w:p>
        </w:tc>
      </w:tr>
      <w:tr w:rsidR="00836D7C" w:rsidRPr="00143D87" w:rsidTr="00D853C2">
        <w:tc>
          <w:tcPr>
            <w:tcW w:w="510" w:type="dxa"/>
            <w:vAlign w:val="center"/>
          </w:tcPr>
          <w:p w:rsidR="00836D7C" w:rsidRPr="00163D4E" w:rsidRDefault="00836D7C" w:rsidP="00D853C2">
            <w:pPr>
              <w:pStyle w:val="ConsPlusNormal"/>
              <w:jc w:val="center"/>
              <w:rPr>
                <w:rFonts w:ascii="Times New Roman" w:hAnsi="Times New Roman" w:cs="Times New Roman"/>
                <w:sz w:val="24"/>
                <w:szCs w:val="24"/>
              </w:rPr>
            </w:pPr>
            <w:r w:rsidRPr="00163D4E">
              <w:rPr>
                <w:rFonts w:ascii="Times New Roman" w:hAnsi="Times New Roman" w:cs="Times New Roman"/>
                <w:sz w:val="24"/>
                <w:szCs w:val="24"/>
              </w:rPr>
              <w:t>3</w:t>
            </w:r>
          </w:p>
        </w:tc>
        <w:tc>
          <w:tcPr>
            <w:tcW w:w="7427" w:type="dxa"/>
          </w:tcPr>
          <w:p w:rsidR="00836D7C" w:rsidRPr="00163D4E" w:rsidRDefault="00836D7C" w:rsidP="00D853C2">
            <w:pPr>
              <w:pStyle w:val="ConsPlusNormal"/>
              <w:rPr>
                <w:rFonts w:ascii="Times New Roman" w:hAnsi="Times New Roman" w:cs="Times New Roman"/>
                <w:sz w:val="24"/>
                <w:szCs w:val="24"/>
              </w:rPr>
            </w:pPr>
            <w:r w:rsidRPr="00163D4E">
              <w:rPr>
                <w:rFonts w:ascii="Times New Roman" w:hAnsi="Times New Roman" w:cs="Times New Roman"/>
                <w:sz w:val="24"/>
                <w:szCs w:val="24"/>
              </w:rPr>
              <w:t>Наименование программы (проекта), выбранного для реализации в рамках инициативного бюджетирования</w:t>
            </w:r>
          </w:p>
        </w:tc>
        <w:tc>
          <w:tcPr>
            <w:tcW w:w="1129" w:type="dxa"/>
          </w:tcPr>
          <w:p w:rsidR="00836D7C" w:rsidRPr="00163D4E" w:rsidRDefault="00836D7C" w:rsidP="00D853C2">
            <w:pPr>
              <w:pStyle w:val="ConsPlusNormal"/>
              <w:rPr>
                <w:rFonts w:ascii="Times New Roman" w:hAnsi="Times New Roman" w:cs="Times New Roman"/>
                <w:sz w:val="24"/>
                <w:szCs w:val="24"/>
              </w:rPr>
            </w:pPr>
          </w:p>
        </w:tc>
      </w:tr>
      <w:tr w:rsidR="00836D7C" w:rsidRPr="00143D87" w:rsidTr="00D853C2">
        <w:tc>
          <w:tcPr>
            <w:tcW w:w="510" w:type="dxa"/>
            <w:vAlign w:val="center"/>
          </w:tcPr>
          <w:p w:rsidR="00836D7C" w:rsidRPr="00163D4E" w:rsidRDefault="00836D7C" w:rsidP="00D853C2">
            <w:pPr>
              <w:pStyle w:val="ConsPlusNormal"/>
              <w:jc w:val="center"/>
              <w:rPr>
                <w:rFonts w:ascii="Times New Roman" w:hAnsi="Times New Roman" w:cs="Times New Roman"/>
                <w:sz w:val="24"/>
                <w:szCs w:val="24"/>
              </w:rPr>
            </w:pPr>
            <w:r w:rsidRPr="00163D4E">
              <w:rPr>
                <w:rFonts w:ascii="Times New Roman" w:hAnsi="Times New Roman" w:cs="Times New Roman"/>
                <w:sz w:val="24"/>
                <w:szCs w:val="24"/>
              </w:rPr>
              <w:t>4</w:t>
            </w:r>
          </w:p>
        </w:tc>
        <w:tc>
          <w:tcPr>
            <w:tcW w:w="7427" w:type="dxa"/>
          </w:tcPr>
          <w:p w:rsidR="00836D7C" w:rsidRPr="00163D4E" w:rsidRDefault="00836D7C" w:rsidP="00D853C2">
            <w:pPr>
              <w:pStyle w:val="ConsPlusNormal"/>
              <w:rPr>
                <w:rFonts w:ascii="Times New Roman" w:hAnsi="Times New Roman" w:cs="Times New Roman"/>
                <w:sz w:val="24"/>
                <w:szCs w:val="24"/>
              </w:rPr>
            </w:pPr>
            <w:r w:rsidRPr="00163D4E">
              <w:rPr>
                <w:rFonts w:ascii="Times New Roman" w:hAnsi="Times New Roman" w:cs="Times New Roman"/>
                <w:sz w:val="24"/>
                <w:szCs w:val="24"/>
              </w:rPr>
              <w:t>Предполагаемая общая стоимость реализации выбранного проекта (руб.)</w:t>
            </w:r>
          </w:p>
        </w:tc>
        <w:tc>
          <w:tcPr>
            <w:tcW w:w="1129" w:type="dxa"/>
          </w:tcPr>
          <w:p w:rsidR="00836D7C" w:rsidRPr="00163D4E" w:rsidRDefault="00836D7C" w:rsidP="00D853C2">
            <w:pPr>
              <w:pStyle w:val="ConsPlusNormal"/>
              <w:rPr>
                <w:rFonts w:ascii="Times New Roman" w:hAnsi="Times New Roman" w:cs="Times New Roman"/>
                <w:sz w:val="24"/>
                <w:szCs w:val="24"/>
              </w:rPr>
            </w:pPr>
          </w:p>
        </w:tc>
      </w:tr>
      <w:tr w:rsidR="00836D7C" w:rsidRPr="00143D87" w:rsidTr="00D853C2">
        <w:tc>
          <w:tcPr>
            <w:tcW w:w="510" w:type="dxa"/>
            <w:vAlign w:val="center"/>
          </w:tcPr>
          <w:p w:rsidR="00836D7C" w:rsidRPr="00163D4E" w:rsidRDefault="00836D7C"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7427" w:type="dxa"/>
          </w:tcPr>
          <w:p w:rsidR="00836D7C" w:rsidRPr="00163D4E" w:rsidRDefault="00836D7C" w:rsidP="00D853C2">
            <w:pPr>
              <w:pStyle w:val="ConsPlusNormal"/>
              <w:rPr>
                <w:rFonts w:ascii="Times New Roman" w:hAnsi="Times New Roman" w:cs="Times New Roman"/>
                <w:sz w:val="24"/>
                <w:szCs w:val="24"/>
              </w:rPr>
            </w:pPr>
            <w:r w:rsidRPr="00893EA8">
              <w:rPr>
                <w:rFonts w:ascii="Times New Roman" w:hAnsi="Times New Roman" w:cs="Times New Roman"/>
                <w:sz w:val="24"/>
                <w:szCs w:val="24"/>
              </w:rPr>
              <w:t>Сумма вклада физических лиц, индивидуальных предпринимателей, юридических лиц, общественных организаций (объединений),  (руб.)</w:t>
            </w:r>
          </w:p>
        </w:tc>
        <w:tc>
          <w:tcPr>
            <w:tcW w:w="1129" w:type="dxa"/>
          </w:tcPr>
          <w:p w:rsidR="00836D7C" w:rsidRPr="00163D4E" w:rsidRDefault="00836D7C" w:rsidP="00D853C2">
            <w:pPr>
              <w:pStyle w:val="ConsPlusNormal"/>
              <w:rPr>
                <w:rFonts w:ascii="Times New Roman" w:hAnsi="Times New Roman" w:cs="Times New Roman"/>
                <w:sz w:val="24"/>
                <w:szCs w:val="24"/>
              </w:rPr>
            </w:pPr>
          </w:p>
        </w:tc>
      </w:tr>
      <w:tr w:rsidR="00836D7C" w:rsidRPr="00143D87" w:rsidTr="00D853C2">
        <w:tc>
          <w:tcPr>
            <w:tcW w:w="510" w:type="dxa"/>
            <w:vAlign w:val="center"/>
          </w:tcPr>
          <w:p w:rsidR="00836D7C" w:rsidRPr="00163D4E" w:rsidRDefault="00836D7C"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7427" w:type="dxa"/>
          </w:tcPr>
          <w:p w:rsidR="00836D7C" w:rsidRPr="00163D4E" w:rsidRDefault="00836D7C" w:rsidP="00D853C2">
            <w:pPr>
              <w:pStyle w:val="ConsPlusNormal"/>
              <w:rPr>
                <w:rFonts w:ascii="Times New Roman" w:hAnsi="Times New Roman" w:cs="Times New Roman"/>
                <w:sz w:val="24"/>
                <w:szCs w:val="24"/>
              </w:rPr>
            </w:pPr>
            <w:r w:rsidRPr="00163D4E">
              <w:rPr>
                <w:rFonts w:ascii="Times New Roman" w:hAnsi="Times New Roman" w:cs="Times New Roman"/>
                <w:sz w:val="24"/>
                <w:szCs w:val="24"/>
              </w:rPr>
              <w:t>Представитель инициативной группы (Ф.И.О., № телефона, электронный адрес)</w:t>
            </w:r>
          </w:p>
        </w:tc>
        <w:tc>
          <w:tcPr>
            <w:tcW w:w="1129" w:type="dxa"/>
          </w:tcPr>
          <w:p w:rsidR="00836D7C" w:rsidRPr="00163D4E" w:rsidRDefault="00836D7C" w:rsidP="00D853C2">
            <w:pPr>
              <w:pStyle w:val="ConsPlusNormal"/>
              <w:rPr>
                <w:rFonts w:ascii="Times New Roman" w:hAnsi="Times New Roman" w:cs="Times New Roman"/>
                <w:sz w:val="24"/>
                <w:szCs w:val="24"/>
              </w:rPr>
            </w:pPr>
          </w:p>
        </w:tc>
      </w:tr>
      <w:tr w:rsidR="00836D7C" w:rsidRPr="00143D87" w:rsidTr="00D853C2">
        <w:tc>
          <w:tcPr>
            <w:tcW w:w="510" w:type="dxa"/>
            <w:vAlign w:val="center"/>
          </w:tcPr>
          <w:p w:rsidR="00836D7C" w:rsidRPr="00163D4E" w:rsidRDefault="00836D7C"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7427" w:type="dxa"/>
          </w:tcPr>
          <w:p w:rsidR="00836D7C" w:rsidRPr="00163D4E" w:rsidRDefault="00836D7C" w:rsidP="00D853C2">
            <w:pPr>
              <w:pStyle w:val="ConsPlusNormal"/>
              <w:rPr>
                <w:rFonts w:ascii="Times New Roman" w:hAnsi="Times New Roman" w:cs="Times New Roman"/>
                <w:sz w:val="24"/>
                <w:szCs w:val="24"/>
              </w:rPr>
            </w:pPr>
            <w:r w:rsidRPr="00163D4E">
              <w:rPr>
                <w:rFonts w:ascii="Times New Roman" w:hAnsi="Times New Roman" w:cs="Times New Roman"/>
                <w:sz w:val="24"/>
                <w:szCs w:val="24"/>
              </w:rPr>
              <w:t>Состав инициативной группы (чел.)</w:t>
            </w:r>
          </w:p>
        </w:tc>
        <w:tc>
          <w:tcPr>
            <w:tcW w:w="1129" w:type="dxa"/>
          </w:tcPr>
          <w:p w:rsidR="00836D7C" w:rsidRPr="00163D4E" w:rsidRDefault="00836D7C" w:rsidP="00D853C2">
            <w:pPr>
              <w:pStyle w:val="ConsPlusNormal"/>
              <w:rPr>
                <w:rFonts w:ascii="Times New Roman" w:hAnsi="Times New Roman" w:cs="Times New Roman"/>
                <w:sz w:val="24"/>
                <w:szCs w:val="24"/>
              </w:rPr>
            </w:pPr>
          </w:p>
        </w:tc>
      </w:tr>
    </w:tbl>
    <w:p w:rsidR="00836D7C" w:rsidRPr="00163D4E" w:rsidRDefault="00836D7C" w:rsidP="00836D7C">
      <w:pPr>
        <w:pStyle w:val="ConsPlusNormal"/>
        <w:rPr>
          <w:rFonts w:ascii="Times New Roman" w:hAnsi="Times New Roman" w:cs="Times New Roman"/>
          <w:sz w:val="24"/>
          <w:szCs w:val="24"/>
        </w:rPr>
      </w:pPr>
    </w:p>
    <w:tbl>
      <w:tblPr>
        <w:tblW w:w="0" w:type="auto"/>
        <w:tblLook w:val="00A0" w:firstRow="1" w:lastRow="0" w:firstColumn="1" w:lastColumn="0" w:noHBand="0" w:noVBand="0"/>
      </w:tblPr>
      <w:tblGrid>
        <w:gridCol w:w="3190"/>
        <w:gridCol w:w="320"/>
        <w:gridCol w:w="2552"/>
        <w:gridCol w:w="318"/>
        <w:gridCol w:w="1383"/>
        <w:gridCol w:w="1808"/>
      </w:tblGrid>
      <w:tr w:rsidR="00836D7C" w:rsidRPr="00143D87" w:rsidTr="00D853C2">
        <w:tc>
          <w:tcPr>
            <w:tcW w:w="3190" w:type="dxa"/>
          </w:tcPr>
          <w:p w:rsidR="00836D7C" w:rsidRPr="00143D87" w:rsidRDefault="00836D7C" w:rsidP="00D853C2">
            <w:pPr>
              <w:pStyle w:val="ConsPlusNormal"/>
              <w:rPr>
                <w:rFonts w:ascii="Times New Roman" w:hAnsi="Times New Roman" w:cs="Times New Roman"/>
                <w:sz w:val="24"/>
                <w:szCs w:val="24"/>
              </w:rPr>
            </w:pPr>
            <w:r w:rsidRPr="00143D87">
              <w:rPr>
                <w:rFonts w:ascii="Times New Roman" w:hAnsi="Times New Roman" w:cs="Times New Roman"/>
                <w:sz w:val="24"/>
                <w:szCs w:val="24"/>
              </w:rPr>
              <w:t>Председатель собрания:</w:t>
            </w:r>
          </w:p>
        </w:tc>
        <w:tc>
          <w:tcPr>
            <w:tcW w:w="3190" w:type="dxa"/>
            <w:gridSpan w:val="3"/>
          </w:tcPr>
          <w:p w:rsidR="00836D7C" w:rsidRPr="00143D87" w:rsidRDefault="00836D7C" w:rsidP="00D853C2">
            <w:pPr>
              <w:pStyle w:val="ConsPlusNormal"/>
              <w:rPr>
                <w:rFonts w:ascii="Times New Roman" w:hAnsi="Times New Roman" w:cs="Times New Roman"/>
                <w:sz w:val="24"/>
                <w:szCs w:val="24"/>
              </w:rPr>
            </w:pPr>
            <w:r w:rsidRPr="00143D87">
              <w:rPr>
                <w:rFonts w:ascii="Times New Roman" w:hAnsi="Times New Roman" w:cs="Times New Roman"/>
                <w:sz w:val="24"/>
                <w:szCs w:val="24"/>
              </w:rPr>
              <w:t>_______________________</w:t>
            </w:r>
          </w:p>
        </w:tc>
        <w:tc>
          <w:tcPr>
            <w:tcW w:w="3191" w:type="dxa"/>
            <w:gridSpan w:val="2"/>
          </w:tcPr>
          <w:p w:rsidR="00836D7C" w:rsidRPr="00143D87" w:rsidRDefault="00836D7C" w:rsidP="00D853C2">
            <w:pPr>
              <w:pStyle w:val="ConsPlusNormal"/>
              <w:rPr>
                <w:rFonts w:ascii="Times New Roman" w:hAnsi="Times New Roman" w:cs="Times New Roman"/>
                <w:sz w:val="24"/>
                <w:szCs w:val="24"/>
              </w:rPr>
            </w:pPr>
            <w:r w:rsidRPr="00143D87">
              <w:rPr>
                <w:rFonts w:ascii="Times New Roman" w:hAnsi="Times New Roman" w:cs="Times New Roman"/>
                <w:sz w:val="24"/>
                <w:szCs w:val="24"/>
              </w:rPr>
              <w:t>_______________________</w:t>
            </w:r>
          </w:p>
        </w:tc>
      </w:tr>
      <w:tr w:rsidR="00836D7C" w:rsidRPr="00143D87" w:rsidTr="00D853C2">
        <w:tc>
          <w:tcPr>
            <w:tcW w:w="3190" w:type="dxa"/>
          </w:tcPr>
          <w:p w:rsidR="00836D7C" w:rsidRPr="00143D87" w:rsidRDefault="00836D7C" w:rsidP="00D853C2">
            <w:pPr>
              <w:pStyle w:val="ConsPlusNormal"/>
              <w:rPr>
                <w:rFonts w:ascii="Times New Roman" w:hAnsi="Times New Roman" w:cs="Times New Roman"/>
                <w:sz w:val="24"/>
                <w:szCs w:val="24"/>
              </w:rPr>
            </w:pPr>
          </w:p>
        </w:tc>
        <w:tc>
          <w:tcPr>
            <w:tcW w:w="3190" w:type="dxa"/>
            <w:gridSpan w:val="3"/>
          </w:tcPr>
          <w:p w:rsidR="00836D7C" w:rsidRPr="00143D87" w:rsidRDefault="00836D7C" w:rsidP="00D853C2">
            <w:pPr>
              <w:pStyle w:val="ConsPlusNormal"/>
              <w:jc w:val="center"/>
              <w:rPr>
                <w:rFonts w:ascii="Times New Roman" w:hAnsi="Times New Roman" w:cs="Times New Roman"/>
                <w:sz w:val="24"/>
                <w:szCs w:val="24"/>
                <w:vertAlign w:val="superscript"/>
              </w:rPr>
            </w:pPr>
            <w:r w:rsidRPr="00143D87">
              <w:rPr>
                <w:rFonts w:ascii="Times New Roman" w:hAnsi="Times New Roman" w:cs="Times New Roman"/>
                <w:sz w:val="24"/>
                <w:szCs w:val="24"/>
                <w:vertAlign w:val="superscript"/>
              </w:rPr>
              <w:t>(подпись)</w:t>
            </w:r>
          </w:p>
        </w:tc>
        <w:tc>
          <w:tcPr>
            <w:tcW w:w="3191" w:type="dxa"/>
            <w:gridSpan w:val="2"/>
          </w:tcPr>
          <w:p w:rsidR="00836D7C" w:rsidRPr="00143D87" w:rsidRDefault="00836D7C" w:rsidP="00D853C2">
            <w:pPr>
              <w:pStyle w:val="ConsPlusNormal"/>
              <w:jc w:val="center"/>
              <w:rPr>
                <w:rFonts w:ascii="Times New Roman" w:hAnsi="Times New Roman" w:cs="Times New Roman"/>
                <w:sz w:val="24"/>
                <w:szCs w:val="24"/>
                <w:vertAlign w:val="superscript"/>
              </w:rPr>
            </w:pPr>
            <w:r w:rsidRPr="00143D87">
              <w:rPr>
                <w:rFonts w:ascii="Times New Roman" w:hAnsi="Times New Roman" w:cs="Times New Roman"/>
                <w:sz w:val="24"/>
                <w:szCs w:val="24"/>
                <w:vertAlign w:val="superscript"/>
              </w:rPr>
              <w:t>(инициалы, фамилия)</w:t>
            </w:r>
          </w:p>
        </w:tc>
      </w:tr>
      <w:tr w:rsidR="00836D7C" w:rsidRPr="00143D87" w:rsidTr="00D853C2">
        <w:tc>
          <w:tcPr>
            <w:tcW w:w="3190" w:type="dxa"/>
          </w:tcPr>
          <w:p w:rsidR="00836D7C" w:rsidRPr="00143D87" w:rsidRDefault="00836D7C" w:rsidP="00D853C2">
            <w:pPr>
              <w:pStyle w:val="ConsPlusNormal"/>
              <w:rPr>
                <w:rFonts w:ascii="Times New Roman" w:hAnsi="Times New Roman" w:cs="Times New Roman"/>
                <w:sz w:val="24"/>
                <w:szCs w:val="24"/>
              </w:rPr>
            </w:pPr>
            <w:r w:rsidRPr="00143D87">
              <w:rPr>
                <w:rFonts w:ascii="Times New Roman" w:hAnsi="Times New Roman" w:cs="Times New Roman"/>
                <w:sz w:val="24"/>
                <w:szCs w:val="24"/>
              </w:rPr>
              <w:t>Секретарь собрания:</w:t>
            </w:r>
          </w:p>
        </w:tc>
        <w:tc>
          <w:tcPr>
            <w:tcW w:w="3190" w:type="dxa"/>
            <w:gridSpan w:val="3"/>
          </w:tcPr>
          <w:p w:rsidR="00836D7C" w:rsidRPr="00143D87" w:rsidRDefault="00836D7C" w:rsidP="00D853C2">
            <w:pPr>
              <w:pStyle w:val="ConsPlusNormal"/>
              <w:jc w:val="center"/>
              <w:rPr>
                <w:rFonts w:ascii="Times New Roman" w:hAnsi="Times New Roman" w:cs="Times New Roman"/>
                <w:sz w:val="24"/>
                <w:szCs w:val="24"/>
              </w:rPr>
            </w:pPr>
            <w:r w:rsidRPr="00143D87">
              <w:rPr>
                <w:rFonts w:ascii="Times New Roman" w:hAnsi="Times New Roman" w:cs="Times New Roman"/>
                <w:sz w:val="24"/>
                <w:szCs w:val="24"/>
              </w:rPr>
              <w:t>_______________________</w:t>
            </w:r>
          </w:p>
        </w:tc>
        <w:tc>
          <w:tcPr>
            <w:tcW w:w="3191" w:type="dxa"/>
            <w:gridSpan w:val="2"/>
          </w:tcPr>
          <w:p w:rsidR="00836D7C" w:rsidRPr="00143D87" w:rsidRDefault="00836D7C" w:rsidP="00D853C2">
            <w:pPr>
              <w:pStyle w:val="ConsPlusNormal"/>
              <w:rPr>
                <w:rFonts w:ascii="Times New Roman" w:hAnsi="Times New Roman" w:cs="Times New Roman"/>
                <w:sz w:val="24"/>
                <w:szCs w:val="24"/>
              </w:rPr>
            </w:pPr>
            <w:r w:rsidRPr="00143D87">
              <w:rPr>
                <w:rFonts w:ascii="Times New Roman" w:hAnsi="Times New Roman" w:cs="Times New Roman"/>
                <w:sz w:val="24"/>
                <w:szCs w:val="24"/>
              </w:rPr>
              <w:t>_______________________</w:t>
            </w:r>
          </w:p>
        </w:tc>
      </w:tr>
      <w:tr w:rsidR="00836D7C" w:rsidRPr="00143D87" w:rsidTr="00D853C2">
        <w:tc>
          <w:tcPr>
            <w:tcW w:w="3190" w:type="dxa"/>
          </w:tcPr>
          <w:p w:rsidR="00836D7C" w:rsidRPr="00143D87" w:rsidRDefault="00836D7C" w:rsidP="00D853C2">
            <w:pPr>
              <w:pStyle w:val="ConsPlusNormal"/>
              <w:rPr>
                <w:rFonts w:ascii="Times New Roman" w:hAnsi="Times New Roman" w:cs="Times New Roman"/>
                <w:sz w:val="24"/>
                <w:szCs w:val="24"/>
              </w:rPr>
            </w:pPr>
          </w:p>
        </w:tc>
        <w:tc>
          <w:tcPr>
            <w:tcW w:w="3190" w:type="dxa"/>
            <w:gridSpan w:val="3"/>
          </w:tcPr>
          <w:p w:rsidR="00836D7C" w:rsidRPr="00143D87" w:rsidRDefault="00836D7C" w:rsidP="00D853C2">
            <w:pPr>
              <w:pStyle w:val="ConsPlusNormal"/>
              <w:jc w:val="center"/>
              <w:rPr>
                <w:rFonts w:ascii="Times New Roman" w:hAnsi="Times New Roman" w:cs="Times New Roman"/>
                <w:sz w:val="24"/>
                <w:szCs w:val="24"/>
                <w:vertAlign w:val="superscript"/>
              </w:rPr>
            </w:pPr>
            <w:r w:rsidRPr="00143D87">
              <w:rPr>
                <w:rFonts w:ascii="Times New Roman" w:hAnsi="Times New Roman" w:cs="Times New Roman"/>
                <w:sz w:val="24"/>
                <w:szCs w:val="24"/>
                <w:vertAlign w:val="superscript"/>
              </w:rPr>
              <w:t>(подпись)</w:t>
            </w:r>
          </w:p>
        </w:tc>
        <w:tc>
          <w:tcPr>
            <w:tcW w:w="3191" w:type="dxa"/>
            <w:gridSpan w:val="2"/>
          </w:tcPr>
          <w:p w:rsidR="00836D7C" w:rsidRPr="00143D87" w:rsidRDefault="00836D7C" w:rsidP="00D853C2">
            <w:pPr>
              <w:pStyle w:val="ConsPlusNormal"/>
              <w:jc w:val="center"/>
              <w:rPr>
                <w:rFonts w:ascii="Times New Roman" w:hAnsi="Times New Roman" w:cs="Times New Roman"/>
                <w:sz w:val="24"/>
                <w:szCs w:val="24"/>
                <w:vertAlign w:val="superscript"/>
              </w:rPr>
            </w:pPr>
            <w:r w:rsidRPr="00143D87">
              <w:rPr>
                <w:rFonts w:ascii="Times New Roman" w:hAnsi="Times New Roman" w:cs="Times New Roman"/>
                <w:sz w:val="24"/>
                <w:szCs w:val="24"/>
                <w:vertAlign w:val="superscript"/>
              </w:rPr>
              <w:t>(инициалы, фамилия)</w:t>
            </w:r>
          </w:p>
        </w:tc>
      </w:tr>
      <w:tr w:rsidR="00836D7C" w:rsidRPr="00143D87" w:rsidTr="00D853C2">
        <w:tc>
          <w:tcPr>
            <w:tcW w:w="3510" w:type="dxa"/>
            <w:gridSpan w:val="2"/>
          </w:tcPr>
          <w:p w:rsidR="00836D7C" w:rsidRPr="00143D87" w:rsidRDefault="00836D7C" w:rsidP="00D853C2">
            <w:pPr>
              <w:pStyle w:val="ConsPlusNormal"/>
              <w:rPr>
                <w:rFonts w:ascii="Times New Roman" w:hAnsi="Times New Roman" w:cs="Times New Roman"/>
                <w:sz w:val="24"/>
                <w:szCs w:val="24"/>
              </w:rPr>
            </w:pPr>
            <w:r w:rsidRPr="00143D87">
              <w:rPr>
                <w:rFonts w:ascii="Times New Roman" w:hAnsi="Times New Roman" w:cs="Times New Roman"/>
                <w:sz w:val="24"/>
                <w:szCs w:val="24"/>
              </w:rPr>
              <w:t>Представитель администрации:</w:t>
            </w:r>
          </w:p>
        </w:tc>
        <w:tc>
          <w:tcPr>
            <w:tcW w:w="2552" w:type="dxa"/>
          </w:tcPr>
          <w:p w:rsidR="00836D7C" w:rsidRPr="00143D87" w:rsidRDefault="00836D7C" w:rsidP="00D853C2">
            <w:pPr>
              <w:pStyle w:val="ConsPlusNormal"/>
              <w:jc w:val="center"/>
              <w:rPr>
                <w:rFonts w:ascii="Times New Roman" w:hAnsi="Times New Roman" w:cs="Times New Roman"/>
                <w:sz w:val="24"/>
                <w:szCs w:val="24"/>
              </w:rPr>
            </w:pPr>
            <w:r w:rsidRPr="00143D87">
              <w:rPr>
                <w:rFonts w:ascii="Times New Roman" w:hAnsi="Times New Roman" w:cs="Times New Roman"/>
                <w:sz w:val="24"/>
                <w:szCs w:val="24"/>
              </w:rPr>
              <w:t>___________________</w:t>
            </w:r>
          </w:p>
        </w:tc>
        <w:tc>
          <w:tcPr>
            <w:tcW w:w="1701" w:type="dxa"/>
            <w:gridSpan w:val="2"/>
          </w:tcPr>
          <w:p w:rsidR="00836D7C" w:rsidRPr="00143D87" w:rsidRDefault="00836D7C" w:rsidP="00D853C2">
            <w:pPr>
              <w:pStyle w:val="ConsPlusNormal"/>
              <w:jc w:val="center"/>
              <w:rPr>
                <w:rFonts w:ascii="Times New Roman" w:hAnsi="Times New Roman" w:cs="Times New Roman"/>
                <w:sz w:val="24"/>
                <w:szCs w:val="24"/>
              </w:rPr>
            </w:pPr>
            <w:r w:rsidRPr="00143D87">
              <w:rPr>
                <w:rFonts w:ascii="Times New Roman" w:hAnsi="Times New Roman" w:cs="Times New Roman"/>
                <w:sz w:val="24"/>
                <w:szCs w:val="24"/>
              </w:rPr>
              <w:t>____________</w:t>
            </w:r>
          </w:p>
        </w:tc>
        <w:tc>
          <w:tcPr>
            <w:tcW w:w="1808" w:type="dxa"/>
          </w:tcPr>
          <w:p w:rsidR="00836D7C" w:rsidRPr="00143D87" w:rsidRDefault="00836D7C" w:rsidP="00D853C2">
            <w:pPr>
              <w:pStyle w:val="ConsPlusNormal"/>
              <w:jc w:val="center"/>
              <w:rPr>
                <w:rFonts w:ascii="Times New Roman" w:hAnsi="Times New Roman" w:cs="Times New Roman"/>
                <w:sz w:val="24"/>
                <w:szCs w:val="24"/>
              </w:rPr>
            </w:pPr>
            <w:r w:rsidRPr="00143D87">
              <w:rPr>
                <w:rFonts w:ascii="Times New Roman" w:hAnsi="Times New Roman" w:cs="Times New Roman"/>
                <w:sz w:val="24"/>
                <w:szCs w:val="24"/>
              </w:rPr>
              <w:t>_____________</w:t>
            </w:r>
          </w:p>
        </w:tc>
      </w:tr>
      <w:tr w:rsidR="00836D7C" w:rsidRPr="00143D87" w:rsidTr="00D853C2">
        <w:tc>
          <w:tcPr>
            <w:tcW w:w="3510" w:type="dxa"/>
            <w:gridSpan w:val="2"/>
          </w:tcPr>
          <w:p w:rsidR="00836D7C" w:rsidRPr="00143D87" w:rsidRDefault="00836D7C" w:rsidP="00D853C2">
            <w:pPr>
              <w:pStyle w:val="ConsPlusNormal"/>
              <w:rPr>
                <w:rFonts w:ascii="Times New Roman" w:hAnsi="Times New Roman" w:cs="Times New Roman"/>
                <w:sz w:val="24"/>
                <w:szCs w:val="24"/>
              </w:rPr>
            </w:pPr>
          </w:p>
        </w:tc>
        <w:tc>
          <w:tcPr>
            <w:tcW w:w="2552" w:type="dxa"/>
          </w:tcPr>
          <w:p w:rsidR="00836D7C" w:rsidRPr="00143D87" w:rsidRDefault="00836D7C" w:rsidP="00D853C2">
            <w:pPr>
              <w:pStyle w:val="ConsPlusNormal"/>
              <w:jc w:val="center"/>
              <w:rPr>
                <w:rFonts w:ascii="Times New Roman" w:hAnsi="Times New Roman" w:cs="Times New Roman"/>
                <w:sz w:val="24"/>
                <w:szCs w:val="24"/>
                <w:vertAlign w:val="superscript"/>
              </w:rPr>
            </w:pPr>
            <w:r w:rsidRPr="00143D87">
              <w:rPr>
                <w:rFonts w:ascii="Times New Roman" w:hAnsi="Times New Roman" w:cs="Times New Roman"/>
                <w:sz w:val="24"/>
                <w:szCs w:val="24"/>
                <w:vertAlign w:val="superscript"/>
              </w:rPr>
              <w:t>(должность)</w:t>
            </w:r>
          </w:p>
        </w:tc>
        <w:tc>
          <w:tcPr>
            <w:tcW w:w="1701" w:type="dxa"/>
            <w:gridSpan w:val="2"/>
          </w:tcPr>
          <w:p w:rsidR="00836D7C" w:rsidRPr="00143D87" w:rsidRDefault="00836D7C" w:rsidP="00D853C2">
            <w:pPr>
              <w:pStyle w:val="ConsPlusNormal"/>
              <w:jc w:val="center"/>
              <w:rPr>
                <w:rFonts w:ascii="Times New Roman" w:hAnsi="Times New Roman" w:cs="Times New Roman"/>
                <w:sz w:val="24"/>
                <w:szCs w:val="24"/>
              </w:rPr>
            </w:pPr>
            <w:r w:rsidRPr="00143D87">
              <w:rPr>
                <w:rFonts w:ascii="Times New Roman" w:hAnsi="Times New Roman" w:cs="Times New Roman"/>
                <w:sz w:val="24"/>
                <w:szCs w:val="24"/>
                <w:vertAlign w:val="superscript"/>
              </w:rPr>
              <w:t>(подпись)</w:t>
            </w:r>
          </w:p>
        </w:tc>
        <w:tc>
          <w:tcPr>
            <w:tcW w:w="1808" w:type="dxa"/>
          </w:tcPr>
          <w:p w:rsidR="00836D7C" w:rsidRPr="00143D87" w:rsidRDefault="00836D7C" w:rsidP="00D853C2">
            <w:pPr>
              <w:pStyle w:val="ConsPlusNormal"/>
              <w:rPr>
                <w:rFonts w:ascii="Times New Roman" w:hAnsi="Times New Roman" w:cs="Times New Roman"/>
                <w:sz w:val="24"/>
                <w:szCs w:val="24"/>
              </w:rPr>
            </w:pPr>
            <w:r w:rsidRPr="00143D87">
              <w:rPr>
                <w:rFonts w:ascii="Times New Roman" w:hAnsi="Times New Roman" w:cs="Times New Roman"/>
                <w:sz w:val="24"/>
                <w:szCs w:val="24"/>
                <w:vertAlign w:val="superscript"/>
              </w:rPr>
              <w:t>(инициалы, фамилия)</w:t>
            </w:r>
          </w:p>
        </w:tc>
      </w:tr>
    </w:tbl>
    <w:p w:rsidR="00836D7C" w:rsidRDefault="00836D7C" w:rsidP="00836D7C">
      <w:pPr>
        <w:pStyle w:val="ConsPlusNormal"/>
        <w:jc w:val="right"/>
        <w:outlineLvl w:val="2"/>
        <w:rPr>
          <w:rFonts w:ascii="Times New Roman" w:hAnsi="Times New Roman" w:cs="Times New Roman"/>
          <w:sz w:val="24"/>
        </w:rPr>
      </w:pPr>
    </w:p>
    <w:p w:rsidR="00836D7C" w:rsidRPr="0062416B" w:rsidRDefault="00836D7C" w:rsidP="00836D7C">
      <w:pPr>
        <w:pStyle w:val="ConsPlusNormal"/>
        <w:jc w:val="right"/>
        <w:outlineLvl w:val="2"/>
        <w:rPr>
          <w:rFonts w:ascii="Times New Roman" w:hAnsi="Times New Roman" w:cs="Times New Roman"/>
          <w:sz w:val="24"/>
        </w:rPr>
      </w:pPr>
      <w:r w:rsidRPr="0062416B">
        <w:rPr>
          <w:rFonts w:ascii="Times New Roman" w:hAnsi="Times New Roman" w:cs="Times New Roman"/>
          <w:sz w:val="24"/>
        </w:rPr>
        <w:t>Форма реестра подписей</w:t>
      </w:r>
    </w:p>
    <w:p w:rsidR="00836D7C" w:rsidRPr="0062416B" w:rsidRDefault="00836D7C" w:rsidP="00836D7C">
      <w:pPr>
        <w:pStyle w:val="ConsPlusNormal"/>
        <w:rPr>
          <w:rFonts w:ascii="Times New Roman" w:hAnsi="Times New Roman" w:cs="Times New Roman"/>
          <w:sz w:val="24"/>
        </w:rPr>
      </w:pPr>
    </w:p>
    <w:p w:rsidR="00836D7C" w:rsidRPr="0062416B" w:rsidRDefault="00836D7C" w:rsidP="00836D7C">
      <w:pPr>
        <w:pStyle w:val="ConsPlusNormal"/>
        <w:jc w:val="center"/>
        <w:rPr>
          <w:rFonts w:ascii="Times New Roman" w:hAnsi="Times New Roman" w:cs="Times New Roman"/>
          <w:sz w:val="24"/>
        </w:rPr>
      </w:pPr>
      <w:r w:rsidRPr="0062416B">
        <w:rPr>
          <w:rFonts w:ascii="Times New Roman" w:hAnsi="Times New Roman" w:cs="Times New Roman"/>
          <w:sz w:val="24"/>
        </w:rPr>
        <w:lastRenderedPageBreak/>
        <w:t>РЕЕСТР ПОДПИСЕЙ</w:t>
      </w:r>
    </w:p>
    <w:p w:rsidR="00836D7C" w:rsidRPr="00893EA8" w:rsidRDefault="00836D7C" w:rsidP="00836D7C">
      <w:pPr>
        <w:pStyle w:val="ConsPlusNormal"/>
        <w:jc w:val="center"/>
        <w:rPr>
          <w:rFonts w:ascii="Times New Roman" w:hAnsi="Times New Roman" w:cs="Times New Roman"/>
          <w:sz w:val="24"/>
          <w:szCs w:val="24"/>
        </w:rPr>
      </w:pPr>
      <w:r w:rsidRPr="00893EA8">
        <w:rPr>
          <w:rFonts w:ascii="Times New Roman" w:hAnsi="Times New Roman" w:cs="Times New Roman"/>
          <w:sz w:val="24"/>
          <w:szCs w:val="24"/>
        </w:rPr>
        <w:t>присутствовавших на собрании жителей по определению проекта инициативного бюджетирования</w:t>
      </w:r>
    </w:p>
    <w:p w:rsidR="00836D7C" w:rsidRPr="0062416B" w:rsidRDefault="00836D7C" w:rsidP="00836D7C">
      <w:pPr>
        <w:pStyle w:val="ConsPlusNormal"/>
        <w:rPr>
          <w:rFonts w:ascii="Times New Roman" w:hAnsi="Times New Roman" w:cs="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118"/>
        <w:gridCol w:w="2551"/>
        <w:gridCol w:w="1134"/>
        <w:gridCol w:w="1701"/>
      </w:tblGrid>
      <w:tr w:rsidR="00836D7C" w:rsidRPr="00143D87" w:rsidTr="00D853C2">
        <w:tc>
          <w:tcPr>
            <w:tcW w:w="567" w:type="dxa"/>
          </w:tcPr>
          <w:p w:rsidR="00836D7C" w:rsidRPr="0062416B" w:rsidRDefault="00836D7C" w:rsidP="00D853C2">
            <w:pPr>
              <w:pStyle w:val="ConsPlusNormal"/>
              <w:jc w:val="center"/>
              <w:rPr>
                <w:rFonts w:ascii="Times New Roman" w:hAnsi="Times New Roman" w:cs="Times New Roman"/>
                <w:sz w:val="24"/>
              </w:rPr>
            </w:pPr>
            <w:r w:rsidRPr="0062416B">
              <w:rPr>
                <w:rFonts w:ascii="Times New Roman" w:hAnsi="Times New Roman" w:cs="Times New Roman"/>
                <w:sz w:val="24"/>
              </w:rPr>
              <w:t>№ п/п</w:t>
            </w:r>
          </w:p>
        </w:tc>
        <w:tc>
          <w:tcPr>
            <w:tcW w:w="3118" w:type="dxa"/>
          </w:tcPr>
          <w:p w:rsidR="00836D7C" w:rsidRPr="0062416B" w:rsidRDefault="00836D7C" w:rsidP="00D853C2">
            <w:pPr>
              <w:pStyle w:val="ConsPlusNormal"/>
              <w:jc w:val="center"/>
              <w:rPr>
                <w:rFonts w:ascii="Times New Roman" w:hAnsi="Times New Roman" w:cs="Times New Roman"/>
                <w:sz w:val="24"/>
              </w:rPr>
            </w:pPr>
            <w:r w:rsidRPr="0062416B">
              <w:rPr>
                <w:rFonts w:ascii="Times New Roman" w:hAnsi="Times New Roman" w:cs="Times New Roman"/>
                <w:sz w:val="24"/>
              </w:rPr>
              <w:t>Фамилия, имя, отчество</w:t>
            </w:r>
          </w:p>
        </w:tc>
        <w:tc>
          <w:tcPr>
            <w:tcW w:w="2551" w:type="dxa"/>
          </w:tcPr>
          <w:p w:rsidR="00836D7C" w:rsidRPr="0062416B" w:rsidRDefault="00836D7C" w:rsidP="00D853C2">
            <w:pPr>
              <w:pStyle w:val="ConsPlusNormal"/>
              <w:jc w:val="center"/>
              <w:rPr>
                <w:rFonts w:ascii="Times New Roman" w:hAnsi="Times New Roman" w:cs="Times New Roman"/>
                <w:sz w:val="24"/>
              </w:rPr>
            </w:pPr>
            <w:r w:rsidRPr="0062416B">
              <w:rPr>
                <w:rFonts w:ascii="Times New Roman" w:hAnsi="Times New Roman" w:cs="Times New Roman"/>
                <w:sz w:val="24"/>
              </w:rPr>
              <w:t>Место жительства</w:t>
            </w:r>
          </w:p>
        </w:tc>
        <w:tc>
          <w:tcPr>
            <w:tcW w:w="1134" w:type="dxa"/>
          </w:tcPr>
          <w:p w:rsidR="00836D7C" w:rsidRPr="0062416B" w:rsidRDefault="00836D7C" w:rsidP="00D853C2">
            <w:pPr>
              <w:pStyle w:val="ConsPlusNormal"/>
              <w:jc w:val="center"/>
              <w:rPr>
                <w:rFonts w:ascii="Times New Roman" w:hAnsi="Times New Roman" w:cs="Times New Roman"/>
                <w:sz w:val="24"/>
              </w:rPr>
            </w:pPr>
            <w:r w:rsidRPr="0062416B">
              <w:rPr>
                <w:rFonts w:ascii="Times New Roman" w:hAnsi="Times New Roman" w:cs="Times New Roman"/>
                <w:sz w:val="24"/>
              </w:rPr>
              <w:t>Решение</w:t>
            </w:r>
          </w:p>
        </w:tc>
        <w:tc>
          <w:tcPr>
            <w:tcW w:w="1701" w:type="dxa"/>
          </w:tcPr>
          <w:p w:rsidR="00836D7C" w:rsidRPr="0062416B" w:rsidRDefault="00836D7C" w:rsidP="00D853C2">
            <w:pPr>
              <w:pStyle w:val="ConsPlusNormal"/>
              <w:jc w:val="center"/>
              <w:rPr>
                <w:rFonts w:ascii="Times New Roman" w:hAnsi="Times New Roman" w:cs="Times New Roman"/>
                <w:sz w:val="24"/>
              </w:rPr>
            </w:pPr>
            <w:r w:rsidRPr="0062416B">
              <w:rPr>
                <w:rFonts w:ascii="Times New Roman" w:hAnsi="Times New Roman" w:cs="Times New Roman"/>
                <w:sz w:val="24"/>
              </w:rPr>
              <w:t>Подпись</w:t>
            </w: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bl>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3D16A2" w:rsidRPr="00714BC9" w:rsidRDefault="003D16A2" w:rsidP="003D16A2">
      <w:pPr>
        <w:pStyle w:val="ConsPlusNormal"/>
        <w:jc w:val="right"/>
        <w:outlineLvl w:val="1"/>
        <w:rPr>
          <w:rFonts w:ascii="Times New Roman" w:hAnsi="Times New Roman" w:cs="Times New Roman"/>
          <w:sz w:val="24"/>
          <w:szCs w:val="24"/>
        </w:rPr>
      </w:pPr>
      <w:r w:rsidRPr="00714BC9">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3</w:t>
      </w:r>
    </w:p>
    <w:p w:rsidR="00D20034" w:rsidRDefault="00D20034" w:rsidP="00D20034">
      <w:pPr>
        <w:pStyle w:val="ConsPlusTitle"/>
        <w:jc w:val="right"/>
        <w:rPr>
          <w:rFonts w:ascii="Times New Roman" w:hAnsi="Times New Roman" w:cs="Times New Roman"/>
          <w:b w:val="0"/>
          <w:sz w:val="24"/>
          <w:szCs w:val="24"/>
        </w:rPr>
      </w:pPr>
      <w:r w:rsidRPr="00714BC9">
        <w:rPr>
          <w:rFonts w:ascii="Times New Roman" w:hAnsi="Times New Roman" w:cs="Times New Roman"/>
          <w:b w:val="0"/>
          <w:sz w:val="24"/>
          <w:szCs w:val="24"/>
        </w:rPr>
        <w:t xml:space="preserve">к Порядку </w:t>
      </w:r>
      <w:r>
        <w:rPr>
          <w:rFonts w:ascii="Times New Roman" w:hAnsi="Times New Roman" w:cs="Times New Roman"/>
          <w:b w:val="0"/>
          <w:sz w:val="24"/>
          <w:szCs w:val="24"/>
        </w:rPr>
        <w:t>проведения</w:t>
      </w:r>
    </w:p>
    <w:p w:rsidR="00D20034" w:rsidRDefault="00D20034" w:rsidP="00D20034">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 xml:space="preserve">конкурсного отбора </w:t>
      </w:r>
      <w:r w:rsidRPr="00AE0213">
        <w:rPr>
          <w:rFonts w:ascii="Times New Roman" w:hAnsi="Times New Roman" w:cs="Times New Roman"/>
          <w:b w:val="0"/>
          <w:sz w:val="24"/>
          <w:szCs w:val="24"/>
        </w:rPr>
        <w:t xml:space="preserve">программ </w:t>
      </w:r>
      <w:r>
        <w:rPr>
          <w:rFonts w:ascii="Times New Roman" w:hAnsi="Times New Roman" w:cs="Times New Roman"/>
          <w:b w:val="0"/>
          <w:sz w:val="24"/>
          <w:szCs w:val="24"/>
        </w:rPr>
        <w:t>(проектов)</w:t>
      </w:r>
    </w:p>
    <w:p w:rsidR="00D20034" w:rsidRDefault="00D20034" w:rsidP="00D20034">
      <w:pPr>
        <w:pStyle w:val="ConsPlusTitle"/>
        <w:jc w:val="right"/>
        <w:rPr>
          <w:rFonts w:ascii="Times New Roman" w:hAnsi="Times New Roman" w:cs="Times New Roman"/>
          <w:b w:val="0"/>
          <w:sz w:val="24"/>
          <w:szCs w:val="24"/>
        </w:rPr>
      </w:pPr>
      <w:r w:rsidRPr="00714BC9">
        <w:rPr>
          <w:rFonts w:ascii="Times New Roman" w:hAnsi="Times New Roman" w:cs="Times New Roman"/>
          <w:b w:val="0"/>
          <w:sz w:val="24"/>
          <w:szCs w:val="24"/>
        </w:rPr>
        <w:t>инициативного бюджетирования</w:t>
      </w:r>
    </w:p>
    <w:p w:rsidR="00D20034" w:rsidRPr="00D20034" w:rsidRDefault="00D20034" w:rsidP="00D20034">
      <w:pPr>
        <w:pStyle w:val="ConsPlusNormal"/>
        <w:jc w:val="right"/>
        <w:rPr>
          <w:rFonts w:ascii="Times New Roman" w:hAnsi="Times New Roman" w:cs="Times New Roman"/>
          <w:sz w:val="24"/>
          <w:szCs w:val="24"/>
        </w:rPr>
      </w:pPr>
      <w:r w:rsidRPr="00D20034">
        <w:rPr>
          <w:rFonts w:ascii="Times New Roman" w:hAnsi="Times New Roman" w:cs="Times New Roman"/>
          <w:sz w:val="24"/>
          <w:szCs w:val="24"/>
        </w:rPr>
        <w:t>на территории города Трубчевска</w:t>
      </w:r>
    </w:p>
    <w:p w:rsidR="003D16A2" w:rsidRPr="0062416B" w:rsidRDefault="003D16A2" w:rsidP="003D16A2">
      <w:pPr>
        <w:pStyle w:val="ConsPlusNormal"/>
        <w:rPr>
          <w:rFonts w:ascii="Times New Roman" w:hAnsi="Times New Roman" w:cs="Times New Roman"/>
          <w:sz w:val="24"/>
          <w:szCs w:val="24"/>
        </w:rPr>
      </w:pPr>
    </w:p>
    <w:p w:rsidR="00836D7C" w:rsidRPr="0062416B" w:rsidRDefault="00836D7C" w:rsidP="00836D7C">
      <w:pPr>
        <w:pStyle w:val="ConsPlusNormal"/>
        <w:jc w:val="center"/>
        <w:rPr>
          <w:rFonts w:ascii="Times New Roman" w:hAnsi="Times New Roman" w:cs="Times New Roman"/>
          <w:sz w:val="24"/>
          <w:szCs w:val="24"/>
        </w:rPr>
      </w:pPr>
      <w:bookmarkStart w:id="9" w:name="P382"/>
      <w:bookmarkEnd w:id="9"/>
      <w:r w:rsidRPr="0062416B">
        <w:rPr>
          <w:rFonts w:ascii="Times New Roman" w:hAnsi="Times New Roman" w:cs="Times New Roman"/>
          <w:sz w:val="24"/>
          <w:szCs w:val="24"/>
        </w:rPr>
        <w:t>КРИТЕРИИ</w:t>
      </w:r>
    </w:p>
    <w:p w:rsidR="00836D7C" w:rsidRDefault="00836D7C" w:rsidP="00836D7C">
      <w:pPr>
        <w:pStyle w:val="ConsPlusNormal"/>
        <w:jc w:val="center"/>
        <w:rPr>
          <w:rFonts w:ascii="Times New Roman" w:hAnsi="Times New Roman" w:cs="Times New Roman"/>
          <w:sz w:val="24"/>
          <w:szCs w:val="24"/>
        </w:rPr>
      </w:pPr>
      <w:r w:rsidRPr="0062416B">
        <w:rPr>
          <w:rFonts w:ascii="Times New Roman" w:hAnsi="Times New Roman" w:cs="Times New Roman"/>
          <w:sz w:val="24"/>
          <w:szCs w:val="24"/>
        </w:rPr>
        <w:t>ОЦЕНКИ ПРОЕКТА</w:t>
      </w:r>
    </w:p>
    <w:p w:rsidR="00836D7C" w:rsidRDefault="00836D7C" w:rsidP="00836D7C">
      <w:pPr>
        <w:pStyle w:val="ConsPlusNormal"/>
        <w:jc w:val="center"/>
        <w:rPr>
          <w:rFonts w:ascii="Times New Roman" w:hAnsi="Times New Roman" w:cs="Times New Roman"/>
          <w:sz w:val="24"/>
          <w:szCs w:val="24"/>
        </w:rPr>
      </w:pPr>
    </w:p>
    <w:tbl>
      <w:tblPr>
        <w:tblStyle w:val="a4"/>
        <w:tblW w:w="0" w:type="auto"/>
        <w:tblLook w:val="04A0" w:firstRow="1" w:lastRow="0" w:firstColumn="1" w:lastColumn="0" w:noHBand="0" w:noVBand="1"/>
      </w:tblPr>
      <w:tblGrid>
        <w:gridCol w:w="3794"/>
        <w:gridCol w:w="3260"/>
        <w:gridCol w:w="2516"/>
      </w:tblGrid>
      <w:tr w:rsidR="00836D7C" w:rsidTr="00D853C2">
        <w:tc>
          <w:tcPr>
            <w:tcW w:w="3794" w:type="dxa"/>
          </w:tcPr>
          <w:p w:rsidR="00836D7C" w:rsidRDefault="00836D7C"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критерия оценки</w:t>
            </w:r>
          </w:p>
        </w:tc>
        <w:tc>
          <w:tcPr>
            <w:tcW w:w="3260" w:type="dxa"/>
          </w:tcPr>
          <w:p w:rsidR="00836D7C" w:rsidRDefault="00836D7C"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Значение критерия</w:t>
            </w:r>
          </w:p>
        </w:tc>
        <w:tc>
          <w:tcPr>
            <w:tcW w:w="2516" w:type="dxa"/>
          </w:tcPr>
          <w:p w:rsidR="00836D7C" w:rsidRDefault="00836D7C"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 баллов</w:t>
            </w:r>
          </w:p>
        </w:tc>
      </w:tr>
      <w:tr w:rsidR="00836D7C" w:rsidTr="00D853C2">
        <w:trPr>
          <w:trHeight w:val="367"/>
        </w:trPr>
        <w:tc>
          <w:tcPr>
            <w:tcW w:w="3794" w:type="dxa"/>
            <w:vMerge w:val="restart"/>
          </w:tcPr>
          <w:p w:rsidR="00836D7C" w:rsidRPr="001F596B" w:rsidRDefault="00836D7C" w:rsidP="00D853C2">
            <w:pPr>
              <w:pStyle w:val="ConsPlusNormal"/>
              <w:rPr>
                <w:rFonts w:ascii="Times New Roman" w:hAnsi="Times New Roman" w:cs="Times New Roman"/>
                <w:sz w:val="24"/>
                <w:szCs w:val="24"/>
              </w:rPr>
            </w:pPr>
            <w:r w:rsidRPr="001F596B">
              <w:rPr>
                <w:rFonts w:ascii="Times New Roman" w:hAnsi="Times New Roman" w:cs="Times New Roman"/>
                <w:sz w:val="24"/>
                <w:szCs w:val="24"/>
              </w:rPr>
              <w:t>1. Уровень софинансирования проекта со стороны физических лиц, индивидуальных предпринимателей, юридических лиц</w:t>
            </w:r>
          </w:p>
        </w:tc>
        <w:tc>
          <w:tcPr>
            <w:tcW w:w="3260" w:type="dxa"/>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 xml:space="preserve">от 1 до 3 </w:t>
            </w:r>
            <w:r w:rsidRPr="001F596B">
              <w:rPr>
                <w:rFonts w:ascii="Times New Roman" w:hAnsi="Times New Roman" w:cs="Times New Roman"/>
                <w:iCs/>
                <w:sz w:val="24"/>
                <w:szCs w:val="24"/>
              </w:rPr>
              <w:t>%</w:t>
            </w:r>
          </w:p>
        </w:tc>
        <w:tc>
          <w:tcPr>
            <w:tcW w:w="2516" w:type="dxa"/>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10</w:t>
            </w:r>
          </w:p>
        </w:tc>
      </w:tr>
      <w:tr w:rsidR="00836D7C" w:rsidTr="00D853C2">
        <w:trPr>
          <w:trHeight w:val="571"/>
        </w:trPr>
        <w:tc>
          <w:tcPr>
            <w:tcW w:w="3794" w:type="dxa"/>
            <w:vMerge/>
          </w:tcPr>
          <w:p w:rsidR="00836D7C"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свыше 3 до 5 %</w:t>
            </w:r>
          </w:p>
        </w:tc>
        <w:tc>
          <w:tcPr>
            <w:tcW w:w="2516" w:type="dxa"/>
            <w:vAlign w:val="bottom"/>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20</w:t>
            </w:r>
          </w:p>
        </w:tc>
      </w:tr>
      <w:tr w:rsidR="00836D7C" w:rsidTr="00D853C2">
        <w:tc>
          <w:tcPr>
            <w:tcW w:w="3794" w:type="dxa"/>
            <w:vMerge/>
          </w:tcPr>
          <w:p w:rsidR="00836D7C"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свыше 5 %</w:t>
            </w:r>
          </w:p>
        </w:tc>
        <w:tc>
          <w:tcPr>
            <w:tcW w:w="2516" w:type="dxa"/>
            <w:vAlign w:val="center"/>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30</w:t>
            </w:r>
          </w:p>
        </w:tc>
      </w:tr>
      <w:tr w:rsidR="00836D7C" w:rsidTr="00D853C2">
        <w:trPr>
          <w:trHeight w:val="529"/>
        </w:trPr>
        <w:tc>
          <w:tcPr>
            <w:tcW w:w="3794" w:type="dxa"/>
            <w:vMerge w:val="restart"/>
          </w:tcPr>
          <w:p w:rsidR="00836D7C" w:rsidRPr="001F596B" w:rsidRDefault="00836D7C" w:rsidP="00D853C2">
            <w:pPr>
              <w:pStyle w:val="ConsPlusNormal"/>
              <w:rPr>
                <w:rFonts w:ascii="Times New Roman" w:hAnsi="Times New Roman" w:cs="Times New Roman"/>
                <w:sz w:val="24"/>
                <w:szCs w:val="24"/>
              </w:rPr>
            </w:pPr>
            <w:r>
              <w:rPr>
                <w:rFonts w:ascii="Times New Roman" w:hAnsi="Times New Roman" w:cs="Times New Roman"/>
                <w:sz w:val="24"/>
                <w:szCs w:val="24"/>
              </w:rPr>
              <w:t xml:space="preserve">2. </w:t>
            </w:r>
            <w:r w:rsidRPr="001F596B">
              <w:rPr>
                <w:rFonts w:ascii="Times New Roman" w:hAnsi="Times New Roman" w:cs="Times New Roman"/>
                <w:sz w:val="24"/>
                <w:szCs w:val="24"/>
              </w:rPr>
              <w:t>Актуальность проблемы (определяется конкурсной комиссией в соответствии с приоритетными сферами реализации инициативных проектов)</w:t>
            </w:r>
          </w:p>
        </w:tc>
        <w:tc>
          <w:tcPr>
            <w:tcW w:w="3260" w:type="dxa"/>
            <w:vAlign w:val="center"/>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низкая</w:t>
            </w:r>
          </w:p>
        </w:tc>
        <w:tc>
          <w:tcPr>
            <w:tcW w:w="2516" w:type="dxa"/>
            <w:vAlign w:val="bottom"/>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10</w:t>
            </w:r>
          </w:p>
        </w:tc>
      </w:tr>
      <w:tr w:rsidR="00836D7C" w:rsidTr="00D853C2">
        <w:trPr>
          <w:trHeight w:val="551"/>
        </w:trPr>
        <w:tc>
          <w:tcPr>
            <w:tcW w:w="3794" w:type="dxa"/>
            <w:vMerge/>
          </w:tcPr>
          <w:p w:rsidR="00836D7C" w:rsidRPr="001F596B"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средняя</w:t>
            </w:r>
          </w:p>
        </w:tc>
        <w:tc>
          <w:tcPr>
            <w:tcW w:w="2516" w:type="dxa"/>
            <w:vAlign w:val="bottom"/>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20</w:t>
            </w:r>
          </w:p>
        </w:tc>
      </w:tr>
      <w:tr w:rsidR="00836D7C" w:rsidTr="00D853C2">
        <w:tc>
          <w:tcPr>
            <w:tcW w:w="3794" w:type="dxa"/>
            <w:vMerge/>
          </w:tcPr>
          <w:p w:rsidR="00836D7C" w:rsidRPr="001F596B" w:rsidRDefault="00836D7C" w:rsidP="00D853C2">
            <w:pPr>
              <w:pStyle w:val="ConsPlusNormal"/>
              <w:jc w:val="center"/>
              <w:rPr>
                <w:rFonts w:ascii="Times New Roman" w:hAnsi="Times New Roman" w:cs="Times New Roman"/>
                <w:sz w:val="24"/>
                <w:szCs w:val="24"/>
              </w:rPr>
            </w:pPr>
          </w:p>
        </w:tc>
        <w:tc>
          <w:tcPr>
            <w:tcW w:w="3260" w:type="dxa"/>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высокая</w:t>
            </w:r>
          </w:p>
        </w:tc>
        <w:tc>
          <w:tcPr>
            <w:tcW w:w="2516" w:type="dxa"/>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30</w:t>
            </w:r>
          </w:p>
        </w:tc>
      </w:tr>
      <w:tr w:rsidR="00836D7C" w:rsidTr="00D853C2">
        <w:trPr>
          <w:trHeight w:val="346"/>
        </w:trPr>
        <w:tc>
          <w:tcPr>
            <w:tcW w:w="3794" w:type="dxa"/>
            <w:vMerge w:val="restart"/>
          </w:tcPr>
          <w:p w:rsidR="00836D7C" w:rsidRPr="008E373A" w:rsidRDefault="00836D7C" w:rsidP="00D853C2">
            <w:pPr>
              <w:pStyle w:val="ConsPlusNormal"/>
              <w:rPr>
                <w:rFonts w:ascii="Times New Roman" w:hAnsi="Times New Roman" w:cs="Times New Roman"/>
                <w:sz w:val="24"/>
                <w:szCs w:val="24"/>
              </w:rPr>
            </w:pPr>
            <w:r w:rsidRPr="008E373A">
              <w:rPr>
                <w:rFonts w:ascii="Times New Roman" w:hAnsi="Times New Roman" w:cs="Times New Roman"/>
                <w:sz w:val="24"/>
                <w:szCs w:val="24"/>
              </w:rPr>
              <w:t>3. Доля участников собрания жителей в поддержку проекта от общего коли</w:t>
            </w:r>
            <w:r w:rsidRPr="008E373A">
              <w:rPr>
                <w:rFonts w:ascii="Times New Roman" w:hAnsi="Times New Roman" w:cs="Times New Roman"/>
                <w:sz w:val="24"/>
                <w:szCs w:val="24"/>
              </w:rPr>
              <w:softHyphen/>
              <w:t>чества жителей населенного пункта (согласно протоколу собрания (собраний) жителей населенного пункта по определению инициативного проекта):</w:t>
            </w:r>
          </w:p>
        </w:tc>
        <w:tc>
          <w:tcPr>
            <w:tcW w:w="3260" w:type="dxa"/>
            <w:vAlign w:val="center"/>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 xml:space="preserve">от 0,05 до 0,1 </w:t>
            </w:r>
            <w:r w:rsidRPr="008E373A">
              <w:rPr>
                <w:rFonts w:ascii="Times New Roman" w:hAnsi="Times New Roman" w:cs="Times New Roman"/>
                <w:iCs/>
                <w:sz w:val="24"/>
                <w:szCs w:val="24"/>
              </w:rPr>
              <w:t>%</w:t>
            </w:r>
          </w:p>
        </w:tc>
        <w:tc>
          <w:tcPr>
            <w:tcW w:w="2516" w:type="dxa"/>
            <w:vAlign w:val="center"/>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5</w:t>
            </w:r>
          </w:p>
        </w:tc>
      </w:tr>
      <w:tr w:rsidR="00836D7C" w:rsidTr="00D853C2">
        <w:tc>
          <w:tcPr>
            <w:tcW w:w="3794" w:type="dxa"/>
            <w:vMerge/>
          </w:tcPr>
          <w:p w:rsidR="00836D7C" w:rsidRDefault="00836D7C" w:rsidP="00D853C2">
            <w:pPr>
              <w:pStyle w:val="ConsPlusNormal"/>
              <w:jc w:val="center"/>
              <w:rPr>
                <w:rFonts w:ascii="Times New Roman" w:hAnsi="Times New Roman" w:cs="Times New Roman"/>
                <w:sz w:val="24"/>
                <w:szCs w:val="24"/>
              </w:rPr>
            </w:pPr>
          </w:p>
        </w:tc>
        <w:tc>
          <w:tcPr>
            <w:tcW w:w="3260" w:type="dxa"/>
            <w:vAlign w:val="bottom"/>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свыше 0,1 до 0,3 %</w:t>
            </w:r>
          </w:p>
        </w:tc>
        <w:tc>
          <w:tcPr>
            <w:tcW w:w="2516" w:type="dxa"/>
            <w:vAlign w:val="bottom"/>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7</w:t>
            </w:r>
          </w:p>
        </w:tc>
      </w:tr>
      <w:tr w:rsidR="00836D7C" w:rsidTr="00D853C2">
        <w:tc>
          <w:tcPr>
            <w:tcW w:w="3794" w:type="dxa"/>
            <w:vMerge/>
          </w:tcPr>
          <w:p w:rsidR="00836D7C" w:rsidRDefault="00836D7C" w:rsidP="00D853C2">
            <w:pPr>
              <w:pStyle w:val="ConsPlusNormal"/>
              <w:jc w:val="center"/>
              <w:rPr>
                <w:rFonts w:ascii="Times New Roman" w:hAnsi="Times New Roman" w:cs="Times New Roman"/>
                <w:sz w:val="24"/>
                <w:szCs w:val="24"/>
              </w:rPr>
            </w:pPr>
          </w:p>
        </w:tc>
        <w:tc>
          <w:tcPr>
            <w:tcW w:w="3260" w:type="dxa"/>
            <w:vAlign w:val="bottom"/>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 xml:space="preserve">свыше 0,3 до 0,5 </w:t>
            </w:r>
            <w:r w:rsidRPr="008E373A">
              <w:rPr>
                <w:rFonts w:ascii="Times New Roman" w:hAnsi="Times New Roman" w:cs="Times New Roman"/>
                <w:iCs/>
                <w:sz w:val="24"/>
                <w:szCs w:val="24"/>
              </w:rPr>
              <w:t>%</w:t>
            </w:r>
          </w:p>
        </w:tc>
        <w:tc>
          <w:tcPr>
            <w:tcW w:w="2516" w:type="dxa"/>
            <w:vAlign w:val="bottom"/>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9</w:t>
            </w:r>
          </w:p>
        </w:tc>
      </w:tr>
      <w:tr w:rsidR="00836D7C" w:rsidTr="00D853C2">
        <w:tc>
          <w:tcPr>
            <w:tcW w:w="3794" w:type="dxa"/>
            <w:vMerge/>
          </w:tcPr>
          <w:p w:rsidR="00836D7C"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свыше 0,5 до 1 %</w:t>
            </w:r>
          </w:p>
        </w:tc>
        <w:tc>
          <w:tcPr>
            <w:tcW w:w="2516" w:type="dxa"/>
            <w:vAlign w:val="center"/>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15</w:t>
            </w:r>
          </w:p>
        </w:tc>
      </w:tr>
      <w:tr w:rsidR="00836D7C" w:rsidTr="00D853C2">
        <w:tc>
          <w:tcPr>
            <w:tcW w:w="3794" w:type="dxa"/>
            <w:vMerge/>
          </w:tcPr>
          <w:p w:rsidR="00836D7C"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свыше 1 до 3 %</w:t>
            </w:r>
          </w:p>
        </w:tc>
        <w:tc>
          <w:tcPr>
            <w:tcW w:w="2516" w:type="dxa"/>
            <w:vAlign w:val="bottom"/>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20</w:t>
            </w:r>
          </w:p>
        </w:tc>
      </w:tr>
      <w:tr w:rsidR="00836D7C" w:rsidTr="00D853C2">
        <w:tc>
          <w:tcPr>
            <w:tcW w:w="3794" w:type="dxa"/>
            <w:vMerge/>
          </w:tcPr>
          <w:p w:rsidR="00836D7C"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свыше 3 до 5 %</w:t>
            </w:r>
          </w:p>
        </w:tc>
        <w:tc>
          <w:tcPr>
            <w:tcW w:w="2516" w:type="dxa"/>
            <w:vAlign w:val="center"/>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25</w:t>
            </w:r>
          </w:p>
        </w:tc>
      </w:tr>
      <w:tr w:rsidR="00836D7C" w:rsidTr="00D853C2">
        <w:tc>
          <w:tcPr>
            <w:tcW w:w="3794" w:type="dxa"/>
            <w:vMerge/>
          </w:tcPr>
          <w:p w:rsidR="00836D7C"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более 5 %</w:t>
            </w:r>
          </w:p>
        </w:tc>
        <w:tc>
          <w:tcPr>
            <w:tcW w:w="2516" w:type="dxa"/>
            <w:vAlign w:val="center"/>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30</w:t>
            </w:r>
          </w:p>
        </w:tc>
      </w:tr>
      <w:tr w:rsidR="00836D7C" w:rsidTr="00D853C2">
        <w:tc>
          <w:tcPr>
            <w:tcW w:w="3794" w:type="dxa"/>
            <w:vMerge w:val="restart"/>
          </w:tcPr>
          <w:p w:rsidR="00836D7C" w:rsidRPr="006C63E7" w:rsidRDefault="00836D7C" w:rsidP="00D853C2">
            <w:pPr>
              <w:pStyle w:val="ConsPlusNormal"/>
              <w:rPr>
                <w:rFonts w:ascii="Times New Roman" w:hAnsi="Times New Roman" w:cs="Times New Roman"/>
                <w:sz w:val="24"/>
                <w:szCs w:val="24"/>
              </w:rPr>
            </w:pPr>
            <w:r w:rsidRPr="006C63E7">
              <w:rPr>
                <w:rFonts w:ascii="Times New Roman" w:hAnsi="Times New Roman" w:cs="Times New Roman"/>
                <w:sz w:val="24"/>
                <w:szCs w:val="24"/>
              </w:rPr>
              <w:t>4. Стоимость проекта на одного жителя населенного пункта</w:t>
            </w:r>
          </w:p>
        </w:tc>
        <w:tc>
          <w:tcPr>
            <w:tcW w:w="3260" w:type="dxa"/>
            <w:vAlign w:val="center"/>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до 100 рублей</w:t>
            </w:r>
          </w:p>
        </w:tc>
        <w:tc>
          <w:tcPr>
            <w:tcW w:w="2516"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10</w:t>
            </w:r>
          </w:p>
        </w:tc>
      </w:tr>
      <w:tr w:rsidR="00836D7C" w:rsidTr="00D853C2">
        <w:tc>
          <w:tcPr>
            <w:tcW w:w="3794" w:type="dxa"/>
            <w:vMerge/>
          </w:tcPr>
          <w:p w:rsidR="00836D7C" w:rsidRPr="006C63E7" w:rsidRDefault="00836D7C" w:rsidP="00D853C2">
            <w:pPr>
              <w:pStyle w:val="ConsPlusNormal"/>
              <w:jc w:val="center"/>
              <w:rPr>
                <w:rFonts w:ascii="Times New Roman" w:hAnsi="Times New Roman" w:cs="Times New Roman"/>
                <w:sz w:val="24"/>
                <w:szCs w:val="24"/>
              </w:rPr>
            </w:pPr>
          </w:p>
        </w:tc>
        <w:tc>
          <w:tcPr>
            <w:tcW w:w="3260"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свыше 100 до 250 рублей</w:t>
            </w:r>
          </w:p>
        </w:tc>
        <w:tc>
          <w:tcPr>
            <w:tcW w:w="2516"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9</w:t>
            </w:r>
          </w:p>
        </w:tc>
      </w:tr>
      <w:tr w:rsidR="00836D7C" w:rsidTr="00D853C2">
        <w:tc>
          <w:tcPr>
            <w:tcW w:w="3794" w:type="dxa"/>
            <w:vMerge/>
          </w:tcPr>
          <w:p w:rsidR="00836D7C" w:rsidRPr="006C63E7"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свыше 250 до 500 рублей</w:t>
            </w:r>
          </w:p>
        </w:tc>
        <w:tc>
          <w:tcPr>
            <w:tcW w:w="2516"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8</w:t>
            </w:r>
          </w:p>
        </w:tc>
      </w:tr>
      <w:tr w:rsidR="00836D7C" w:rsidTr="00D853C2">
        <w:tc>
          <w:tcPr>
            <w:tcW w:w="3794" w:type="dxa"/>
            <w:vMerge/>
          </w:tcPr>
          <w:p w:rsidR="00836D7C" w:rsidRPr="006C63E7" w:rsidRDefault="00836D7C" w:rsidP="00D853C2">
            <w:pPr>
              <w:pStyle w:val="ConsPlusNormal"/>
              <w:jc w:val="center"/>
              <w:rPr>
                <w:rFonts w:ascii="Times New Roman" w:hAnsi="Times New Roman" w:cs="Times New Roman"/>
                <w:sz w:val="24"/>
                <w:szCs w:val="24"/>
              </w:rPr>
            </w:pPr>
          </w:p>
        </w:tc>
        <w:tc>
          <w:tcPr>
            <w:tcW w:w="3260"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свыше 500 до 750 рублей</w:t>
            </w:r>
          </w:p>
        </w:tc>
        <w:tc>
          <w:tcPr>
            <w:tcW w:w="2516"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7</w:t>
            </w:r>
          </w:p>
        </w:tc>
      </w:tr>
      <w:tr w:rsidR="00836D7C" w:rsidTr="00D853C2">
        <w:tc>
          <w:tcPr>
            <w:tcW w:w="3794" w:type="dxa"/>
            <w:vMerge/>
          </w:tcPr>
          <w:p w:rsidR="00836D7C" w:rsidRPr="006C63E7"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свыше 750 до 1000 рублей</w:t>
            </w:r>
          </w:p>
        </w:tc>
        <w:tc>
          <w:tcPr>
            <w:tcW w:w="2516"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6</w:t>
            </w:r>
          </w:p>
        </w:tc>
      </w:tr>
      <w:tr w:rsidR="00836D7C" w:rsidTr="00D853C2">
        <w:tc>
          <w:tcPr>
            <w:tcW w:w="3794" w:type="dxa"/>
            <w:vMerge/>
          </w:tcPr>
          <w:p w:rsidR="00836D7C" w:rsidRPr="006C63E7" w:rsidRDefault="00836D7C" w:rsidP="00D853C2">
            <w:pPr>
              <w:pStyle w:val="ConsPlusNormal"/>
              <w:jc w:val="center"/>
              <w:rPr>
                <w:rFonts w:ascii="Times New Roman" w:hAnsi="Times New Roman" w:cs="Times New Roman"/>
                <w:sz w:val="24"/>
                <w:szCs w:val="24"/>
              </w:rPr>
            </w:pPr>
          </w:p>
        </w:tc>
        <w:tc>
          <w:tcPr>
            <w:tcW w:w="3260"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свыше 1000 до 1500 рублей</w:t>
            </w:r>
          </w:p>
        </w:tc>
        <w:tc>
          <w:tcPr>
            <w:tcW w:w="2516"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5</w:t>
            </w:r>
          </w:p>
        </w:tc>
      </w:tr>
      <w:tr w:rsidR="00836D7C" w:rsidTr="00D853C2">
        <w:tc>
          <w:tcPr>
            <w:tcW w:w="3794" w:type="dxa"/>
            <w:vMerge/>
          </w:tcPr>
          <w:p w:rsidR="00836D7C" w:rsidRPr="006C63E7" w:rsidRDefault="00836D7C" w:rsidP="00D853C2">
            <w:pPr>
              <w:pStyle w:val="ConsPlusNormal"/>
              <w:jc w:val="center"/>
              <w:rPr>
                <w:rFonts w:ascii="Times New Roman" w:hAnsi="Times New Roman" w:cs="Times New Roman"/>
                <w:sz w:val="24"/>
                <w:szCs w:val="24"/>
              </w:rPr>
            </w:pPr>
          </w:p>
        </w:tc>
        <w:tc>
          <w:tcPr>
            <w:tcW w:w="3260"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свыше 1500 до 2000 рублей</w:t>
            </w:r>
          </w:p>
        </w:tc>
        <w:tc>
          <w:tcPr>
            <w:tcW w:w="2516"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4</w:t>
            </w:r>
          </w:p>
        </w:tc>
      </w:tr>
      <w:tr w:rsidR="00836D7C" w:rsidTr="00D853C2">
        <w:tc>
          <w:tcPr>
            <w:tcW w:w="3794" w:type="dxa"/>
            <w:vMerge/>
          </w:tcPr>
          <w:p w:rsidR="00836D7C" w:rsidRPr="006C63E7" w:rsidRDefault="00836D7C" w:rsidP="00D853C2">
            <w:pPr>
              <w:pStyle w:val="ConsPlusNormal"/>
              <w:jc w:val="center"/>
              <w:rPr>
                <w:rFonts w:ascii="Times New Roman" w:hAnsi="Times New Roman" w:cs="Times New Roman"/>
                <w:sz w:val="24"/>
                <w:szCs w:val="24"/>
              </w:rPr>
            </w:pPr>
          </w:p>
        </w:tc>
        <w:tc>
          <w:tcPr>
            <w:tcW w:w="3260"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свыше 2000 до 2500 рублей</w:t>
            </w:r>
          </w:p>
        </w:tc>
        <w:tc>
          <w:tcPr>
            <w:tcW w:w="2516"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3</w:t>
            </w:r>
          </w:p>
        </w:tc>
      </w:tr>
      <w:tr w:rsidR="00836D7C" w:rsidTr="00D853C2">
        <w:tc>
          <w:tcPr>
            <w:tcW w:w="3794" w:type="dxa"/>
            <w:vMerge/>
          </w:tcPr>
          <w:p w:rsidR="00836D7C" w:rsidRPr="006C63E7"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свыше 2500 до 3000 рублей</w:t>
            </w:r>
          </w:p>
        </w:tc>
        <w:tc>
          <w:tcPr>
            <w:tcW w:w="2516" w:type="dxa"/>
            <w:vAlign w:val="center"/>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2</w:t>
            </w:r>
          </w:p>
        </w:tc>
      </w:tr>
      <w:tr w:rsidR="00836D7C" w:rsidTr="00D853C2">
        <w:tc>
          <w:tcPr>
            <w:tcW w:w="3794" w:type="dxa"/>
            <w:vMerge/>
          </w:tcPr>
          <w:p w:rsidR="00836D7C" w:rsidRPr="006C63E7"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свыше 3000 рублей</w:t>
            </w:r>
          </w:p>
        </w:tc>
        <w:tc>
          <w:tcPr>
            <w:tcW w:w="2516"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1</w:t>
            </w:r>
          </w:p>
        </w:tc>
      </w:tr>
      <w:tr w:rsidR="00836D7C" w:rsidTr="00D853C2">
        <w:tc>
          <w:tcPr>
            <w:tcW w:w="3794" w:type="dxa"/>
            <w:vMerge w:val="restart"/>
          </w:tcPr>
          <w:p w:rsidR="00836D7C" w:rsidRPr="00D96D48" w:rsidRDefault="00836D7C" w:rsidP="00D853C2">
            <w:pPr>
              <w:pStyle w:val="ConsPlusNormal"/>
              <w:rPr>
                <w:rFonts w:ascii="Times New Roman" w:hAnsi="Times New Roman" w:cs="Times New Roman"/>
                <w:sz w:val="24"/>
                <w:szCs w:val="24"/>
              </w:rPr>
            </w:pPr>
            <w:r w:rsidRPr="00D96D48">
              <w:rPr>
                <w:rFonts w:ascii="Times New Roman" w:hAnsi="Times New Roman" w:cs="Times New Roman"/>
                <w:sz w:val="24"/>
                <w:szCs w:val="24"/>
              </w:rPr>
              <w:t>5. Участие в проекте органа территориального обществен</w:t>
            </w:r>
            <w:r w:rsidRPr="00D96D48">
              <w:rPr>
                <w:rFonts w:ascii="Times New Roman" w:hAnsi="Times New Roman" w:cs="Times New Roman"/>
                <w:sz w:val="24"/>
                <w:szCs w:val="24"/>
              </w:rPr>
              <w:softHyphen/>
              <w:t>ного самоуправления</w:t>
            </w:r>
          </w:p>
        </w:tc>
        <w:tc>
          <w:tcPr>
            <w:tcW w:w="3260" w:type="dxa"/>
            <w:vAlign w:val="bottom"/>
          </w:tcPr>
          <w:p w:rsidR="00836D7C" w:rsidRPr="00D96D48" w:rsidRDefault="00836D7C" w:rsidP="00D853C2">
            <w:pPr>
              <w:spacing w:line="264" w:lineRule="auto"/>
              <w:jc w:val="center"/>
              <w:rPr>
                <w:rFonts w:ascii="Times New Roman" w:hAnsi="Times New Roman" w:cs="Times New Roman"/>
                <w:sz w:val="24"/>
                <w:szCs w:val="24"/>
              </w:rPr>
            </w:pPr>
            <w:r w:rsidRPr="00D96D48">
              <w:rPr>
                <w:rFonts w:ascii="Times New Roman" w:hAnsi="Times New Roman" w:cs="Times New Roman"/>
                <w:sz w:val="24"/>
                <w:szCs w:val="24"/>
              </w:rPr>
              <w:t>наличие органа территориального общественного самоуправления, зарегистрированного в границах территории реализации проекта</w:t>
            </w:r>
          </w:p>
        </w:tc>
        <w:tc>
          <w:tcPr>
            <w:tcW w:w="2516" w:type="dxa"/>
          </w:tcPr>
          <w:p w:rsidR="00836D7C" w:rsidRPr="00D96D48" w:rsidRDefault="00836D7C" w:rsidP="00D853C2">
            <w:pPr>
              <w:spacing w:line="264" w:lineRule="auto"/>
              <w:jc w:val="center"/>
              <w:rPr>
                <w:rFonts w:ascii="Times New Roman" w:hAnsi="Times New Roman" w:cs="Times New Roman"/>
                <w:sz w:val="24"/>
                <w:szCs w:val="24"/>
              </w:rPr>
            </w:pPr>
            <w:r w:rsidRPr="00D96D48">
              <w:rPr>
                <w:rFonts w:ascii="Times New Roman" w:hAnsi="Times New Roman" w:cs="Times New Roman"/>
                <w:sz w:val="24"/>
                <w:szCs w:val="24"/>
              </w:rPr>
              <w:t>5</w:t>
            </w:r>
          </w:p>
        </w:tc>
      </w:tr>
      <w:tr w:rsidR="00836D7C" w:rsidTr="00D853C2">
        <w:tc>
          <w:tcPr>
            <w:tcW w:w="3794" w:type="dxa"/>
            <w:vMerge/>
          </w:tcPr>
          <w:p w:rsidR="00836D7C" w:rsidRPr="00D96D48"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D96D48" w:rsidRDefault="00836D7C" w:rsidP="00D853C2">
            <w:pPr>
              <w:spacing w:line="264" w:lineRule="auto"/>
              <w:jc w:val="center"/>
              <w:rPr>
                <w:rFonts w:ascii="Times New Roman" w:hAnsi="Times New Roman" w:cs="Times New Roman"/>
                <w:sz w:val="24"/>
                <w:szCs w:val="24"/>
              </w:rPr>
            </w:pPr>
            <w:r w:rsidRPr="00D96D48">
              <w:rPr>
                <w:rFonts w:ascii="Times New Roman" w:hAnsi="Times New Roman" w:cs="Times New Roman"/>
                <w:sz w:val="24"/>
                <w:szCs w:val="24"/>
              </w:rPr>
              <w:t>подтверждение о намерении имущественного и (или) трудового участия</w:t>
            </w:r>
          </w:p>
        </w:tc>
        <w:tc>
          <w:tcPr>
            <w:tcW w:w="2516" w:type="dxa"/>
          </w:tcPr>
          <w:p w:rsidR="00836D7C" w:rsidRPr="00D96D48" w:rsidRDefault="00836D7C" w:rsidP="00D853C2">
            <w:pPr>
              <w:spacing w:line="264" w:lineRule="auto"/>
              <w:jc w:val="center"/>
              <w:rPr>
                <w:rFonts w:ascii="Times New Roman" w:hAnsi="Times New Roman" w:cs="Times New Roman"/>
                <w:sz w:val="24"/>
                <w:szCs w:val="24"/>
              </w:rPr>
            </w:pPr>
            <w:r w:rsidRPr="00D96D48">
              <w:rPr>
                <w:rFonts w:ascii="Times New Roman" w:hAnsi="Times New Roman" w:cs="Times New Roman"/>
                <w:sz w:val="24"/>
                <w:szCs w:val="24"/>
              </w:rPr>
              <w:t>10</w:t>
            </w:r>
          </w:p>
        </w:tc>
      </w:tr>
    </w:tbl>
    <w:p w:rsidR="008F659A" w:rsidRDefault="008F659A"/>
    <w:sectPr w:rsidR="008F659A" w:rsidSect="004D6BA3">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3D16A2"/>
    <w:rsid w:val="000A66A5"/>
    <w:rsid w:val="001378B5"/>
    <w:rsid w:val="0019235A"/>
    <w:rsid w:val="0029491E"/>
    <w:rsid w:val="002E5100"/>
    <w:rsid w:val="00316704"/>
    <w:rsid w:val="003A4AAA"/>
    <w:rsid w:val="003D16A2"/>
    <w:rsid w:val="003E0C56"/>
    <w:rsid w:val="00487B73"/>
    <w:rsid w:val="006801C4"/>
    <w:rsid w:val="006C5019"/>
    <w:rsid w:val="00727171"/>
    <w:rsid w:val="00836D7C"/>
    <w:rsid w:val="008F659A"/>
    <w:rsid w:val="009A4209"/>
    <w:rsid w:val="009B6548"/>
    <w:rsid w:val="009B6716"/>
    <w:rsid w:val="00A531CB"/>
    <w:rsid w:val="00D20034"/>
    <w:rsid w:val="00D92544"/>
    <w:rsid w:val="00E30262"/>
    <w:rsid w:val="00F31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BE06D1D"/>
  <w15:docId w15:val="{1A25AF74-961F-45C2-8E2F-A85883821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6A5"/>
  </w:style>
  <w:style w:type="paragraph" w:styleId="6">
    <w:name w:val="heading 6"/>
    <w:basedOn w:val="a"/>
    <w:next w:val="a"/>
    <w:link w:val="60"/>
    <w:qFormat/>
    <w:rsid w:val="003D16A2"/>
    <w:pPr>
      <w:spacing w:before="240" w:after="60"/>
      <w:outlineLvl w:val="5"/>
    </w:pPr>
    <w:rPr>
      <w:rFonts w:ascii="Calibri" w:eastAsia="Calibri"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3D16A2"/>
    <w:rPr>
      <w:rFonts w:ascii="Calibri" w:eastAsia="Calibri" w:hAnsi="Calibri" w:cs="Times New Roman"/>
      <w:b/>
      <w:bCs/>
    </w:rPr>
  </w:style>
  <w:style w:type="paragraph" w:customStyle="1" w:styleId="ConsPlusNormal">
    <w:name w:val="ConsPlusNormal"/>
    <w:rsid w:val="003D16A2"/>
    <w:pPr>
      <w:widowControl w:val="0"/>
      <w:autoSpaceDE w:val="0"/>
      <w:autoSpaceDN w:val="0"/>
      <w:spacing w:after="0" w:line="240" w:lineRule="auto"/>
    </w:pPr>
    <w:rPr>
      <w:rFonts w:ascii="Calibri" w:eastAsia="Calibri" w:hAnsi="Calibri" w:cs="Calibri"/>
      <w:szCs w:val="20"/>
    </w:rPr>
  </w:style>
  <w:style w:type="paragraph" w:customStyle="1" w:styleId="ConsPlusTitle">
    <w:name w:val="ConsPlusTitle"/>
    <w:uiPriority w:val="99"/>
    <w:rsid w:val="003D16A2"/>
    <w:pPr>
      <w:widowControl w:val="0"/>
      <w:autoSpaceDE w:val="0"/>
      <w:autoSpaceDN w:val="0"/>
      <w:spacing w:after="0" w:line="240" w:lineRule="auto"/>
    </w:pPr>
    <w:rPr>
      <w:rFonts w:ascii="Calibri" w:eastAsia="Calibri" w:hAnsi="Calibri" w:cs="Calibri"/>
      <w:b/>
      <w:szCs w:val="20"/>
    </w:rPr>
  </w:style>
  <w:style w:type="paragraph" w:customStyle="1" w:styleId="ConsPlusNonformat">
    <w:name w:val="ConsPlusNonformat"/>
    <w:rsid w:val="003D16A2"/>
    <w:pPr>
      <w:widowControl w:val="0"/>
      <w:autoSpaceDE w:val="0"/>
      <w:autoSpaceDN w:val="0"/>
      <w:spacing w:after="0" w:line="240" w:lineRule="auto"/>
    </w:pPr>
    <w:rPr>
      <w:rFonts w:ascii="Courier New" w:eastAsia="Calibri" w:hAnsi="Courier New" w:cs="Courier New"/>
      <w:sz w:val="20"/>
      <w:szCs w:val="20"/>
    </w:rPr>
  </w:style>
  <w:style w:type="paragraph" w:customStyle="1" w:styleId="formattext">
    <w:name w:val="formattext"/>
    <w:basedOn w:val="a"/>
    <w:rsid w:val="006801C4"/>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6801C4"/>
    <w:rPr>
      <w:color w:val="0000FF"/>
      <w:u w:val="single"/>
    </w:rPr>
  </w:style>
  <w:style w:type="table" w:styleId="a4">
    <w:name w:val="Table Grid"/>
    <w:basedOn w:val="a1"/>
    <w:uiPriority w:val="59"/>
    <w:rsid w:val="00836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9F7577EE06286F0382C376E1C926F240304961CD2E38EE9665248A326BF918C2FA19088C0137181DCC5003l8EFU" TargetMode="External"/><Relationship Id="rId3" Type="http://schemas.openxmlformats.org/officeDocument/2006/relationships/webSettings" Target="webSettings.xml"/><Relationship Id="rId7" Type="http://schemas.openxmlformats.org/officeDocument/2006/relationships/hyperlink" Target="https://docs.cntd.ru/document/90187606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39F7577EE06286F0382DD7BF7A578F843331E65CD2D37BECB3122DD6Dl3EBU" TargetMode="External"/><Relationship Id="rId11" Type="http://schemas.openxmlformats.org/officeDocument/2006/relationships/fontTable" Target="fontTable.xml"/><Relationship Id="rId5" Type="http://schemas.openxmlformats.org/officeDocument/2006/relationships/hyperlink" Target="consultantplus://offline/ref=A39F7577EE06286F0382DD7BF7A578F843391769CE2537BECB3122DD6D3BFF4D82BA1F59CFl4E7U" TargetMode="External"/><Relationship Id="rId10" Type="http://schemas.openxmlformats.org/officeDocument/2006/relationships/hyperlink" Target="consultantplus://offline/ref=A39F7577EE06286F0382DD7BF7A578F843391769CE2537BECB3122DD6Dl3EBU" TargetMode="External"/><Relationship Id="rId4" Type="http://schemas.openxmlformats.org/officeDocument/2006/relationships/hyperlink" Target="consultantplus://offline/ref=A39F7577EE06286F0382DD7BF7A578F843391769CE2537BECB3122DD6D3BFF4D82BA1F5DCC4Cl3E9U" TargetMode="External"/><Relationship Id="rId9" Type="http://schemas.openxmlformats.org/officeDocument/2006/relationships/hyperlink" Target="consultantplus://offline/ref=A39F7577EE06286F0382DD7BF7A578F843391769CE2537BECB3122DD6D3BFF4D82BA1F5FCE41l3EC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12</Pages>
  <Words>3689</Words>
  <Characters>21030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2019-03-05T05:57:00Z</dcterms:created>
  <dcterms:modified xsi:type="dcterms:W3CDTF">2023-12-18T14:28:00Z</dcterms:modified>
</cp:coreProperties>
</file>