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34E23" w:rsidRDefault="00234E23" w:rsidP="007E7078">
      <w:pPr>
        <w:tabs>
          <w:tab w:val="left" w:pos="708"/>
          <w:tab w:val="left" w:pos="1416"/>
          <w:tab w:val="left" w:pos="2124"/>
          <w:tab w:val="left" w:pos="5664"/>
        </w:tabs>
        <w:jc w:val="center"/>
        <w:rPr>
          <w:b/>
          <w:sz w:val="40"/>
          <w:szCs w:val="40"/>
        </w:rPr>
      </w:pPr>
    </w:p>
    <w:p w:rsidR="00715775" w:rsidRDefault="00715775" w:rsidP="00715775">
      <w:pPr>
        <w:tabs>
          <w:tab w:val="left" w:pos="708"/>
          <w:tab w:val="left" w:pos="1416"/>
          <w:tab w:val="left" w:pos="2124"/>
          <w:tab w:val="left" w:pos="5664"/>
        </w:tabs>
        <w:jc w:val="right"/>
        <w:rPr>
          <w:sz w:val="26"/>
          <w:szCs w:val="26"/>
        </w:rPr>
      </w:pPr>
      <w:r>
        <w:rPr>
          <w:b/>
          <w:sz w:val="40"/>
          <w:szCs w:val="40"/>
        </w:rPr>
        <w:tab/>
      </w:r>
      <w:r>
        <w:rPr>
          <w:sz w:val="26"/>
          <w:szCs w:val="26"/>
        </w:rPr>
        <w:t xml:space="preserve">Приложение </w:t>
      </w:r>
    </w:p>
    <w:p w:rsidR="00715775" w:rsidRDefault="00715775" w:rsidP="00715775">
      <w:pPr>
        <w:ind w:left="4962" w:firstLine="428"/>
        <w:jc w:val="right"/>
        <w:rPr>
          <w:sz w:val="26"/>
          <w:szCs w:val="26"/>
        </w:rPr>
      </w:pPr>
      <w:r>
        <w:rPr>
          <w:sz w:val="26"/>
          <w:szCs w:val="26"/>
        </w:rPr>
        <w:t>к постановлению администрации Трубчевского муниципального района</w:t>
      </w:r>
    </w:p>
    <w:p w:rsidR="00715775" w:rsidRPr="00E21713" w:rsidRDefault="00E21713" w:rsidP="00715775">
      <w:pPr>
        <w:ind w:left="5390"/>
        <w:jc w:val="right"/>
        <w:rPr>
          <w:sz w:val="26"/>
          <w:szCs w:val="26"/>
          <w:u w:val="single"/>
        </w:rPr>
      </w:pPr>
      <w:r>
        <w:rPr>
          <w:sz w:val="26"/>
          <w:szCs w:val="26"/>
        </w:rPr>
        <w:t xml:space="preserve">от </w:t>
      </w:r>
      <w:r w:rsidR="00344332">
        <w:rPr>
          <w:sz w:val="26"/>
          <w:szCs w:val="26"/>
        </w:rPr>
        <w:t>06.09.</w:t>
      </w:r>
      <w:bookmarkStart w:id="0" w:name="_GoBack"/>
      <w:bookmarkEnd w:id="0"/>
      <w:r>
        <w:rPr>
          <w:sz w:val="26"/>
          <w:szCs w:val="26"/>
        </w:rPr>
        <w:t xml:space="preserve">2023 г. № </w:t>
      </w:r>
      <w:r w:rsidR="00344332">
        <w:rPr>
          <w:sz w:val="26"/>
          <w:szCs w:val="26"/>
        </w:rPr>
        <w:t>627</w:t>
      </w:r>
    </w:p>
    <w:p w:rsidR="00441BAD" w:rsidRPr="00781B0B" w:rsidRDefault="00441BAD" w:rsidP="00715775">
      <w:pPr>
        <w:pStyle w:val="a6"/>
        <w:tabs>
          <w:tab w:val="left" w:pos="5700"/>
        </w:tabs>
        <w:spacing w:line="360" w:lineRule="auto"/>
        <w:jc w:val="left"/>
        <w:rPr>
          <w:b/>
          <w:sz w:val="40"/>
          <w:szCs w:val="40"/>
          <w:lang w:val="ru-RU"/>
        </w:rPr>
      </w:pPr>
    </w:p>
    <w:p w:rsidR="00441BAD" w:rsidRPr="00781B0B" w:rsidRDefault="00441BAD" w:rsidP="00441BAD">
      <w:pPr>
        <w:pStyle w:val="a6"/>
        <w:spacing w:line="360" w:lineRule="auto"/>
        <w:rPr>
          <w:b/>
          <w:sz w:val="40"/>
          <w:szCs w:val="40"/>
          <w:lang w:val="ru-RU"/>
        </w:rPr>
      </w:pPr>
    </w:p>
    <w:p w:rsidR="00441BAD" w:rsidRPr="00781B0B" w:rsidRDefault="00441BAD" w:rsidP="00234E23">
      <w:pPr>
        <w:pStyle w:val="a6"/>
        <w:spacing w:line="360" w:lineRule="auto"/>
        <w:jc w:val="left"/>
        <w:rPr>
          <w:b/>
          <w:sz w:val="40"/>
          <w:szCs w:val="40"/>
          <w:lang w:val="ru-RU"/>
        </w:rPr>
      </w:pPr>
    </w:p>
    <w:p w:rsidR="00441BAD" w:rsidRPr="00781B0B" w:rsidRDefault="00441BAD" w:rsidP="00441BAD">
      <w:pPr>
        <w:pStyle w:val="a6"/>
        <w:spacing w:line="360" w:lineRule="auto"/>
        <w:rPr>
          <w:b/>
          <w:sz w:val="40"/>
          <w:szCs w:val="40"/>
          <w:lang w:val="ru-RU"/>
        </w:rPr>
      </w:pPr>
    </w:p>
    <w:p w:rsidR="00441BAD" w:rsidRPr="00D81876" w:rsidRDefault="00441BAD" w:rsidP="00441BAD">
      <w:pPr>
        <w:pStyle w:val="a6"/>
        <w:spacing w:line="360" w:lineRule="auto"/>
        <w:rPr>
          <w:rFonts w:ascii="Times New Roman" w:hAnsi="Times New Roman"/>
          <w:b/>
          <w:sz w:val="40"/>
          <w:szCs w:val="40"/>
          <w:lang w:val="ru-RU"/>
        </w:rPr>
      </w:pPr>
      <w:r w:rsidRPr="00D81876">
        <w:rPr>
          <w:rFonts w:ascii="Times New Roman" w:hAnsi="Times New Roman"/>
          <w:b/>
          <w:sz w:val="40"/>
          <w:szCs w:val="40"/>
          <w:lang w:val="ru-RU"/>
        </w:rPr>
        <w:t>ПРОГРАММА</w:t>
      </w:r>
    </w:p>
    <w:p w:rsidR="00441BAD" w:rsidRPr="00D81876" w:rsidRDefault="00441BAD" w:rsidP="00441BAD">
      <w:pPr>
        <w:pStyle w:val="a6"/>
        <w:spacing w:line="360" w:lineRule="auto"/>
        <w:rPr>
          <w:rFonts w:ascii="Times New Roman" w:hAnsi="Times New Roman"/>
          <w:b/>
          <w:sz w:val="40"/>
          <w:szCs w:val="40"/>
          <w:lang w:val="ru-RU"/>
        </w:rPr>
      </w:pPr>
      <w:r w:rsidRPr="00D81876">
        <w:rPr>
          <w:rFonts w:ascii="Times New Roman" w:hAnsi="Times New Roman"/>
          <w:b/>
          <w:sz w:val="40"/>
          <w:szCs w:val="40"/>
          <w:lang w:val="ru-RU"/>
        </w:rPr>
        <w:t>КОМПЛЕКСНОГО РАЗВИТИЯ</w:t>
      </w:r>
    </w:p>
    <w:p w:rsidR="00441BAD" w:rsidRPr="00D81876" w:rsidRDefault="00441BAD" w:rsidP="00441BAD">
      <w:pPr>
        <w:pStyle w:val="a6"/>
        <w:spacing w:line="360" w:lineRule="auto"/>
        <w:rPr>
          <w:rFonts w:ascii="Times New Roman" w:hAnsi="Times New Roman"/>
          <w:b/>
          <w:sz w:val="40"/>
          <w:szCs w:val="40"/>
          <w:lang w:val="ru-RU"/>
        </w:rPr>
      </w:pPr>
      <w:r w:rsidRPr="00D81876">
        <w:rPr>
          <w:rFonts w:ascii="Times New Roman" w:hAnsi="Times New Roman"/>
          <w:b/>
          <w:sz w:val="40"/>
          <w:szCs w:val="40"/>
          <w:lang w:val="ru-RU"/>
        </w:rPr>
        <w:t xml:space="preserve">ТРАНСПОРТНОЙ ИНФРАСТРУКТУРЫ </w:t>
      </w:r>
    </w:p>
    <w:p w:rsidR="00632EA7" w:rsidRPr="00D81876" w:rsidRDefault="00943589" w:rsidP="00DC4D6F">
      <w:pPr>
        <w:spacing w:line="360" w:lineRule="auto"/>
        <w:jc w:val="center"/>
        <w:rPr>
          <w:b/>
          <w:sz w:val="40"/>
          <w:szCs w:val="40"/>
        </w:rPr>
      </w:pPr>
      <w:r>
        <w:rPr>
          <w:b/>
          <w:sz w:val="40"/>
          <w:szCs w:val="40"/>
        </w:rPr>
        <w:t>ТРУБЧЕВСКОГО</w:t>
      </w:r>
      <w:r w:rsidR="00B64161">
        <w:rPr>
          <w:b/>
          <w:sz w:val="40"/>
          <w:szCs w:val="40"/>
        </w:rPr>
        <w:t xml:space="preserve"> ГОРОДСКОГО ПОСЕЛЕНИЯ </w:t>
      </w:r>
      <w:r>
        <w:rPr>
          <w:b/>
          <w:sz w:val="40"/>
          <w:szCs w:val="40"/>
        </w:rPr>
        <w:t>ТРУБЧЕВСКОГО</w:t>
      </w:r>
      <w:r w:rsidR="00B64161">
        <w:rPr>
          <w:b/>
          <w:sz w:val="40"/>
          <w:szCs w:val="40"/>
        </w:rPr>
        <w:t xml:space="preserve"> РАЙОНА </w:t>
      </w:r>
      <w:r>
        <w:rPr>
          <w:b/>
          <w:sz w:val="40"/>
          <w:szCs w:val="40"/>
        </w:rPr>
        <w:t>БРЯНСКОЙ</w:t>
      </w:r>
      <w:r w:rsidR="00B64161">
        <w:rPr>
          <w:b/>
          <w:sz w:val="40"/>
          <w:szCs w:val="40"/>
        </w:rPr>
        <w:t xml:space="preserve"> ОБЛАСТИ</w:t>
      </w:r>
    </w:p>
    <w:p w:rsidR="00441BAD" w:rsidRPr="00D81876" w:rsidRDefault="00960927" w:rsidP="00441BAD">
      <w:pPr>
        <w:pStyle w:val="a6"/>
        <w:spacing w:line="360" w:lineRule="auto"/>
        <w:rPr>
          <w:rFonts w:ascii="Times New Roman" w:hAnsi="Times New Roman"/>
          <w:b/>
          <w:sz w:val="40"/>
          <w:szCs w:val="40"/>
          <w:lang w:val="ru-RU"/>
        </w:rPr>
      </w:pPr>
      <w:r w:rsidRPr="00D81876">
        <w:rPr>
          <w:rFonts w:ascii="Times New Roman" w:hAnsi="Times New Roman"/>
          <w:b/>
          <w:sz w:val="40"/>
          <w:szCs w:val="40"/>
          <w:lang w:val="ru-RU"/>
        </w:rPr>
        <w:t xml:space="preserve">на </w:t>
      </w:r>
      <w:r w:rsidR="00270011">
        <w:rPr>
          <w:rFonts w:ascii="Times New Roman" w:hAnsi="Times New Roman"/>
          <w:b/>
          <w:sz w:val="40"/>
          <w:szCs w:val="40"/>
          <w:lang w:val="ru-RU"/>
        </w:rPr>
        <w:t>2023</w:t>
      </w:r>
      <w:r w:rsidR="00441BAD" w:rsidRPr="00D81876">
        <w:rPr>
          <w:rFonts w:ascii="Times New Roman" w:hAnsi="Times New Roman"/>
          <w:b/>
          <w:sz w:val="40"/>
          <w:szCs w:val="40"/>
          <w:lang w:val="ru-RU"/>
        </w:rPr>
        <w:t xml:space="preserve"> –</w:t>
      </w:r>
      <w:r w:rsidR="00DC4D6F" w:rsidRPr="00D81876">
        <w:rPr>
          <w:rFonts w:ascii="Times New Roman" w:hAnsi="Times New Roman"/>
          <w:b/>
          <w:sz w:val="40"/>
          <w:szCs w:val="40"/>
          <w:lang w:val="ru-RU"/>
        </w:rPr>
        <w:t xml:space="preserve"> </w:t>
      </w:r>
      <w:r w:rsidR="001509D0">
        <w:rPr>
          <w:rFonts w:ascii="Times New Roman" w:hAnsi="Times New Roman"/>
          <w:b/>
          <w:sz w:val="40"/>
          <w:szCs w:val="40"/>
          <w:lang w:val="ru-RU"/>
        </w:rPr>
        <w:t>2035</w:t>
      </w:r>
      <w:r w:rsidR="00DC4D6F" w:rsidRPr="00D81876">
        <w:rPr>
          <w:rFonts w:ascii="Times New Roman" w:hAnsi="Times New Roman"/>
          <w:b/>
          <w:sz w:val="40"/>
          <w:szCs w:val="40"/>
          <w:lang w:val="ru-RU"/>
        </w:rPr>
        <w:t xml:space="preserve"> </w:t>
      </w:r>
      <w:r w:rsidRPr="00D81876">
        <w:rPr>
          <w:rFonts w:ascii="Times New Roman" w:hAnsi="Times New Roman"/>
          <w:b/>
          <w:sz w:val="40"/>
          <w:szCs w:val="40"/>
          <w:lang w:val="ru-RU"/>
        </w:rPr>
        <w:t>годы</w:t>
      </w:r>
    </w:p>
    <w:p w:rsidR="00441BAD" w:rsidRPr="0098632F" w:rsidRDefault="00441BAD" w:rsidP="00441BAD">
      <w:pPr>
        <w:spacing w:after="160" w:line="259" w:lineRule="auto"/>
        <w:jc w:val="center"/>
      </w:pPr>
    </w:p>
    <w:p w:rsidR="00D8571C" w:rsidRPr="0098632F" w:rsidRDefault="00D8571C" w:rsidP="00441BAD">
      <w:pPr>
        <w:spacing w:after="160" w:line="259" w:lineRule="auto"/>
        <w:jc w:val="center"/>
      </w:pPr>
    </w:p>
    <w:p w:rsidR="00D8571C" w:rsidRPr="0098632F" w:rsidRDefault="00D8571C" w:rsidP="00441BAD">
      <w:pPr>
        <w:spacing w:after="160" w:line="259" w:lineRule="auto"/>
        <w:jc w:val="center"/>
      </w:pPr>
    </w:p>
    <w:p w:rsidR="00AD61EC" w:rsidRDefault="00AD61EC" w:rsidP="00441BAD">
      <w:pPr>
        <w:spacing w:after="160" w:line="259" w:lineRule="auto"/>
        <w:jc w:val="center"/>
      </w:pPr>
    </w:p>
    <w:p w:rsidR="007E7078" w:rsidRDefault="007E7078" w:rsidP="00441BAD">
      <w:pPr>
        <w:spacing w:after="160" w:line="259" w:lineRule="auto"/>
        <w:jc w:val="center"/>
      </w:pPr>
    </w:p>
    <w:p w:rsidR="007E7078" w:rsidRDefault="007E7078" w:rsidP="00441BAD">
      <w:pPr>
        <w:spacing w:after="160" w:line="259" w:lineRule="auto"/>
        <w:jc w:val="center"/>
      </w:pPr>
    </w:p>
    <w:p w:rsidR="007E7078" w:rsidRDefault="007E7078" w:rsidP="00441BAD">
      <w:pPr>
        <w:spacing w:after="160" w:line="259" w:lineRule="auto"/>
        <w:jc w:val="center"/>
      </w:pPr>
    </w:p>
    <w:p w:rsidR="007E7078" w:rsidRPr="0098632F" w:rsidRDefault="007E7078" w:rsidP="00441BAD">
      <w:pPr>
        <w:spacing w:after="160" w:line="259" w:lineRule="auto"/>
        <w:jc w:val="center"/>
      </w:pPr>
    </w:p>
    <w:p w:rsidR="00AD61EC" w:rsidRDefault="00AD61EC" w:rsidP="00441BAD">
      <w:pPr>
        <w:spacing w:after="160" w:line="259" w:lineRule="auto"/>
        <w:jc w:val="center"/>
      </w:pPr>
    </w:p>
    <w:p w:rsidR="007E7078" w:rsidRDefault="007E7078" w:rsidP="00441BAD">
      <w:pPr>
        <w:spacing w:after="160" w:line="259" w:lineRule="auto"/>
        <w:jc w:val="center"/>
      </w:pPr>
    </w:p>
    <w:p w:rsidR="007E7078" w:rsidRDefault="007E7078" w:rsidP="00441BAD">
      <w:pPr>
        <w:spacing w:after="160" w:line="259" w:lineRule="auto"/>
        <w:jc w:val="center"/>
      </w:pPr>
    </w:p>
    <w:p w:rsidR="007E7078" w:rsidRPr="0098632F" w:rsidRDefault="009D0532" w:rsidP="00441BAD">
      <w:pPr>
        <w:spacing w:after="160" w:line="259" w:lineRule="auto"/>
        <w:jc w:val="center"/>
      </w:pPr>
      <w:r>
        <w:t xml:space="preserve">  </w:t>
      </w:r>
    </w:p>
    <w:p w:rsidR="00AD61EC" w:rsidRPr="0098632F" w:rsidRDefault="00AD61EC" w:rsidP="00441BAD">
      <w:pPr>
        <w:spacing w:after="160" w:line="259" w:lineRule="auto"/>
        <w:jc w:val="center"/>
      </w:pPr>
    </w:p>
    <w:p w:rsidR="006F1607" w:rsidRPr="00B82B63" w:rsidRDefault="006F1607" w:rsidP="00FD7C25">
      <w:pPr>
        <w:rPr>
          <w:b/>
        </w:rPr>
      </w:pPr>
      <w:r w:rsidRPr="00B82B63">
        <w:rPr>
          <w:b/>
        </w:rPr>
        <w:t>Заказчик</w:t>
      </w:r>
    </w:p>
    <w:p w:rsidR="00CC2233" w:rsidRPr="00CC2233" w:rsidRDefault="00943589" w:rsidP="00632EA7">
      <w:r w:rsidRPr="00943589">
        <w:rPr>
          <w:b/>
          <w:color w:val="000000" w:themeColor="text1"/>
        </w:rPr>
        <w:t xml:space="preserve">Администрация Трубчевского муниципального района Брянской области </w:t>
      </w:r>
      <w:r w:rsidR="00CC2233" w:rsidRPr="00CC2233">
        <w:t xml:space="preserve"> </w:t>
      </w:r>
    </w:p>
    <w:p w:rsidR="00CC2233" w:rsidRPr="00CC2233" w:rsidRDefault="006F1607" w:rsidP="00CC2233">
      <w:pPr>
        <w:spacing w:line="240" w:lineRule="atLeast"/>
        <w:rPr>
          <w:color w:val="000000" w:themeColor="text1"/>
        </w:rPr>
      </w:pPr>
      <w:r w:rsidRPr="00CC2233">
        <w:t xml:space="preserve">Юридический адрес: </w:t>
      </w:r>
      <w:r w:rsidR="00943589">
        <w:rPr>
          <w:bCs/>
        </w:rPr>
        <w:t>242220, Брянская обл., г. Трубчевск, ул. Брянская, д. 59</w:t>
      </w:r>
    </w:p>
    <w:p w:rsidR="00CC2233" w:rsidRPr="00CC2233" w:rsidRDefault="006F1607" w:rsidP="00CC2233">
      <w:pPr>
        <w:spacing w:line="240" w:lineRule="atLeast"/>
        <w:rPr>
          <w:color w:val="000000" w:themeColor="text1"/>
        </w:rPr>
      </w:pPr>
      <w:r w:rsidRPr="00CC2233">
        <w:t xml:space="preserve">Фактический адрес: </w:t>
      </w:r>
      <w:r w:rsidR="00943589">
        <w:rPr>
          <w:bCs/>
        </w:rPr>
        <w:t>242220, Брянская обл., г. Трубчевск, ул. Брянская, д. 59</w:t>
      </w:r>
    </w:p>
    <w:p w:rsidR="00FD7C25" w:rsidRPr="00B82B63" w:rsidRDefault="00FD7C25" w:rsidP="00CC2233">
      <w:pPr>
        <w:rPr>
          <w:sz w:val="28"/>
          <w:szCs w:val="28"/>
        </w:rPr>
      </w:pPr>
      <w:r w:rsidRPr="00CC2233">
        <w:rPr>
          <w:b/>
        </w:rPr>
        <w:t xml:space="preserve">_________________     </w:t>
      </w:r>
      <w:r w:rsidR="00943589">
        <w:rPr>
          <w:b/>
        </w:rPr>
        <w:t>Обыдённов И.И</w:t>
      </w:r>
      <w:r w:rsidRPr="00CC2233">
        <w:rPr>
          <w:b/>
          <w:szCs w:val="28"/>
        </w:rPr>
        <w:t>.</w:t>
      </w:r>
    </w:p>
    <w:p w:rsidR="006F1607" w:rsidRDefault="006F1607" w:rsidP="00FD7C25">
      <w:pPr>
        <w:rPr>
          <w:b/>
        </w:rPr>
      </w:pPr>
    </w:p>
    <w:p w:rsidR="004E2754" w:rsidRDefault="004E2754" w:rsidP="001D662E">
      <w:pPr>
        <w:jc w:val="center"/>
        <w:rPr>
          <w:b/>
        </w:rPr>
      </w:pPr>
    </w:p>
    <w:p w:rsidR="004E2754" w:rsidRPr="00B82B63" w:rsidRDefault="004E2754" w:rsidP="001D662E">
      <w:pPr>
        <w:jc w:val="center"/>
        <w:rPr>
          <w:b/>
        </w:rPr>
      </w:pPr>
    </w:p>
    <w:p w:rsidR="00FD7C25" w:rsidRDefault="00FD7C25" w:rsidP="00FD7C25">
      <w:pPr>
        <w:rPr>
          <w:b/>
        </w:rPr>
      </w:pPr>
      <w:r>
        <w:rPr>
          <w:b/>
        </w:rPr>
        <w:t>Разработчик:</w:t>
      </w:r>
    </w:p>
    <w:p w:rsidR="00FD7C25" w:rsidRDefault="0097307E" w:rsidP="00FD7C25">
      <w:pPr>
        <w:rPr>
          <w:b/>
        </w:rPr>
      </w:pPr>
      <w:r>
        <w:rPr>
          <w:b/>
        </w:rPr>
        <w:t>ИП Крылов И.В.</w:t>
      </w:r>
    </w:p>
    <w:p w:rsidR="00FD7C25" w:rsidRDefault="00FD7C25" w:rsidP="00FD7C25">
      <w:r>
        <w:t xml:space="preserve">Юридический адрес: </w:t>
      </w:r>
      <w:r w:rsidR="00943589">
        <w:t>160024, г. Вологда, ул. Фрязиновская, 25Г-25</w:t>
      </w:r>
    </w:p>
    <w:p w:rsidR="00FD7C25" w:rsidRDefault="00FD7C25" w:rsidP="00FD7C25">
      <w:r>
        <w:t>Фактический адрес: 160000, г. Вологда, ул. Пречистенская набережная дом 72 офис 1Н</w:t>
      </w:r>
    </w:p>
    <w:p w:rsidR="00FD7C25" w:rsidRDefault="00FD7C25" w:rsidP="00FD7C25">
      <w:pPr>
        <w:rPr>
          <w:b/>
        </w:rPr>
      </w:pPr>
      <w:r>
        <w:rPr>
          <w:b/>
        </w:rPr>
        <w:t xml:space="preserve">Контакты:  </w:t>
      </w:r>
    </w:p>
    <w:p w:rsidR="00FD7C25" w:rsidRPr="00344332" w:rsidRDefault="00FD7C25" w:rsidP="00FD7C25">
      <w:pPr>
        <w:rPr>
          <w:lang w:val="en-US"/>
        </w:rPr>
      </w:pPr>
      <w:r w:rsidRPr="007510B1">
        <w:rPr>
          <w:lang w:val="en-US"/>
        </w:rPr>
        <w:t>Email</w:t>
      </w:r>
      <w:r w:rsidRPr="00344332">
        <w:rPr>
          <w:lang w:val="en-US"/>
        </w:rPr>
        <w:t xml:space="preserve">: </w:t>
      </w:r>
      <w:r w:rsidRPr="007510B1">
        <w:rPr>
          <w:lang w:val="en-US"/>
        </w:rPr>
        <w:t>ea</w:t>
      </w:r>
      <w:r w:rsidRPr="00344332">
        <w:rPr>
          <w:lang w:val="en-US"/>
        </w:rPr>
        <w:t>503532@</w:t>
      </w:r>
      <w:r w:rsidRPr="007510B1">
        <w:rPr>
          <w:lang w:val="en-US"/>
        </w:rPr>
        <w:t>yandex</w:t>
      </w:r>
      <w:r w:rsidRPr="00344332">
        <w:rPr>
          <w:lang w:val="en-US"/>
        </w:rPr>
        <w:t>.</w:t>
      </w:r>
      <w:r w:rsidRPr="007510B1">
        <w:rPr>
          <w:lang w:val="en-US"/>
        </w:rPr>
        <w:t>ru</w:t>
      </w:r>
    </w:p>
    <w:p w:rsidR="00FD7C25" w:rsidRPr="00344332" w:rsidRDefault="00FD7C25" w:rsidP="00FD7C25">
      <w:pPr>
        <w:rPr>
          <w:lang w:val="en-US"/>
        </w:rPr>
      </w:pPr>
      <w:r>
        <w:t>Телефон</w:t>
      </w:r>
      <w:r w:rsidRPr="00344332">
        <w:rPr>
          <w:lang w:val="en-US"/>
        </w:rPr>
        <w:t>: +7 (8172) 50-35-32</w:t>
      </w:r>
    </w:p>
    <w:p w:rsidR="006F1607" w:rsidRPr="00FD7C25" w:rsidRDefault="00FD7C25" w:rsidP="00FD7C25">
      <w:r w:rsidRPr="00B82B63">
        <w:rPr>
          <w:b/>
        </w:rPr>
        <w:t>_________________     Крылов И.В</w:t>
      </w:r>
      <w:r w:rsidRPr="00B82B63">
        <w:rPr>
          <w:b/>
          <w:sz w:val="28"/>
          <w:szCs w:val="28"/>
        </w:rPr>
        <w:t>.</w:t>
      </w:r>
    </w:p>
    <w:p w:rsidR="006F1607" w:rsidRDefault="006F1607">
      <w:pPr>
        <w:spacing w:after="160" w:line="259" w:lineRule="auto"/>
      </w:pPr>
    </w:p>
    <w:p w:rsidR="006F1607" w:rsidRDefault="006F1607">
      <w:pPr>
        <w:spacing w:after="160" w:line="259" w:lineRule="auto"/>
      </w:pPr>
    </w:p>
    <w:p w:rsidR="006F1607" w:rsidRDefault="006F1607">
      <w:pPr>
        <w:spacing w:after="160" w:line="259" w:lineRule="auto"/>
      </w:pPr>
    </w:p>
    <w:p w:rsidR="006F1607" w:rsidRDefault="006F1607">
      <w:pPr>
        <w:spacing w:after="160" w:line="259" w:lineRule="auto"/>
      </w:pPr>
    </w:p>
    <w:p w:rsidR="006F1607" w:rsidRDefault="006F1607">
      <w:pPr>
        <w:spacing w:after="160" w:line="259" w:lineRule="auto"/>
      </w:pPr>
    </w:p>
    <w:p w:rsidR="006F1607" w:rsidRDefault="006F1607">
      <w:pPr>
        <w:spacing w:after="160" w:line="259" w:lineRule="auto"/>
      </w:pPr>
    </w:p>
    <w:p w:rsidR="006F1607" w:rsidRDefault="006F1607">
      <w:pPr>
        <w:spacing w:after="160" w:line="259" w:lineRule="auto"/>
      </w:pPr>
    </w:p>
    <w:p w:rsidR="006F1607" w:rsidRDefault="006F1607">
      <w:pPr>
        <w:spacing w:after="160" w:line="259" w:lineRule="auto"/>
      </w:pPr>
    </w:p>
    <w:p w:rsidR="006F1607" w:rsidRDefault="006F1607">
      <w:pPr>
        <w:spacing w:after="160" w:line="259" w:lineRule="auto"/>
      </w:pPr>
    </w:p>
    <w:p w:rsidR="006F1607" w:rsidRDefault="006F1607">
      <w:pPr>
        <w:spacing w:after="160" w:line="259" w:lineRule="auto"/>
      </w:pPr>
    </w:p>
    <w:p w:rsidR="006F1607" w:rsidRDefault="006F1607">
      <w:pPr>
        <w:spacing w:after="160" w:line="259" w:lineRule="auto"/>
      </w:pPr>
    </w:p>
    <w:p w:rsidR="006F1607" w:rsidRDefault="006F1607">
      <w:pPr>
        <w:spacing w:after="160" w:line="259" w:lineRule="auto"/>
      </w:pPr>
    </w:p>
    <w:p w:rsidR="006F1607" w:rsidRDefault="006F1607">
      <w:pPr>
        <w:spacing w:after="160" w:line="259" w:lineRule="auto"/>
      </w:pPr>
    </w:p>
    <w:p w:rsidR="006F1607" w:rsidRDefault="006F1607">
      <w:pPr>
        <w:spacing w:after="160" w:line="259" w:lineRule="auto"/>
      </w:pPr>
    </w:p>
    <w:p w:rsidR="006F1607" w:rsidRDefault="006F1607">
      <w:pPr>
        <w:spacing w:after="160" w:line="259" w:lineRule="auto"/>
      </w:pPr>
    </w:p>
    <w:p w:rsidR="006F1607" w:rsidRDefault="006F1607">
      <w:pPr>
        <w:spacing w:after="160" w:line="259" w:lineRule="auto"/>
      </w:pPr>
    </w:p>
    <w:p w:rsidR="006F1607" w:rsidRDefault="006F1607">
      <w:pPr>
        <w:spacing w:after="160" w:line="259" w:lineRule="auto"/>
      </w:pPr>
    </w:p>
    <w:p w:rsidR="006F1607" w:rsidRDefault="006F1607">
      <w:pPr>
        <w:spacing w:after="160" w:line="259" w:lineRule="auto"/>
      </w:pPr>
    </w:p>
    <w:p w:rsidR="006F1607" w:rsidRDefault="006F1607">
      <w:pPr>
        <w:spacing w:after="160" w:line="259" w:lineRule="auto"/>
      </w:pPr>
    </w:p>
    <w:p w:rsidR="006F1607" w:rsidRDefault="006F1607">
      <w:pPr>
        <w:spacing w:after="160" w:line="259" w:lineRule="auto"/>
      </w:pPr>
    </w:p>
    <w:p w:rsidR="006F1607" w:rsidRDefault="006F1607">
      <w:pPr>
        <w:spacing w:after="160" w:line="259" w:lineRule="auto"/>
      </w:pPr>
    </w:p>
    <w:p w:rsidR="00943589" w:rsidRDefault="00943589">
      <w:pPr>
        <w:spacing w:after="160" w:line="259" w:lineRule="auto"/>
      </w:pPr>
    </w:p>
    <w:p w:rsidR="00441BAD" w:rsidRPr="004E2754" w:rsidRDefault="00441BAD" w:rsidP="00CB7047">
      <w:pPr>
        <w:pStyle w:val="a8"/>
        <w:spacing w:before="0" w:after="0" w:line="240" w:lineRule="auto"/>
        <w:rPr>
          <w:rFonts w:ascii="Times New Roman" w:hAnsi="Times New Roman"/>
          <w:b/>
          <w:color w:val="auto"/>
          <w:sz w:val="24"/>
          <w:szCs w:val="24"/>
        </w:rPr>
      </w:pPr>
      <w:r w:rsidRPr="004E2754">
        <w:rPr>
          <w:rFonts w:ascii="Times New Roman" w:hAnsi="Times New Roman"/>
          <w:b/>
          <w:color w:val="auto"/>
          <w:sz w:val="24"/>
          <w:szCs w:val="24"/>
        </w:rPr>
        <w:t>Оглавление</w:t>
      </w:r>
    </w:p>
    <w:p w:rsidR="004C116C" w:rsidRDefault="004237E9">
      <w:pPr>
        <w:pStyle w:val="11"/>
        <w:rPr>
          <w:rFonts w:asciiTheme="minorHAnsi" w:eastAsiaTheme="minorEastAsia" w:hAnsiTheme="minorHAnsi" w:cstheme="minorBidi"/>
          <w:noProof/>
          <w:sz w:val="22"/>
          <w:lang w:eastAsia="ru-RU"/>
        </w:rPr>
      </w:pPr>
      <w:r w:rsidRPr="0098632F">
        <w:rPr>
          <w:sz w:val="22"/>
        </w:rPr>
        <w:fldChar w:fldCharType="begin"/>
      </w:r>
      <w:r w:rsidR="00441BAD" w:rsidRPr="0098632F">
        <w:rPr>
          <w:sz w:val="22"/>
        </w:rPr>
        <w:instrText xml:space="preserve"> TOC \o "1-3" \h \z \u </w:instrText>
      </w:r>
      <w:r w:rsidRPr="0098632F">
        <w:rPr>
          <w:sz w:val="22"/>
        </w:rPr>
        <w:fldChar w:fldCharType="separate"/>
      </w:r>
      <w:hyperlink w:anchor="_Toc77239171" w:history="1">
        <w:r w:rsidR="004C116C" w:rsidRPr="00D56B96">
          <w:rPr>
            <w:rStyle w:val="a9"/>
            <w:noProof/>
          </w:rPr>
          <w:t>ВВЕДЕНИЕ</w:t>
        </w:r>
        <w:r w:rsidR="004C116C">
          <w:rPr>
            <w:noProof/>
            <w:webHidden/>
          </w:rPr>
          <w:tab/>
        </w:r>
        <w:r>
          <w:rPr>
            <w:noProof/>
            <w:webHidden/>
          </w:rPr>
          <w:fldChar w:fldCharType="begin"/>
        </w:r>
        <w:r w:rsidR="004C116C">
          <w:rPr>
            <w:noProof/>
            <w:webHidden/>
          </w:rPr>
          <w:instrText xml:space="preserve"> PAGEREF _Toc77239171 \h </w:instrText>
        </w:r>
        <w:r>
          <w:rPr>
            <w:noProof/>
            <w:webHidden/>
          </w:rPr>
        </w:r>
        <w:r>
          <w:rPr>
            <w:noProof/>
            <w:webHidden/>
          </w:rPr>
          <w:fldChar w:fldCharType="separate"/>
        </w:r>
        <w:r w:rsidR="009D0532">
          <w:rPr>
            <w:noProof/>
            <w:webHidden/>
          </w:rPr>
          <w:t>5</w:t>
        </w:r>
        <w:r>
          <w:rPr>
            <w:noProof/>
            <w:webHidden/>
          </w:rPr>
          <w:fldChar w:fldCharType="end"/>
        </w:r>
      </w:hyperlink>
    </w:p>
    <w:p w:rsidR="004C116C" w:rsidRDefault="00A06148">
      <w:pPr>
        <w:pStyle w:val="11"/>
        <w:rPr>
          <w:rFonts w:asciiTheme="minorHAnsi" w:eastAsiaTheme="minorEastAsia" w:hAnsiTheme="minorHAnsi" w:cstheme="minorBidi"/>
          <w:noProof/>
          <w:sz w:val="22"/>
          <w:lang w:eastAsia="ru-RU"/>
        </w:rPr>
      </w:pPr>
      <w:hyperlink w:anchor="_Toc77239172" w:history="1">
        <w:r w:rsidR="004C116C" w:rsidRPr="00D56B96">
          <w:rPr>
            <w:rStyle w:val="a9"/>
            <w:noProof/>
          </w:rPr>
          <w:t>ПАСПОРТ ПРОГРАММЫ</w:t>
        </w:r>
        <w:r w:rsidR="004C116C">
          <w:rPr>
            <w:noProof/>
            <w:webHidden/>
          </w:rPr>
          <w:tab/>
        </w:r>
        <w:r w:rsidR="004237E9">
          <w:rPr>
            <w:noProof/>
            <w:webHidden/>
          </w:rPr>
          <w:fldChar w:fldCharType="begin"/>
        </w:r>
        <w:r w:rsidR="004C116C">
          <w:rPr>
            <w:noProof/>
            <w:webHidden/>
          </w:rPr>
          <w:instrText xml:space="preserve"> PAGEREF _Toc77239172 \h </w:instrText>
        </w:r>
        <w:r w:rsidR="004237E9">
          <w:rPr>
            <w:noProof/>
            <w:webHidden/>
          </w:rPr>
        </w:r>
        <w:r w:rsidR="004237E9">
          <w:rPr>
            <w:noProof/>
            <w:webHidden/>
          </w:rPr>
          <w:fldChar w:fldCharType="separate"/>
        </w:r>
        <w:r w:rsidR="009D0532">
          <w:rPr>
            <w:noProof/>
            <w:webHidden/>
          </w:rPr>
          <w:t>7</w:t>
        </w:r>
        <w:r w:rsidR="004237E9">
          <w:rPr>
            <w:noProof/>
            <w:webHidden/>
          </w:rPr>
          <w:fldChar w:fldCharType="end"/>
        </w:r>
      </w:hyperlink>
    </w:p>
    <w:p w:rsidR="004C116C" w:rsidRDefault="00A06148">
      <w:pPr>
        <w:pStyle w:val="11"/>
        <w:rPr>
          <w:rFonts w:asciiTheme="minorHAnsi" w:eastAsiaTheme="minorEastAsia" w:hAnsiTheme="minorHAnsi" w:cstheme="minorBidi"/>
          <w:noProof/>
          <w:sz w:val="22"/>
          <w:lang w:eastAsia="ru-RU"/>
        </w:rPr>
      </w:pPr>
      <w:hyperlink w:anchor="_Toc77239173" w:history="1">
        <w:r w:rsidR="004C116C" w:rsidRPr="00D56B96">
          <w:rPr>
            <w:rStyle w:val="a9"/>
            <w:noProof/>
          </w:rPr>
          <w:t>1 ХАРАКТЕРИСТИКА СУЩЕСТВУЮЩЕГО СОСТОЯНИЯ ТРАНСПОРТНОЙ ИНФРАСТРУКТУРЫ</w:t>
        </w:r>
        <w:r w:rsidR="004C116C">
          <w:rPr>
            <w:noProof/>
            <w:webHidden/>
          </w:rPr>
          <w:tab/>
        </w:r>
        <w:r w:rsidR="004237E9">
          <w:rPr>
            <w:noProof/>
            <w:webHidden/>
          </w:rPr>
          <w:fldChar w:fldCharType="begin"/>
        </w:r>
        <w:r w:rsidR="004C116C">
          <w:rPr>
            <w:noProof/>
            <w:webHidden/>
          </w:rPr>
          <w:instrText xml:space="preserve"> PAGEREF _Toc77239173 \h </w:instrText>
        </w:r>
        <w:r w:rsidR="004237E9">
          <w:rPr>
            <w:noProof/>
            <w:webHidden/>
          </w:rPr>
        </w:r>
        <w:r w:rsidR="004237E9">
          <w:rPr>
            <w:noProof/>
            <w:webHidden/>
          </w:rPr>
          <w:fldChar w:fldCharType="separate"/>
        </w:r>
        <w:r w:rsidR="009D0532">
          <w:rPr>
            <w:noProof/>
            <w:webHidden/>
          </w:rPr>
          <w:t>10</w:t>
        </w:r>
        <w:r w:rsidR="004237E9">
          <w:rPr>
            <w:noProof/>
            <w:webHidden/>
          </w:rPr>
          <w:fldChar w:fldCharType="end"/>
        </w:r>
      </w:hyperlink>
    </w:p>
    <w:p w:rsidR="004C116C" w:rsidRDefault="00A06148">
      <w:pPr>
        <w:pStyle w:val="21"/>
        <w:rPr>
          <w:rFonts w:asciiTheme="minorHAnsi" w:eastAsiaTheme="minorEastAsia" w:hAnsiTheme="minorHAnsi" w:cstheme="minorBidi"/>
          <w:noProof/>
          <w:sz w:val="22"/>
          <w:lang w:eastAsia="ru-RU"/>
        </w:rPr>
      </w:pPr>
      <w:hyperlink w:anchor="_Toc77239174" w:history="1">
        <w:r w:rsidR="004C116C" w:rsidRPr="00D56B96">
          <w:rPr>
            <w:rStyle w:val="a9"/>
            <w:noProof/>
          </w:rPr>
          <w:t>1.1 Анализ положения Трубчевского района в структуре пространственной организации Российской Федерации, анализ положения Трубчевского городского поселения в структуре пространственной организации субъектов Российской Федерации</w:t>
        </w:r>
        <w:r w:rsidR="004C116C">
          <w:rPr>
            <w:noProof/>
            <w:webHidden/>
          </w:rPr>
          <w:tab/>
        </w:r>
        <w:r w:rsidR="004237E9">
          <w:rPr>
            <w:noProof/>
            <w:webHidden/>
          </w:rPr>
          <w:fldChar w:fldCharType="begin"/>
        </w:r>
        <w:r w:rsidR="004C116C">
          <w:rPr>
            <w:noProof/>
            <w:webHidden/>
          </w:rPr>
          <w:instrText xml:space="preserve"> PAGEREF _Toc77239174 \h </w:instrText>
        </w:r>
        <w:r w:rsidR="004237E9">
          <w:rPr>
            <w:noProof/>
            <w:webHidden/>
          </w:rPr>
        </w:r>
        <w:r w:rsidR="004237E9">
          <w:rPr>
            <w:noProof/>
            <w:webHidden/>
          </w:rPr>
          <w:fldChar w:fldCharType="separate"/>
        </w:r>
        <w:r w:rsidR="009D0532">
          <w:rPr>
            <w:noProof/>
            <w:webHidden/>
          </w:rPr>
          <w:t>10</w:t>
        </w:r>
        <w:r w:rsidR="004237E9">
          <w:rPr>
            <w:noProof/>
            <w:webHidden/>
          </w:rPr>
          <w:fldChar w:fldCharType="end"/>
        </w:r>
      </w:hyperlink>
    </w:p>
    <w:p w:rsidR="004C116C" w:rsidRDefault="00A06148">
      <w:pPr>
        <w:pStyle w:val="21"/>
        <w:rPr>
          <w:rFonts w:asciiTheme="minorHAnsi" w:eastAsiaTheme="minorEastAsia" w:hAnsiTheme="minorHAnsi" w:cstheme="minorBidi"/>
          <w:noProof/>
          <w:sz w:val="22"/>
          <w:lang w:eastAsia="ru-RU"/>
        </w:rPr>
      </w:pPr>
      <w:hyperlink w:anchor="_Toc77239175" w:history="1">
        <w:r w:rsidR="004C116C" w:rsidRPr="00D56B96">
          <w:rPr>
            <w:rStyle w:val="a9"/>
            <w:noProof/>
          </w:rPr>
          <w:t>1.2 Социально-экономическая характеристика Трубчевского городского поселения, характеристика градостроительной деятельности, включая деятельность в сфере транспорта, оценка транспортного спроса</w:t>
        </w:r>
        <w:r w:rsidR="004C116C">
          <w:rPr>
            <w:noProof/>
            <w:webHidden/>
          </w:rPr>
          <w:tab/>
        </w:r>
        <w:r w:rsidR="004237E9">
          <w:rPr>
            <w:noProof/>
            <w:webHidden/>
          </w:rPr>
          <w:fldChar w:fldCharType="begin"/>
        </w:r>
        <w:r w:rsidR="004C116C">
          <w:rPr>
            <w:noProof/>
            <w:webHidden/>
          </w:rPr>
          <w:instrText xml:space="preserve"> PAGEREF _Toc77239175 \h </w:instrText>
        </w:r>
        <w:r w:rsidR="004237E9">
          <w:rPr>
            <w:noProof/>
            <w:webHidden/>
          </w:rPr>
        </w:r>
        <w:r w:rsidR="004237E9">
          <w:rPr>
            <w:noProof/>
            <w:webHidden/>
          </w:rPr>
          <w:fldChar w:fldCharType="separate"/>
        </w:r>
        <w:r w:rsidR="009D0532">
          <w:rPr>
            <w:noProof/>
            <w:webHidden/>
          </w:rPr>
          <w:t>12</w:t>
        </w:r>
        <w:r w:rsidR="004237E9">
          <w:rPr>
            <w:noProof/>
            <w:webHidden/>
          </w:rPr>
          <w:fldChar w:fldCharType="end"/>
        </w:r>
      </w:hyperlink>
    </w:p>
    <w:p w:rsidR="004C116C" w:rsidRDefault="00A06148">
      <w:pPr>
        <w:pStyle w:val="21"/>
        <w:rPr>
          <w:rFonts w:asciiTheme="minorHAnsi" w:eastAsiaTheme="minorEastAsia" w:hAnsiTheme="minorHAnsi" w:cstheme="minorBidi"/>
          <w:noProof/>
          <w:sz w:val="22"/>
          <w:lang w:eastAsia="ru-RU"/>
        </w:rPr>
      </w:pPr>
      <w:hyperlink w:anchor="_Toc77239176" w:history="1">
        <w:r w:rsidR="004C116C" w:rsidRPr="00D56B96">
          <w:rPr>
            <w:rStyle w:val="a9"/>
            <w:noProof/>
          </w:rPr>
          <w:t>1.3 Характеристика функционирования и показатели работы транспортной инфраструктуры по видам транспорта</w:t>
        </w:r>
        <w:r w:rsidR="004C116C">
          <w:rPr>
            <w:noProof/>
            <w:webHidden/>
          </w:rPr>
          <w:tab/>
        </w:r>
        <w:r w:rsidR="004237E9">
          <w:rPr>
            <w:noProof/>
            <w:webHidden/>
          </w:rPr>
          <w:fldChar w:fldCharType="begin"/>
        </w:r>
        <w:r w:rsidR="004C116C">
          <w:rPr>
            <w:noProof/>
            <w:webHidden/>
          </w:rPr>
          <w:instrText xml:space="preserve"> PAGEREF _Toc77239176 \h </w:instrText>
        </w:r>
        <w:r w:rsidR="004237E9">
          <w:rPr>
            <w:noProof/>
            <w:webHidden/>
          </w:rPr>
        </w:r>
        <w:r w:rsidR="004237E9">
          <w:rPr>
            <w:noProof/>
            <w:webHidden/>
          </w:rPr>
          <w:fldChar w:fldCharType="separate"/>
        </w:r>
        <w:r w:rsidR="009D0532">
          <w:rPr>
            <w:noProof/>
            <w:webHidden/>
          </w:rPr>
          <w:t>14</w:t>
        </w:r>
        <w:r w:rsidR="004237E9">
          <w:rPr>
            <w:noProof/>
            <w:webHidden/>
          </w:rPr>
          <w:fldChar w:fldCharType="end"/>
        </w:r>
      </w:hyperlink>
    </w:p>
    <w:p w:rsidR="004C116C" w:rsidRDefault="00A06148">
      <w:pPr>
        <w:pStyle w:val="31"/>
        <w:tabs>
          <w:tab w:val="right" w:leader="dot" w:pos="9344"/>
        </w:tabs>
        <w:rPr>
          <w:rFonts w:asciiTheme="minorHAnsi" w:eastAsiaTheme="minorEastAsia" w:hAnsiTheme="minorHAnsi" w:cstheme="minorBidi"/>
          <w:noProof/>
          <w:sz w:val="22"/>
          <w:lang w:eastAsia="ru-RU"/>
        </w:rPr>
      </w:pPr>
      <w:hyperlink w:anchor="_Toc77239177" w:history="1">
        <w:r w:rsidR="004C116C" w:rsidRPr="00D56B96">
          <w:rPr>
            <w:rStyle w:val="a9"/>
            <w:noProof/>
          </w:rPr>
          <w:t>1.3.1. Автомобильный транспорт</w:t>
        </w:r>
        <w:r w:rsidR="004C116C">
          <w:rPr>
            <w:noProof/>
            <w:webHidden/>
          </w:rPr>
          <w:tab/>
        </w:r>
        <w:r w:rsidR="004237E9">
          <w:rPr>
            <w:noProof/>
            <w:webHidden/>
          </w:rPr>
          <w:fldChar w:fldCharType="begin"/>
        </w:r>
        <w:r w:rsidR="004C116C">
          <w:rPr>
            <w:noProof/>
            <w:webHidden/>
          </w:rPr>
          <w:instrText xml:space="preserve"> PAGEREF _Toc77239177 \h </w:instrText>
        </w:r>
        <w:r w:rsidR="004237E9">
          <w:rPr>
            <w:noProof/>
            <w:webHidden/>
          </w:rPr>
        </w:r>
        <w:r w:rsidR="004237E9">
          <w:rPr>
            <w:noProof/>
            <w:webHidden/>
          </w:rPr>
          <w:fldChar w:fldCharType="separate"/>
        </w:r>
        <w:r w:rsidR="009D0532">
          <w:rPr>
            <w:noProof/>
            <w:webHidden/>
          </w:rPr>
          <w:t>14</w:t>
        </w:r>
        <w:r w:rsidR="004237E9">
          <w:rPr>
            <w:noProof/>
            <w:webHidden/>
          </w:rPr>
          <w:fldChar w:fldCharType="end"/>
        </w:r>
      </w:hyperlink>
    </w:p>
    <w:p w:rsidR="004C116C" w:rsidRDefault="00A06148">
      <w:pPr>
        <w:pStyle w:val="31"/>
        <w:tabs>
          <w:tab w:val="right" w:leader="dot" w:pos="9344"/>
        </w:tabs>
        <w:rPr>
          <w:rFonts w:asciiTheme="minorHAnsi" w:eastAsiaTheme="minorEastAsia" w:hAnsiTheme="minorHAnsi" w:cstheme="minorBidi"/>
          <w:noProof/>
          <w:sz w:val="22"/>
          <w:lang w:eastAsia="ru-RU"/>
        </w:rPr>
      </w:pPr>
      <w:hyperlink w:anchor="_Toc77239178" w:history="1">
        <w:r w:rsidR="004C116C" w:rsidRPr="00D56B96">
          <w:rPr>
            <w:rStyle w:val="a9"/>
            <w:noProof/>
          </w:rPr>
          <w:t>1.3.2. Водный транспорт</w:t>
        </w:r>
        <w:r w:rsidR="004C116C">
          <w:rPr>
            <w:noProof/>
            <w:webHidden/>
          </w:rPr>
          <w:tab/>
        </w:r>
        <w:r w:rsidR="004237E9">
          <w:rPr>
            <w:noProof/>
            <w:webHidden/>
          </w:rPr>
          <w:fldChar w:fldCharType="begin"/>
        </w:r>
        <w:r w:rsidR="004C116C">
          <w:rPr>
            <w:noProof/>
            <w:webHidden/>
          </w:rPr>
          <w:instrText xml:space="preserve"> PAGEREF _Toc77239178 \h </w:instrText>
        </w:r>
        <w:r w:rsidR="004237E9">
          <w:rPr>
            <w:noProof/>
            <w:webHidden/>
          </w:rPr>
        </w:r>
        <w:r w:rsidR="004237E9">
          <w:rPr>
            <w:noProof/>
            <w:webHidden/>
          </w:rPr>
          <w:fldChar w:fldCharType="separate"/>
        </w:r>
        <w:r w:rsidR="009D0532">
          <w:rPr>
            <w:noProof/>
            <w:webHidden/>
          </w:rPr>
          <w:t>14</w:t>
        </w:r>
        <w:r w:rsidR="004237E9">
          <w:rPr>
            <w:noProof/>
            <w:webHidden/>
          </w:rPr>
          <w:fldChar w:fldCharType="end"/>
        </w:r>
      </w:hyperlink>
    </w:p>
    <w:p w:rsidR="004C116C" w:rsidRDefault="00A06148">
      <w:pPr>
        <w:pStyle w:val="31"/>
        <w:tabs>
          <w:tab w:val="right" w:leader="dot" w:pos="9344"/>
        </w:tabs>
        <w:rPr>
          <w:rFonts w:asciiTheme="minorHAnsi" w:eastAsiaTheme="minorEastAsia" w:hAnsiTheme="minorHAnsi" w:cstheme="minorBidi"/>
          <w:noProof/>
          <w:sz w:val="22"/>
          <w:lang w:eastAsia="ru-RU"/>
        </w:rPr>
      </w:pPr>
      <w:hyperlink w:anchor="_Toc77239179" w:history="1">
        <w:r w:rsidR="004C116C" w:rsidRPr="00D56B96">
          <w:rPr>
            <w:rStyle w:val="a9"/>
            <w:noProof/>
          </w:rPr>
          <w:t>1.3.3. Воздушный транспорт</w:t>
        </w:r>
        <w:r w:rsidR="004C116C">
          <w:rPr>
            <w:noProof/>
            <w:webHidden/>
          </w:rPr>
          <w:tab/>
        </w:r>
        <w:r w:rsidR="004237E9">
          <w:rPr>
            <w:noProof/>
            <w:webHidden/>
          </w:rPr>
          <w:fldChar w:fldCharType="begin"/>
        </w:r>
        <w:r w:rsidR="004C116C">
          <w:rPr>
            <w:noProof/>
            <w:webHidden/>
          </w:rPr>
          <w:instrText xml:space="preserve"> PAGEREF _Toc77239179 \h </w:instrText>
        </w:r>
        <w:r w:rsidR="004237E9">
          <w:rPr>
            <w:noProof/>
            <w:webHidden/>
          </w:rPr>
        </w:r>
        <w:r w:rsidR="004237E9">
          <w:rPr>
            <w:noProof/>
            <w:webHidden/>
          </w:rPr>
          <w:fldChar w:fldCharType="separate"/>
        </w:r>
        <w:r w:rsidR="009D0532">
          <w:rPr>
            <w:noProof/>
            <w:webHidden/>
          </w:rPr>
          <w:t>15</w:t>
        </w:r>
        <w:r w:rsidR="004237E9">
          <w:rPr>
            <w:noProof/>
            <w:webHidden/>
          </w:rPr>
          <w:fldChar w:fldCharType="end"/>
        </w:r>
      </w:hyperlink>
    </w:p>
    <w:p w:rsidR="004C116C" w:rsidRDefault="00A06148">
      <w:pPr>
        <w:pStyle w:val="31"/>
        <w:tabs>
          <w:tab w:val="right" w:leader="dot" w:pos="9344"/>
        </w:tabs>
        <w:rPr>
          <w:rFonts w:asciiTheme="minorHAnsi" w:eastAsiaTheme="minorEastAsia" w:hAnsiTheme="minorHAnsi" w:cstheme="minorBidi"/>
          <w:noProof/>
          <w:sz w:val="22"/>
          <w:lang w:eastAsia="ru-RU"/>
        </w:rPr>
      </w:pPr>
      <w:hyperlink w:anchor="_Toc77239180" w:history="1">
        <w:r w:rsidR="004C116C" w:rsidRPr="00D56B96">
          <w:rPr>
            <w:rStyle w:val="a9"/>
            <w:noProof/>
          </w:rPr>
          <w:t>1.3.4. Железнодорожный транспорт</w:t>
        </w:r>
        <w:r w:rsidR="004C116C">
          <w:rPr>
            <w:noProof/>
            <w:webHidden/>
          </w:rPr>
          <w:tab/>
        </w:r>
        <w:r w:rsidR="004237E9">
          <w:rPr>
            <w:noProof/>
            <w:webHidden/>
          </w:rPr>
          <w:fldChar w:fldCharType="begin"/>
        </w:r>
        <w:r w:rsidR="004C116C">
          <w:rPr>
            <w:noProof/>
            <w:webHidden/>
          </w:rPr>
          <w:instrText xml:space="preserve"> PAGEREF _Toc77239180 \h </w:instrText>
        </w:r>
        <w:r w:rsidR="004237E9">
          <w:rPr>
            <w:noProof/>
            <w:webHidden/>
          </w:rPr>
        </w:r>
        <w:r w:rsidR="004237E9">
          <w:rPr>
            <w:noProof/>
            <w:webHidden/>
          </w:rPr>
          <w:fldChar w:fldCharType="separate"/>
        </w:r>
        <w:r w:rsidR="009D0532">
          <w:rPr>
            <w:noProof/>
            <w:webHidden/>
          </w:rPr>
          <w:t>15</w:t>
        </w:r>
        <w:r w:rsidR="004237E9">
          <w:rPr>
            <w:noProof/>
            <w:webHidden/>
          </w:rPr>
          <w:fldChar w:fldCharType="end"/>
        </w:r>
      </w:hyperlink>
    </w:p>
    <w:p w:rsidR="004C116C" w:rsidRDefault="00A06148">
      <w:pPr>
        <w:pStyle w:val="21"/>
        <w:rPr>
          <w:rFonts w:asciiTheme="minorHAnsi" w:eastAsiaTheme="minorEastAsia" w:hAnsiTheme="minorHAnsi" w:cstheme="minorBidi"/>
          <w:noProof/>
          <w:sz w:val="22"/>
          <w:lang w:eastAsia="ru-RU"/>
        </w:rPr>
      </w:pPr>
      <w:hyperlink w:anchor="_Toc77239181" w:history="1">
        <w:r w:rsidR="004C116C" w:rsidRPr="00D56B96">
          <w:rPr>
            <w:rStyle w:val="a9"/>
            <w:noProof/>
          </w:rPr>
          <w:t>1.4. Характеристика сети дорог муниципального образования Трубчевского городского поселения, параметры дорожного движения.</w:t>
        </w:r>
        <w:r w:rsidR="004C116C">
          <w:rPr>
            <w:noProof/>
            <w:webHidden/>
          </w:rPr>
          <w:tab/>
        </w:r>
        <w:r w:rsidR="004237E9">
          <w:rPr>
            <w:noProof/>
            <w:webHidden/>
          </w:rPr>
          <w:fldChar w:fldCharType="begin"/>
        </w:r>
        <w:r w:rsidR="004C116C">
          <w:rPr>
            <w:noProof/>
            <w:webHidden/>
          </w:rPr>
          <w:instrText xml:space="preserve"> PAGEREF _Toc77239181 \h </w:instrText>
        </w:r>
        <w:r w:rsidR="004237E9">
          <w:rPr>
            <w:noProof/>
            <w:webHidden/>
          </w:rPr>
        </w:r>
        <w:r w:rsidR="004237E9">
          <w:rPr>
            <w:noProof/>
            <w:webHidden/>
          </w:rPr>
          <w:fldChar w:fldCharType="separate"/>
        </w:r>
        <w:r w:rsidR="009D0532">
          <w:rPr>
            <w:noProof/>
            <w:webHidden/>
          </w:rPr>
          <w:t>15</w:t>
        </w:r>
        <w:r w:rsidR="004237E9">
          <w:rPr>
            <w:noProof/>
            <w:webHidden/>
          </w:rPr>
          <w:fldChar w:fldCharType="end"/>
        </w:r>
      </w:hyperlink>
    </w:p>
    <w:p w:rsidR="004C116C" w:rsidRDefault="00A06148">
      <w:pPr>
        <w:pStyle w:val="21"/>
        <w:rPr>
          <w:rFonts w:asciiTheme="minorHAnsi" w:eastAsiaTheme="minorEastAsia" w:hAnsiTheme="minorHAnsi" w:cstheme="minorBidi"/>
          <w:noProof/>
          <w:sz w:val="22"/>
          <w:lang w:eastAsia="ru-RU"/>
        </w:rPr>
      </w:pPr>
      <w:hyperlink w:anchor="_Toc77239182" w:history="1">
        <w:r w:rsidR="004C116C" w:rsidRPr="00D56B96">
          <w:rPr>
            <w:rStyle w:val="a9"/>
            <w:noProof/>
          </w:rPr>
          <w:t>1.5. Анализ состава парка транспортных средств и уровня автомобилизации в Трубчевском городском поселении. Обеспеченность парковками (парковочными местами)</w:t>
        </w:r>
        <w:r w:rsidR="004C116C">
          <w:rPr>
            <w:noProof/>
            <w:webHidden/>
          </w:rPr>
          <w:tab/>
        </w:r>
        <w:r w:rsidR="004237E9">
          <w:rPr>
            <w:noProof/>
            <w:webHidden/>
          </w:rPr>
          <w:fldChar w:fldCharType="begin"/>
        </w:r>
        <w:r w:rsidR="004C116C">
          <w:rPr>
            <w:noProof/>
            <w:webHidden/>
          </w:rPr>
          <w:instrText xml:space="preserve"> PAGEREF _Toc77239182 \h </w:instrText>
        </w:r>
        <w:r w:rsidR="004237E9">
          <w:rPr>
            <w:noProof/>
            <w:webHidden/>
          </w:rPr>
        </w:r>
        <w:r w:rsidR="004237E9">
          <w:rPr>
            <w:noProof/>
            <w:webHidden/>
          </w:rPr>
          <w:fldChar w:fldCharType="separate"/>
        </w:r>
        <w:r w:rsidR="009D0532">
          <w:rPr>
            <w:noProof/>
            <w:webHidden/>
          </w:rPr>
          <w:t>17</w:t>
        </w:r>
        <w:r w:rsidR="004237E9">
          <w:rPr>
            <w:noProof/>
            <w:webHidden/>
          </w:rPr>
          <w:fldChar w:fldCharType="end"/>
        </w:r>
      </w:hyperlink>
    </w:p>
    <w:p w:rsidR="004C116C" w:rsidRDefault="00A06148">
      <w:pPr>
        <w:pStyle w:val="21"/>
        <w:rPr>
          <w:rFonts w:asciiTheme="minorHAnsi" w:eastAsiaTheme="minorEastAsia" w:hAnsiTheme="minorHAnsi" w:cstheme="minorBidi"/>
          <w:noProof/>
          <w:sz w:val="22"/>
          <w:lang w:eastAsia="ru-RU"/>
        </w:rPr>
      </w:pPr>
      <w:hyperlink w:anchor="_Toc77239183" w:history="1">
        <w:r w:rsidR="004C116C" w:rsidRPr="00D56B96">
          <w:rPr>
            <w:rStyle w:val="a9"/>
            <w:noProof/>
          </w:rPr>
          <w:t>1.6. Характеристика работы транспортных средств общего пользования, включая анализ пассажиропотока</w:t>
        </w:r>
        <w:r w:rsidR="004C116C">
          <w:rPr>
            <w:noProof/>
            <w:webHidden/>
          </w:rPr>
          <w:tab/>
        </w:r>
        <w:r w:rsidR="004237E9">
          <w:rPr>
            <w:noProof/>
            <w:webHidden/>
          </w:rPr>
          <w:fldChar w:fldCharType="begin"/>
        </w:r>
        <w:r w:rsidR="004C116C">
          <w:rPr>
            <w:noProof/>
            <w:webHidden/>
          </w:rPr>
          <w:instrText xml:space="preserve"> PAGEREF _Toc77239183 \h </w:instrText>
        </w:r>
        <w:r w:rsidR="004237E9">
          <w:rPr>
            <w:noProof/>
            <w:webHidden/>
          </w:rPr>
        </w:r>
        <w:r w:rsidR="004237E9">
          <w:rPr>
            <w:noProof/>
            <w:webHidden/>
          </w:rPr>
          <w:fldChar w:fldCharType="separate"/>
        </w:r>
        <w:r w:rsidR="009D0532">
          <w:rPr>
            <w:noProof/>
            <w:webHidden/>
          </w:rPr>
          <w:t>18</w:t>
        </w:r>
        <w:r w:rsidR="004237E9">
          <w:rPr>
            <w:noProof/>
            <w:webHidden/>
          </w:rPr>
          <w:fldChar w:fldCharType="end"/>
        </w:r>
      </w:hyperlink>
    </w:p>
    <w:p w:rsidR="004C116C" w:rsidRDefault="00A06148">
      <w:pPr>
        <w:pStyle w:val="21"/>
        <w:rPr>
          <w:rFonts w:asciiTheme="minorHAnsi" w:eastAsiaTheme="minorEastAsia" w:hAnsiTheme="minorHAnsi" w:cstheme="minorBidi"/>
          <w:noProof/>
          <w:sz w:val="22"/>
          <w:lang w:eastAsia="ru-RU"/>
        </w:rPr>
      </w:pPr>
      <w:hyperlink w:anchor="_Toc77239184" w:history="1">
        <w:r w:rsidR="004C116C" w:rsidRPr="00D56B96">
          <w:rPr>
            <w:rStyle w:val="a9"/>
            <w:noProof/>
          </w:rPr>
          <w:t>1.7. Характеристика условий пешеходного и велосипедного передвижения</w:t>
        </w:r>
        <w:r w:rsidR="004C116C">
          <w:rPr>
            <w:noProof/>
            <w:webHidden/>
          </w:rPr>
          <w:tab/>
        </w:r>
        <w:r w:rsidR="004237E9">
          <w:rPr>
            <w:noProof/>
            <w:webHidden/>
          </w:rPr>
          <w:fldChar w:fldCharType="begin"/>
        </w:r>
        <w:r w:rsidR="004C116C">
          <w:rPr>
            <w:noProof/>
            <w:webHidden/>
          </w:rPr>
          <w:instrText xml:space="preserve"> PAGEREF _Toc77239184 \h </w:instrText>
        </w:r>
        <w:r w:rsidR="004237E9">
          <w:rPr>
            <w:noProof/>
            <w:webHidden/>
          </w:rPr>
        </w:r>
        <w:r w:rsidR="004237E9">
          <w:rPr>
            <w:noProof/>
            <w:webHidden/>
          </w:rPr>
          <w:fldChar w:fldCharType="separate"/>
        </w:r>
        <w:r w:rsidR="009D0532">
          <w:rPr>
            <w:noProof/>
            <w:webHidden/>
          </w:rPr>
          <w:t>19</w:t>
        </w:r>
        <w:r w:rsidR="004237E9">
          <w:rPr>
            <w:noProof/>
            <w:webHidden/>
          </w:rPr>
          <w:fldChar w:fldCharType="end"/>
        </w:r>
      </w:hyperlink>
    </w:p>
    <w:p w:rsidR="004C116C" w:rsidRDefault="00A06148">
      <w:pPr>
        <w:pStyle w:val="21"/>
        <w:rPr>
          <w:rFonts w:asciiTheme="minorHAnsi" w:eastAsiaTheme="minorEastAsia" w:hAnsiTheme="minorHAnsi" w:cstheme="minorBidi"/>
          <w:noProof/>
          <w:sz w:val="22"/>
          <w:lang w:eastAsia="ru-RU"/>
        </w:rPr>
      </w:pPr>
      <w:hyperlink w:anchor="_Toc77239185" w:history="1">
        <w:r w:rsidR="004C116C" w:rsidRPr="00D56B96">
          <w:rPr>
            <w:rStyle w:val="a9"/>
            <w:noProof/>
          </w:rPr>
          <w:t>1.8. Характеристика движения грузовых транспортных средств, оценку работы транспортных средств коммунальных и дорожных служб, состояния инфраструктуры для данных транспортных средств</w:t>
        </w:r>
        <w:r w:rsidR="004C116C">
          <w:rPr>
            <w:noProof/>
            <w:webHidden/>
          </w:rPr>
          <w:tab/>
        </w:r>
        <w:r w:rsidR="004237E9">
          <w:rPr>
            <w:noProof/>
            <w:webHidden/>
          </w:rPr>
          <w:fldChar w:fldCharType="begin"/>
        </w:r>
        <w:r w:rsidR="004C116C">
          <w:rPr>
            <w:noProof/>
            <w:webHidden/>
          </w:rPr>
          <w:instrText xml:space="preserve"> PAGEREF _Toc77239185 \h </w:instrText>
        </w:r>
        <w:r w:rsidR="004237E9">
          <w:rPr>
            <w:noProof/>
            <w:webHidden/>
          </w:rPr>
        </w:r>
        <w:r w:rsidR="004237E9">
          <w:rPr>
            <w:noProof/>
            <w:webHidden/>
          </w:rPr>
          <w:fldChar w:fldCharType="separate"/>
        </w:r>
        <w:r w:rsidR="009D0532">
          <w:rPr>
            <w:noProof/>
            <w:webHidden/>
          </w:rPr>
          <w:t>20</w:t>
        </w:r>
        <w:r w:rsidR="004237E9">
          <w:rPr>
            <w:noProof/>
            <w:webHidden/>
          </w:rPr>
          <w:fldChar w:fldCharType="end"/>
        </w:r>
      </w:hyperlink>
    </w:p>
    <w:p w:rsidR="004C116C" w:rsidRDefault="00A06148">
      <w:pPr>
        <w:pStyle w:val="21"/>
        <w:rPr>
          <w:rFonts w:asciiTheme="minorHAnsi" w:eastAsiaTheme="minorEastAsia" w:hAnsiTheme="minorHAnsi" w:cstheme="minorBidi"/>
          <w:noProof/>
          <w:sz w:val="22"/>
          <w:lang w:eastAsia="ru-RU"/>
        </w:rPr>
      </w:pPr>
      <w:hyperlink w:anchor="_Toc77239186" w:history="1">
        <w:r w:rsidR="004C116C" w:rsidRPr="00D56B96">
          <w:rPr>
            <w:rStyle w:val="a9"/>
            <w:noProof/>
          </w:rPr>
          <w:t>1.9. Анализ уровня безопасности дорожного движения</w:t>
        </w:r>
        <w:r w:rsidR="004C116C">
          <w:rPr>
            <w:noProof/>
            <w:webHidden/>
          </w:rPr>
          <w:tab/>
        </w:r>
        <w:r w:rsidR="004237E9">
          <w:rPr>
            <w:noProof/>
            <w:webHidden/>
          </w:rPr>
          <w:fldChar w:fldCharType="begin"/>
        </w:r>
        <w:r w:rsidR="004C116C">
          <w:rPr>
            <w:noProof/>
            <w:webHidden/>
          </w:rPr>
          <w:instrText xml:space="preserve"> PAGEREF _Toc77239186 \h </w:instrText>
        </w:r>
        <w:r w:rsidR="004237E9">
          <w:rPr>
            <w:noProof/>
            <w:webHidden/>
          </w:rPr>
        </w:r>
        <w:r w:rsidR="004237E9">
          <w:rPr>
            <w:noProof/>
            <w:webHidden/>
          </w:rPr>
          <w:fldChar w:fldCharType="separate"/>
        </w:r>
        <w:r w:rsidR="009D0532">
          <w:rPr>
            <w:noProof/>
            <w:webHidden/>
          </w:rPr>
          <w:t>20</w:t>
        </w:r>
        <w:r w:rsidR="004237E9">
          <w:rPr>
            <w:noProof/>
            <w:webHidden/>
          </w:rPr>
          <w:fldChar w:fldCharType="end"/>
        </w:r>
      </w:hyperlink>
    </w:p>
    <w:p w:rsidR="004C116C" w:rsidRDefault="00A06148">
      <w:pPr>
        <w:pStyle w:val="21"/>
        <w:rPr>
          <w:rFonts w:asciiTheme="minorHAnsi" w:eastAsiaTheme="minorEastAsia" w:hAnsiTheme="minorHAnsi" w:cstheme="minorBidi"/>
          <w:noProof/>
          <w:sz w:val="22"/>
          <w:lang w:eastAsia="ru-RU"/>
        </w:rPr>
      </w:pPr>
      <w:hyperlink w:anchor="_Toc77239187" w:history="1">
        <w:r w:rsidR="004C116C" w:rsidRPr="00D56B96">
          <w:rPr>
            <w:rStyle w:val="a9"/>
            <w:noProof/>
          </w:rPr>
          <w:t>1.10. Оценка уровня негативного воздействия транспортной инфраструктуры на окружающую среду, безопасность и здоровье населения</w:t>
        </w:r>
        <w:r w:rsidR="004C116C">
          <w:rPr>
            <w:noProof/>
            <w:webHidden/>
          </w:rPr>
          <w:tab/>
        </w:r>
        <w:r w:rsidR="004237E9">
          <w:rPr>
            <w:noProof/>
            <w:webHidden/>
          </w:rPr>
          <w:fldChar w:fldCharType="begin"/>
        </w:r>
        <w:r w:rsidR="004C116C">
          <w:rPr>
            <w:noProof/>
            <w:webHidden/>
          </w:rPr>
          <w:instrText xml:space="preserve"> PAGEREF _Toc77239187 \h </w:instrText>
        </w:r>
        <w:r w:rsidR="004237E9">
          <w:rPr>
            <w:noProof/>
            <w:webHidden/>
          </w:rPr>
        </w:r>
        <w:r w:rsidR="004237E9">
          <w:rPr>
            <w:noProof/>
            <w:webHidden/>
          </w:rPr>
          <w:fldChar w:fldCharType="separate"/>
        </w:r>
        <w:r w:rsidR="009D0532">
          <w:rPr>
            <w:noProof/>
            <w:webHidden/>
          </w:rPr>
          <w:t>21</w:t>
        </w:r>
        <w:r w:rsidR="004237E9">
          <w:rPr>
            <w:noProof/>
            <w:webHidden/>
          </w:rPr>
          <w:fldChar w:fldCharType="end"/>
        </w:r>
      </w:hyperlink>
    </w:p>
    <w:p w:rsidR="004C116C" w:rsidRDefault="00A06148">
      <w:pPr>
        <w:pStyle w:val="21"/>
        <w:rPr>
          <w:rFonts w:asciiTheme="minorHAnsi" w:eastAsiaTheme="minorEastAsia" w:hAnsiTheme="minorHAnsi" w:cstheme="minorBidi"/>
          <w:noProof/>
          <w:sz w:val="22"/>
          <w:lang w:eastAsia="ru-RU"/>
        </w:rPr>
      </w:pPr>
      <w:hyperlink w:anchor="_Toc77239188" w:history="1">
        <w:r w:rsidR="004C116C" w:rsidRPr="00D56B96">
          <w:rPr>
            <w:rStyle w:val="a9"/>
            <w:noProof/>
          </w:rPr>
          <w:t>1.11. Характеристика существующих условий и перспектив развития и размещения транспортной инфраструктуры Трубчевского городского поселения</w:t>
        </w:r>
        <w:r w:rsidR="004C116C">
          <w:rPr>
            <w:noProof/>
            <w:webHidden/>
          </w:rPr>
          <w:tab/>
        </w:r>
        <w:r w:rsidR="004237E9">
          <w:rPr>
            <w:noProof/>
            <w:webHidden/>
          </w:rPr>
          <w:fldChar w:fldCharType="begin"/>
        </w:r>
        <w:r w:rsidR="004C116C">
          <w:rPr>
            <w:noProof/>
            <w:webHidden/>
          </w:rPr>
          <w:instrText xml:space="preserve"> PAGEREF _Toc77239188 \h </w:instrText>
        </w:r>
        <w:r w:rsidR="004237E9">
          <w:rPr>
            <w:noProof/>
            <w:webHidden/>
          </w:rPr>
        </w:r>
        <w:r w:rsidR="004237E9">
          <w:rPr>
            <w:noProof/>
            <w:webHidden/>
          </w:rPr>
          <w:fldChar w:fldCharType="separate"/>
        </w:r>
        <w:r w:rsidR="009D0532">
          <w:rPr>
            <w:noProof/>
            <w:webHidden/>
          </w:rPr>
          <w:t>22</w:t>
        </w:r>
        <w:r w:rsidR="004237E9">
          <w:rPr>
            <w:noProof/>
            <w:webHidden/>
          </w:rPr>
          <w:fldChar w:fldCharType="end"/>
        </w:r>
      </w:hyperlink>
    </w:p>
    <w:p w:rsidR="004C116C" w:rsidRDefault="00A06148">
      <w:pPr>
        <w:pStyle w:val="21"/>
        <w:rPr>
          <w:rFonts w:asciiTheme="minorHAnsi" w:eastAsiaTheme="minorEastAsia" w:hAnsiTheme="minorHAnsi" w:cstheme="minorBidi"/>
          <w:noProof/>
          <w:sz w:val="22"/>
          <w:lang w:eastAsia="ru-RU"/>
        </w:rPr>
      </w:pPr>
      <w:hyperlink w:anchor="_Toc77239189" w:history="1">
        <w:r w:rsidR="004C116C" w:rsidRPr="00D56B96">
          <w:rPr>
            <w:rStyle w:val="a9"/>
            <w:noProof/>
          </w:rPr>
          <w:t>1.12. Оценка нормативно-правовой базы, необходимой для функционирования и развития транспортной инфраструктуры Трубчевского городского поселения</w:t>
        </w:r>
        <w:r w:rsidR="004C116C">
          <w:rPr>
            <w:noProof/>
            <w:webHidden/>
          </w:rPr>
          <w:tab/>
        </w:r>
        <w:r w:rsidR="004237E9">
          <w:rPr>
            <w:noProof/>
            <w:webHidden/>
          </w:rPr>
          <w:fldChar w:fldCharType="begin"/>
        </w:r>
        <w:r w:rsidR="004C116C">
          <w:rPr>
            <w:noProof/>
            <w:webHidden/>
          </w:rPr>
          <w:instrText xml:space="preserve"> PAGEREF _Toc77239189 \h </w:instrText>
        </w:r>
        <w:r w:rsidR="004237E9">
          <w:rPr>
            <w:noProof/>
            <w:webHidden/>
          </w:rPr>
        </w:r>
        <w:r w:rsidR="004237E9">
          <w:rPr>
            <w:noProof/>
            <w:webHidden/>
          </w:rPr>
          <w:fldChar w:fldCharType="separate"/>
        </w:r>
        <w:r w:rsidR="009D0532">
          <w:rPr>
            <w:noProof/>
            <w:webHidden/>
          </w:rPr>
          <w:t>22</w:t>
        </w:r>
        <w:r w:rsidR="004237E9">
          <w:rPr>
            <w:noProof/>
            <w:webHidden/>
          </w:rPr>
          <w:fldChar w:fldCharType="end"/>
        </w:r>
      </w:hyperlink>
    </w:p>
    <w:p w:rsidR="004C116C" w:rsidRDefault="00A06148">
      <w:pPr>
        <w:pStyle w:val="21"/>
        <w:rPr>
          <w:rFonts w:asciiTheme="minorHAnsi" w:eastAsiaTheme="minorEastAsia" w:hAnsiTheme="minorHAnsi" w:cstheme="minorBidi"/>
          <w:noProof/>
          <w:sz w:val="22"/>
          <w:lang w:eastAsia="ru-RU"/>
        </w:rPr>
      </w:pPr>
      <w:hyperlink w:anchor="_Toc77239190" w:history="1">
        <w:r w:rsidR="004C116C" w:rsidRPr="00D56B96">
          <w:rPr>
            <w:rStyle w:val="a9"/>
            <w:noProof/>
          </w:rPr>
          <w:t>1.13. Оценка финансирования транспортной инфраструктуры</w:t>
        </w:r>
        <w:r w:rsidR="004C116C">
          <w:rPr>
            <w:noProof/>
            <w:webHidden/>
          </w:rPr>
          <w:tab/>
        </w:r>
        <w:r w:rsidR="004237E9">
          <w:rPr>
            <w:noProof/>
            <w:webHidden/>
          </w:rPr>
          <w:fldChar w:fldCharType="begin"/>
        </w:r>
        <w:r w:rsidR="004C116C">
          <w:rPr>
            <w:noProof/>
            <w:webHidden/>
          </w:rPr>
          <w:instrText xml:space="preserve"> PAGEREF _Toc77239190 \h </w:instrText>
        </w:r>
        <w:r w:rsidR="004237E9">
          <w:rPr>
            <w:noProof/>
            <w:webHidden/>
          </w:rPr>
        </w:r>
        <w:r w:rsidR="004237E9">
          <w:rPr>
            <w:noProof/>
            <w:webHidden/>
          </w:rPr>
          <w:fldChar w:fldCharType="separate"/>
        </w:r>
        <w:r w:rsidR="009D0532">
          <w:rPr>
            <w:noProof/>
            <w:webHidden/>
          </w:rPr>
          <w:t>24</w:t>
        </w:r>
        <w:r w:rsidR="004237E9">
          <w:rPr>
            <w:noProof/>
            <w:webHidden/>
          </w:rPr>
          <w:fldChar w:fldCharType="end"/>
        </w:r>
      </w:hyperlink>
    </w:p>
    <w:p w:rsidR="004C116C" w:rsidRDefault="00A06148">
      <w:pPr>
        <w:pStyle w:val="11"/>
        <w:rPr>
          <w:rFonts w:asciiTheme="minorHAnsi" w:eastAsiaTheme="minorEastAsia" w:hAnsiTheme="minorHAnsi" w:cstheme="minorBidi"/>
          <w:noProof/>
          <w:sz w:val="22"/>
          <w:lang w:eastAsia="ru-RU"/>
        </w:rPr>
      </w:pPr>
      <w:hyperlink w:anchor="_Toc77239191" w:history="1">
        <w:r w:rsidR="004C116C" w:rsidRPr="00D56B96">
          <w:rPr>
            <w:rStyle w:val="a9"/>
            <w:noProof/>
          </w:rPr>
          <w:t>2. ПРОГНОЗ ТРАНСПОРТНОГО СПРОСА, ИЗМЕНЕНИЯ ОБЪЕМОВ И ХАРАКТЕРА ПЕРЕДВИЖЕНИЯ НАСЕЛЕНИЯ И ПЕРЕВОЗОК ГРУЗОВ НА ТЕРРИТОРИИ ТРУБЧЕВСКОГО ГОРОДСКОГО ПОСЕЛЕНИЯ</w:t>
        </w:r>
        <w:r w:rsidR="004C116C">
          <w:rPr>
            <w:noProof/>
            <w:webHidden/>
          </w:rPr>
          <w:tab/>
        </w:r>
        <w:r w:rsidR="004237E9">
          <w:rPr>
            <w:noProof/>
            <w:webHidden/>
          </w:rPr>
          <w:fldChar w:fldCharType="begin"/>
        </w:r>
        <w:r w:rsidR="004C116C">
          <w:rPr>
            <w:noProof/>
            <w:webHidden/>
          </w:rPr>
          <w:instrText xml:space="preserve"> PAGEREF _Toc77239191 \h </w:instrText>
        </w:r>
        <w:r w:rsidR="004237E9">
          <w:rPr>
            <w:noProof/>
            <w:webHidden/>
          </w:rPr>
        </w:r>
        <w:r w:rsidR="004237E9">
          <w:rPr>
            <w:noProof/>
            <w:webHidden/>
          </w:rPr>
          <w:fldChar w:fldCharType="separate"/>
        </w:r>
        <w:r w:rsidR="009D0532">
          <w:rPr>
            <w:noProof/>
            <w:webHidden/>
          </w:rPr>
          <w:t>26</w:t>
        </w:r>
        <w:r w:rsidR="004237E9">
          <w:rPr>
            <w:noProof/>
            <w:webHidden/>
          </w:rPr>
          <w:fldChar w:fldCharType="end"/>
        </w:r>
      </w:hyperlink>
    </w:p>
    <w:p w:rsidR="004C116C" w:rsidRDefault="00A06148">
      <w:pPr>
        <w:pStyle w:val="21"/>
        <w:rPr>
          <w:rFonts w:asciiTheme="minorHAnsi" w:eastAsiaTheme="minorEastAsia" w:hAnsiTheme="minorHAnsi" w:cstheme="minorBidi"/>
          <w:noProof/>
          <w:sz w:val="22"/>
          <w:lang w:eastAsia="ru-RU"/>
        </w:rPr>
      </w:pPr>
      <w:hyperlink w:anchor="_Toc77239192" w:history="1">
        <w:r w:rsidR="004C116C" w:rsidRPr="00D56B96">
          <w:rPr>
            <w:rStyle w:val="a9"/>
            <w:noProof/>
          </w:rPr>
          <w:t>2.1. Прогноз социально-экономического и градостроительного развития</w:t>
        </w:r>
        <w:r w:rsidR="004C116C">
          <w:rPr>
            <w:noProof/>
            <w:webHidden/>
          </w:rPr>
          <w:tab/>
        </w:r>
        <w:r w:rsidR="004237E9">
          <w:rPr>
            <w:noProof/>
            <w:webHidden/>
          </w:rPr>
          <w:fldChar w:fldCharType="begin"/>
        </w:r>
        <w:r w:rsidR="004C116C">
          <w:rPr>
            <w:noProof/>
            <w:webHidden/>
          </w:rPr>
          <w:instrText xml:space="preserve"> PAGEREF _Toc77239192 \h </w:instrText>
        </w:r>
        <w:r w:rsidR="004237E9">
          <w:rPr>
            <w:noProof/>
            <w:webHidden/>
          </w:rPr>
        </w:r>
        <w:r w:rsidR="004237E9">
          <w:rPr>
            <w:noProof/>
            <w:webHidden/>
          </w:rPr>
          <w:fldChar w:fldCharType="separate"/>
        </w:r>
        <w:r w:rsidR="009D0532">
          <w:rPr>
            <w:noProof/>
            <w:webHidden/>
          </w:rPr>
          <w:t>26</w:t>
        </w:r>
        <w:r w:rsidR="004237E9">
          <w:rPr>
            <w:noProof/>
            <w:webHidden/>
          </w:rPr>
          <w:fldChar w:fldCharType="end"/>
        </w:r>
      </w:hyperlink>
    </w:p>
    <w:p w:rsidR="004C116C" w:rsidRDefault="00A06148">
      <w:pPr>
        <w:pStyle w:val="21"/>
        <w:rPr>
          <w:rFonts w:asciiTheme="minorHAnsi" w:eastAsiaTheme="minorEastAsia" w:hAnsiTheme="minorHAnsi" w:cstheme="minorBidi"/>
          <w:noProof/>
          <w:sz w:val="22"/>
          <w:lang w:eastAsia="ru-RU"/>
        </w:rPr>
      </w:pPr>
      <w:hyperlink w:anchor="_Toc77239193" w:history="1">
        <w:r w:rsidR="004C116C" w:rsidRPr="00D56B96">
          <w:rPr>
            <w:rStyle w:val="a9"/>
            <w:noProof/>
          </w:rPr>
          <w:t>2.2. Прогноз транспортного спроса Трубчевского городского поселения, объемов и характера передвижения населения и перевозок грузов по видам транспорта</w:t>
        </w:r>
        <w:r w:rsidR="004C116C">
          <w:rPr>
            <w:noProof/>
            <w:webHidden/>
          </w:rPr>
          <w:tab/>
        </w:r>
        <w:r w:rsidR="004237E9">
          <w:rPr>
            <w:noProof/>
            <w:webHidden/>
          </w:rPr>
          <w:fldChar w:fldCharType="begin"/>
        </w:r>
        <w:r w:rsidR="004C116C">
          <w:rPr>
            <w:noProof/>
            <w:webHidden/>
          </w:rPr>
          <w:instrText xml:space="preserve"> PAGEREF _Toc77239193 \h </w:instrText>
        </w:r>
        <w:r w:rsidR="004237E9">
          <w:rPr>
            <w:noProof/>
            <w:webHidden/>
          </w:rPr>
        </w:r>
        <w:r w:rsidR="004237E9">
          <w:rPr>
            <w:noProof/>
            <w:webHidden/>
          </w:rPr>
          <w:fldChar w:fldCharType="separate"/>
        </w:r>
        <w:r w:rsidR="009D0532">
          <w:rPr>
            <w:noProof/>
            <w:webHidden/>
          </w:rPr>
          <w:t>26</w:t>
        </w:r>
        <w:r w:rsidR="004237E9">
          <w:rPr>
            <w:noProof/>
            <w:webHidden/>
          </w:rPr>
          <w:fldChar w:fldCharType="end"/>
        </w:r>
      </w:hyperlink>
    </w:p>
    <w:p w:rsidR="004C116C" w:rsidRDefault="00A06148">
      <w:pPr>
        <w:pStyle w:val="21"/>
        <w:rPr>
          <w:rFonts w:asciiTheme="minorHAnsi" w:eastAsiaTheme="minorEastAsia" w:hAnsiTheme="minorHAnsi" w:cstheme="minorBidi"/>
          <w:noProof/>
          <w:sz w:val="22"/>
          <w:lang w:eastAsia="ru-RU"/>
        </w:rPr>
      </w:pPr>
      <w:hyperlink w:anchor="_Toc77239194" w:history="1">
        <w:r w:rsidR="004C116C" w:rsidRPr="00D56B96">
          <w:rPr>
            <w:rStyle w:val="a9"/>
            <w:noProof/>
          </w:rPr>
          <w:t>2.3. Прогноз развития транспортной инфраструктуры по видам транспорта</w:t>
        </w:r>
        <w:r w:rsidR="004C116C">
          <w:rPr>
            <w:noProof/>
            <w:webHidden/>
          </w:rPr>
          <w:tab/>
        </w:r>
        <w:r w:rsidR="004237E9">
          <w:rPr>
            <w:noProof/>
            <w:webHidden/>
          </w:rPr>
          <w:fldChar w:fldCharType="begin"/>
        </w:r>
        <w:r w:rsidR="004C116C">
          <w:rPr>
            <w:noProof/>
            <w:webHidden/>
          </w:rPr>
          <w:instrText xml:space="preserve"> PAGEREF _Toc77239194 \h </w:instrText>
        </w:r>
        <w:r w:rsidR="004237E9">
          <w:rPr>
            <w:noProof/>
            <w:webHidden/>
          </w:rPr>
        </w:r>
        <w:r w:rsidR="004237E9">
          <w:rPr>
            <w:noProof/>
            <w:webHidden/>
          </w:rPr>
          <w:fldChar w:fldCharType="separate"/>
        </w:r>
        <w:r w:rsidR="009D0532">
          <w:rPr>
            <w:noProof/>
            <w:webHidden/>
          </w:rPr>
          <w:t>27</w:t>
        </w:r>
        <w:r w:rsidR="004237E9">
          <w:rPr>
            <w:noProof/>
            <w:webHidden/>
          </w:rPr>
          <w:fldChar w:fldCharType="end"/>
        </w:r>
      </w:hyperlink>
    </w:p>
    <w:p w:rsidR="004C116C" w:rsidRDefault="00A06148">
      <w:pPr>
        <w:pStyle w:val="21"/>
        <w:rPr>
          <w:rFonts w:asciiTheme="minorHAnsi" w:eastAsiaTheme="minorEastAsia" w:hAnsiTheme="minorHAnsi" w:cstheme="minorBidi"/>
          <w:noProof/>
          <w:sz w:val="22"/>
          <w:lang w:eastAsia="ru-RU"/>
        </w:rPr>
      </w:pPr>
      <w:hyperlink w:anchor="_Toc77239195" w:history="1">
        <w:r w:rsidR="004C116C" w:rsidRPr="00D56B96">
          <w:rPr>
            <w:rStyle w:val="a9"/>
            <w:noProof/>
          </w:rPr>
          <w:t>2.4. Прогноз развития дорожной сети</w:t>
        </w:r>
        <w:r w:rsidR="004C116C">
          <w:rPr>
            <w:noProof/>
            <w:webHidden/>
          </w:rPr>
          <w:tab/>
        </w:r>
        <w:r w:rsidR="004237E9">
          <w:rPr>
            <w:noProof/>
            <w:webHidden/>
          </w:rPr>
          <w:fldChar w:fldCharType="begin"/>
        </w:r>
        <w:r w:rsidR="004C116C">
          <w:rPr>
            <w:noProof/>
            <w:webHidden/>
          </w:rPr>
          <w:instrText xml:space="preserve"> PAGEREF _Toc77239195 \h </w:instrText>
        </w:r>
        <w:r w:rsidR="004237E9">
          <w:rPr>
            <w:noProof/>
            <w:webHidden/>
          </w:rPr>
        </w:r>
        <w:r w:rsidR="004237E9">
          <w:rPr>
            <w:noProof/>
            <w:webHidden/>
          </w:rPr>
          <w:fldChar w:fldCharType="separate"/>
        </w:r>
        <w:r w:rsidR="009D0532">
          <w:rPr>
            <w:noProof/>
            <w:webHidden/>
          </w:rPr>
          <w:t>28</w:t>
        </w:r>
        <w:r w:rsidR="004237E9">
          <w:rPr>
            <w:noProof/>
            <w:webHidden/>
          </w:rPr>
          <w:fldChar w:fldCharType="end"/>
        </w:r>
      </w:hyperlink>
    </w:p>
    <w:p w:rsidR="004C116C" w:rsidRDefault="00A06148">
      <w:pPr>
        <w:pStyle w:val="21"/>
        <w:rPr>
          <w:rFonts w:asciiTheme="minorHAnsi" w:eastAsiaTheme="minorEastAsia" w:hAnsiTheme="minorHAnsi" w:cstheme="minorBidi"/>
          <w:noProof/>
          <w:sz w:val="22"/>
          <w:lang w:eastAsia="ru-RU"/>
        </w:rPr>
      </w:pPr>
      <w:hyperlink w:anchor="_Toc77239196" w:history="1">
        <w:r w:rsidR="004C116C" w:rsidRPr="00D56B96">
          <w:rPr>
            <w:rStyle w:val="a9"/>
            <w:noProof/>
          </w:rPr>
          <w:t>2.5. Прогноз уровня автомобилизации</w:t>
        </w:r>
        <w:r w:rsidR="004C116C">
          <w:rPr>
            <w:noProof/>
            <w:webHidden/>
          </w:rPr>
          <w:tab/>
        </w:r>
        <w:r w:rsidR="004237E9">
          <w:rPr>
            <w:noProof/>
            <w:webHidden/>
          </w:rPr>
          <w:fldChar w:fldCharType="begin"/>
        </w:r>
        <w:r w:rsidR="004C116C">
          <w:rPr>
            <w:noProof/>
            <w:webHidden/>
          </w:rPr>
          <w:instrText xml:space="preserve"> PAGEREF _Toc77239196 \h </w:instrText>
        </w:r>
        <w:r w:rsidR="004237E9">
          <w:rPr>
            <w:noProof/>
            <w:webHidden/>
          </w:rPr>
        </w:r>
        <w:r w:rsidR="004237E9">
          <w:rPr>
            <w:noProof/>
            <w:webHidden/>
          </w:rPr>
          <w:fldChar w:fldCharType="separate"/>
        </w:r>
        <w:r w:rsidR="009D0532">
          <w:rPr>
            <w:noProof/>
            <w:webHidden/>
          </w:rPr>
          <w:t>28</w:t>
        </w:r>
        <w:r w:rsidR="004237E9">
          <w:rPr>
            <w:noProof/>
            <w:webHidden/>
          </w:rPr>
          <w:fldChar w:fldCharType="end"/>
        </w:r>
      </w:hyperlink>
    </w:p>
    <w:p w:rsidR="004C116C" w:rsidRDefault="00A06148">
      <w:pPr>
        <w:pStyle w:val="21"/>
        <w:rPr>
          <w:rFonts w:asciiTheme="minorHAnsi" w:eastAsiaTheme="minorEastAsia" w:hAnsiTheme="minorHAnsi" w:cstheme="minorBidi"/>
          <w:noProof/>
          <w:sz w:val="22"/>
          <w:lang w:eastAsia="ru-RU"/>
        </w:rPr>
      </w:pPr>
      <w:hyperlink w:anchor="_Toc77239197" w:history="1">
        <w:r w:rsidR="004C116C" w:rsidRPr="00D56B96">
          <w:rPr>
            <w:rStyle w:val="a9"/>
            <w:noProof/>
          </w:rPr>
          <w:t>2.6. Прогноз показателей безопасности дорожного движения</w:t>
        </w:r>
        <w:r w:rsidR="004C116C">
          <w:rPr>
            <w:noProof/>
            <w:webHidden/>
          </w:rPr>
          <w:tab/>
        </w:r>
        <w:r w:rsidR="004237E9">
          <w:rPr>
            <w:noProof/>
            <w:webHidden/>
          </w:rPr>
          <w:fldChar w:fldCharType="begin"/>
        </w:r>
        <w:r w:rsidR="004C116C">
          <w:rPr>
            <w:noProof/>
            <w:webHidden/>
          </w:rPr>
          <w:instrText xml:space="preserve"> PAGEREF _Toc77239197 \h </w:instrText>
        </w:r>
        <w:r w:rsidR="004237E9">
          <w:rPr>
            <w:noProof/>
            <w:webHidden/>
          </w:rPr>
        </w:r>
        <w:r w:rsidR="004237E9">
          <w:rPr>
            <w:noProof/>
            <w:webHidden/>
          </w:rPr>
          <w:fldChar w:fldCharType="separate"/>
        </w:r>
        <w:r w:rsidR="009D0532">
          <w:rPr>
            <w:noProof/>
            <w:webHidden/>
          </w:rPr>
          <w:t>29</w:t>
        </w:r>
        <w:r w:rsidR="004237E9">
          <w:rPr>
            <w:noProof/>
            <w:webHidden/>
          </w:rPr>
          <w:fldChar w:fldCharType="end"/>
        </w:r>
      </w:hyperlink>
    </w:p>
    <w:p w:rsidR="004C116C" w:rsidRDefault="00A06148">
      <w:pPr>
        <w:pStyle w:val="21"/>
        <w:rPr>
          <w:rFonts w:asciiTheme="minorHAnsi" w:eastAsiaTheme="minorEastAsia" w:hAnsiTheme="minorHAnsi" w:cstheme="minorBidi"/>
          <w:noProof/>
          <w:sz w:val="22"/>
          <w:lang w:eastAsia="ru-RU"/>
        </w:rPr>
      </w:pPr>
      <w:hyperlink w:anchor="_Toc77239198" w:history="1">
        <w:r w:rsidR="004C116C" w:rsidRPr="00D56B96">
          <w:rPr>
            <w:rStyle w:val="a9"/>
            <w:noProof/>
          </w:rPr>
          <w:t>2.7. Прогноз негативного воздействия транспортной инфраструктуры на окружающую среду и здоровье населения</w:t>
        </w:r>
        <w:r w:rsidR="004C116C">
          <w:rPr>
            <w:noProof/>
            <w:webHidden/>
          </w:rPr>
          <w:tab/>
        </w:r>
        <w:r w:rsidR="004237E9">
          <w:rPr>
            <w:noProof/>
            <w:webHidden/>
          </w:rPr>
          <w:fldChar w:fldCharType="begin"/>
        </w:r>
        <w:r w:rsidR="004C116C">
          <w:rPr>
            <w:noProof/>
            <w:webHidden/>
          </w:rPr>
          <w:instrText xml:space="preserve"> PAGEREF _Toc77239198 \h </w:instrText>
        </w:r>
        <w:r w:rsidR="004237E9">
          <w:rPr>
            <w:noProof/>
            <w:webHidden/>
          </w:rPr>
        </w:r>
        <w:r w:rsidR="004237E9">
          <w:rPr>
            <w:noProof/>
            <w:webHidden/>
          </w:rPr>
          <w:fldChar w:fldCharType="separate"/>
        </w:r>
        <w:r w:rsidR="009D0532">
          <w:rPr>
            <w:noProof/>
            <w:webHidden/>
          </w:rPr>
          <w:t>29</w:t>
        </w:r>
        <w:r w:rsidR="004237E9">
          <w:rPr>
            <w:noProof/>
            <w:webHidden/>
          </w:rPr>
          <w:fldChar w:fldCharType="end"/>
        </w:r>
      </w:hyperlink>
    </w:p>
    <w:p w:rsidR="004C116C" w:rsidRDefault="00A06148">
      <w:pPr>
        <w:pStyle w:val="11"/>
        <w:rPr>
          <w:rFonts w:asciiTheme="minorHAnsi" w:eastAsiaTheme="minorEastAsia" w:hAnsiTheme="minorHAnsi" w:cstheme="minorBidi"/>
          <w:noProof/>
          <w:sz w:val="22"/>
          <w:lang w:eastAsia="ru-RU"/>
        </w:rPr>
      </w:pPr>
      <w:hyperlink w:anchor="_Toc77239199" w:history="1">
        <w:r w:rsidR="004C116C" w:rsidRPr="00D56B96">
          <w:rPr>
            <w:rStyle w:val="a9"/>
            <w:noProof/>
          </w:rPr>
          <w:t>3. УКРУПНЕННАЯ ОЦЕНКА ПРИНЦИПИАЛЬНЫХ ВАРИАНТОВ РАЗВИТИЯ ТРАНСПОРТНОЙ ИНФРАСТРУКТУРЫ И ВЫБОР ПРЕДЛАГАЕМОГО К РЕАЛИЗАЦИИ ВАРИАНТА</w:t>
        </w:r>
        <w:r w:rsidR="004C116C">
          <w:rPr>
            <w:noProof/>
            <w:webHidden/>
          </w:rPr>
          <w:tab/>
        </w:r>
        <w:r w:rsidR="004237E9">
          <w:rPr>
            <w:noProof/>
            <w:webHidden/>
          </w:rPr>
          <w:fldChar w:fldCharType="begin"/>
        </w:r>
        <w:r w:rsidR="004C116C">
          <w:rPr>
            <w:noProof/>
            <w:webHidden/>
          </w:rPr>
          <w:instrText xml:space="preserve"> PAGEREF _Toc77239199 \h </w:instrText>
        </w:r>
        <w:r w:rsidR="004237E9">
          <w:rPr>
            <w:noProof/>
            <w:webHidden/>
          </w:rPr>
        </w:r>
        <w:r w:rsidR="004237E9">
          <w:rPr>
            <w:noProof/>
            <w:webHidden/>
          </w:rPr>
          <w:fldChar w:fldCharType="separate"/>
        </w:r>
        <w:r w:rsidR="009D0532">
          <w:rPr>
            <w:noProof/>
            <w:webHidden/>
          </w:rPr>
          <w:t>31</w:t>
        </w:r>
        <w:r w:rsidR="004237E9">
          <w:rPr>
            <w:noProof/>
            <w:webHidden/>
          </w:rPr>
          <w:fldChar w:fldCharType="end"/>
        </w:r>
      </w:hyperlink>
    </w:p>
    <w:p w:rsidR="004C116C" w:rsidRDefault="00A06148">
      <w:pPr>
        <w:pStyle w:val="11"/>
        <w:rPr>
          <w:rFonts w:asciiTheme="minorHAnsi" w:eastAsiaTheme="minorEastAsia" w:hAnsiTheme="minorHAnsi" w:cstheme="minorBidi"/>
          <w:noProof/>
          <w:sz w:val="22"/>
          <w:lang w:eastAsia="ru-RU"/>
        </w:rPr>
      </w:pPr>
      <w:hyperlink w:anchor="_Toc77239200" w:history="1">
        <w:r w:rsidR="004C116C" w:rsidRPr="00D56B96">
          <w:rPr>
            <w:rStyle w:val="a9"/>
            <w:noProof/>
          </w:rPr>
          <w:t>4. ПЕРЕЧЕНЬ МЕРОПРИЯТИЙ (ИНВЕСТИЦИОННЫХ ПРОЕКТОВ) ПО ПРОЕКТИРОВАНИЮ, СТРОИТЕЛЬСТВУ, РЕКОНСРУКЦИИ ОБЪЕКТОВ ТРАНСПОРТНОЙ ИНФРАСТРУКТУРЫ ПРЕДЛАГАЕМОГО К РЕАЛИЗАЦИИИ ВАРИАНТА РАЗВИТИЯ ТРАНСПОРТНОЙ ИНФРАСТРУКТУРЫ</w:t>
        </w:r>
        <w:r w:rsidR="004C116C">
          <w:rPr>
            <w:noProof/>
            <w:webHidden/>
          </w:rPr>
          <w:tab/>
        </w:r>
        <w:r w:rsidR="004237E9">
          <w:rPr>
            <w:noProof/>
            <w:webHidden/>
          </w:rPr>
          <w:fldChar w:fldCharType="begin"/>
        </w:r>
        <w:r w:rsidR="004C116C">
          <w:rPr>
            <w:noProof/>
            <w:webHidden/>
          </w:rPr>
          <w:instrText xml:space="preserve"> PAGEREF _Toc77239200 \h </w:instrText>
        </w:r>
        <w:r w:rsidR="004237E9">
          <w:rPr>
            <w:noProof/>
            <w:webHidden/>
          </w:rPr>
        </w:r>
        <w:r w:rsidR="004237E9">
          <w:rPr>
            <w:noProof/>
            <w:webHidden/>
          </w:rPr>
          <w:fldChar w:fldCharType="separate"/>
        </w:r>
        <w:r w:rsidR="009D0532">
          <w:rPr>
            <w:noProof/>
            <w:webHidden/>
          </w:rPr>
          <w:t>33</w:t>
        </w:r>
        <w:r w:rsidR="004237E9">
          <w:rPr>
            <w:noProof/>
            <w:webHidden/>
          </w:rPr>
          <w:fldChar w:fldCharType="end"/>
        </w:r>
      </w:hyperlink>
    </w:p>
    <w:p w:rsidR="004C116C" w:rsidRDefault="00A06148">
      <w:pPr>
        <w:pStyle w:val="21"/>
        <w:rPr>
          <w:rFonts w:asciiTheme="minorHAnsi" w:eastAsiaTheme="minorEastAsia" w:hAnsiTheme="minorHAnsi" w:cstheme="minorBidi"/>
          <w:noProof/>
          <w:sz w:val="22"/>
          <w:lang w:eastAsia="ru-RU"/>
        </w:rPr>
      </w:pPr>
      <w:hyperlink w:anchor="_Toc77239201" w:history="1">
        <w:r w:rsidR="004C116C" w:rsidRPr="00D56B96">
          <w:rPr>
            <w:rStyle w:val="a9"/>
            <w:noProof/>
          </w:rPr>
          <w:t>4.1. Мероприятия по развитию транспортной инфраструктуры по видам транспорта</w:t>
        </w:r>
        <w:r w:rsidR="004C116C">
          <w:rPr>
            <w:noProof/>
            <w:webHidden/>
          </w:rPr>
          <w:tab/>
        </w:r>
        <w:r w:rsidR="004237E9">
          <w:rPr>
            <w:noProof/>
            <w:webHidden/>
          </w:rPr>
          <w:fldChar w:fldCharType="begin"/>
        </w:r>
        <w:r w:rsidR="004C116C">
          <w:rPr>
            <w:noProof/>
            <w:webHidden/>
          </w:rPr>
          <w:instrText xml:space="preserve"> PAGEREF _Toc77239201 \h </w:instrText>
        </w:r>
        <w:r w:rsidR="004237E9">
          <w:rPr>
            <w:noProof/>
            <w:webHidden/>
          </w:rPr>
        </w:r>
        <w:r w:rsidR="004237E9">
          <w:rPr>
            <w:noProof/>
            <w:webHidden/>
          </w:rPr>
          <w:fldChar w:fldCharType="separate"/>
        </w:r>
        <w:r w:rsidR="009D0532">
          <w:rPr>
            <w:noProof/>
            <w:webHidden/>
          </w:rPr>
          <w:t>33</w:t>
        </w:r>
        <w:r w:rsidR="004237E9">
          <w:rPr>
            <w:noProof/>
            <w:webHidden/>
          </w:rPr>
          <w:fldChar w:fldCharType="end"/>
        </w:r>
      </w:hyperlink>
    </w:p>
    <w:p w:rsidR="004C116C" w:rsidRDefault="00A06148">
      <w:pPr>
        <w:pStyle w:val="21"/>
        <w:rPr>
          <w:rFonts w:asciiTheme="minorHAnsi" w:eastAsiaTheme="minorEastAsia" w:hAnsiTheme="minorHAnsi" w:cstheme="minorBidi"/>
          <w:noProof/>
          <w:sz w:val="22"/>
          <w:lang w:eastAsia="ru-RU"/>
        </w:rPr>
      </w:pPr>
      <w:hyperlink w:anchor="_Toc77239202" w:history="1">
        <w:r w:rsidR="004C116C" w:rsidRPr="00D56B96">
          <w:rPr>
            <w:rStyle w:val="a9"/>
            <w:noProof/>
          </w:rPr>
          <w:t>4.2. Мероприятия по развитию транспорта общего пользования, созданию транспортно-пересадочных узлов</w:t>
        </w:r>
        <w:r w:rsidR="004C116C">
          <w:rPr>
            <w:noProof/>
            <w:webHidden/>
          </w:rPr>
          <w:tab/>
        </w:r>
        <w:r w:rsidR="004237E9">
          <w:rPr>
            <w:noProof/>
            <w:webHidden/>
          </w:rPr>
          <w:fldChar w:fldCharType="begin"/>
        </w:r>
        <w:r w:rsidR="004C116C">
          <w:rPr>
            <w:noProof/>
            <w:webHidden/>
          </w:rPr>
          <w:instrText xml:space="preserve"> PAGEREF _Toc77239202 \h </w:instrText>
        </w:r>
        <w:r w:rsidR="004237E9">
          <w:rPr>
            <w:noProof/>
            <w:webHidden/>
          </w:rPr>
        </w:r>
        <w:r w:rsidR="004237E9">
          <w:rPr>
            <w:noProof/>
            <w:webHidden/>
          </w:rPr>
          <w:fldChar w:fldCharType="separate"/>
        </w:r>
        <w:r w:rsidR="009D0532">
          <w:rPr>
            <w:noProof/>
            <w:webHidden/>
          </w:rPr>
          <w:t>35</w:t>
        </w:r>
        <w:r w:rsidR="004237E9">
          <w:rPr>
            <w:noProof/>
            <w:webHidden/>
          </w:rPr>
          <w:fldChar w:fldCharType="end"/>
        </w:r>
      </w:hyperlink>
    </w:p>
    <w:p w:rsidR="004C116C" w:rsidRDefault="00A06148">
      <w:pPr>
        <w:pStyle w:val="21"/>
        <w:rPr>
          <w:rFonts w:asciiTheme="minorHAnsi" w:eastAsiaTheme="minorEastAsia" w:hAnsiTheme="minorHAnsi" w:cstheme="minorBidi"/>
          <w:noProof/>
          <w:sz w:val="22"/>
          <w:lang w:eastAsia="ru-RU"/>
        </w:rPr>
      </w:pPr>
      <w:hyperlink w:anchor="_Toc77239203" w:history="1">
        <w:r w:rsidR="004C116C" w:rsidRPr="00D56B96">
          <w:rPr>
            <w:rStyle w:val="a9"/>
            <w:noProof/>
          </w:rPr>
          <w:t>4.3. Мероприятия по развитию инфраструктуры для легкового автомобильного транспорта, включая развитие единого парковочного пространства</w:t>
        </w:r>
        <w:r w:rsidR="004C116C">
          <w:rPr>
            <w:noProof/>
            <w:webHidden/>
          </w:rPr>
          <w:tab/>
        </w:r>
        <w:r w:rsidR="004237E9">
          <w:rPr>
            <w:noProof/>
            <w:webHidden/>
          </w:rPr>
          <w:fldChar w:fldCharType="begin"/>
        </w:r>
        <w:r w:rsidR="004C116C">
          <w:rPr>
            <w:noProof/>
            <w:webHidden/>
          </w:rPr>
          <w:instrText xml:space="preserve"> PAGEREF _Toc77239203 \h </w:instrText>
        </w:r>
        <w:r w:rsidR="004237E9">
          <w:rPr>
            <w:noProof/>
            <w:webHidden/>
          </w:rPr>
        </w:r>
        <w:r w:rsidR="004237E9">
          <w:rPr>
            <w:noProof/>
            <w:webHidden/>
          </w:rPr>
          <w:fldChar w:fldCharType="separate"/>
        </w:r>
        <w:r w:rsidR="009D0532">
          <w:rPr>
            <w:noProof/>
            <w:webHidden/>
          </w:rPr>
          <w:t>35</w:t>
        </w:r>
        <w:r w:rsidR="004237E9">
          <w:rPr>
            <w:noProof/>
            <w:webHidden/>
          </w:rPr>
          <w:fldChar w:fldCharType="end"/>
        </w:r>
      </w:hyperlink>
    </w:p>
    <w:p w:rsidR="004C116C" w:rsidRDefault="00A06148">
      <w:pPr>
        <w:pStyle w:val="21"/>
        <w:rPr>
          <w:rFonts w:asciiTheme="minorHAnsi" w:eastAsiaTheme="minorEastAsia" w:hAnsiTheme="minorHAnsi" w:cstheme="minorBidi"/>
          <w:noProof/>
          <w:sz w:val="22"/>
          <w:lang w:eastAsia="ru-RU"/>
        </w:rPr>
      </w:pPr>
      <w:hyperlink w:anchor="_Toc77239204" w:history="1">
        <w:r w:rsidR="004C116C" w:rsidRPr="00D56B96">
          <w:rPr>
            <w:rStyle w:val="a9"/>
            <w:noProof/>
          </w:rPr>
          <w:t>4.4. Мероприятия по развитию инфраструктуры пешеходного и велосипедного передвижения</w:t>
        </w:r>
        <w:r w:rsidR="004C116C">
          <w:rPr>
            <w:noProof/>
            <w:webHidden/>
          </w:rPr>
          <w:tab/>
        </w:r>
        <w:r w:rsidR="004237E9">
          <w:rPr>
            <w:noProof/>
            <w:webHidden/>
          </w:rPr>
          <w:fldChar w:fldCharType="begin"/>
        </w:r>
        <w:r w:rsidR="004C116C">
          <w:rPr>
            <w:noProof/>
            <w:webHidden/>
          </w:rPr>
          <w:instrText xml:space="preserve"> PAGEREF _Toc77239204 \h </w:instrText>
        </w:r>
        <w:r w:rsidR="004237E9">
          <w:rPr>
            <w:noProof/>
            <w:webHidden/>
          </w:rPr>
        </w:r>
        <w:r w:rsidR="004237E9">
          <w:rPr>
            <w:noProof/>
            <w:webHidden/>
          </w:rPr>
          <w:fldChar w:fldCharType="separate"/>
        </w:r>
        <w:r w:rsidR="009D0532">
          <w:rPr>
            <w:noProof/>
            <w:webHidden/>
          </w:rPr>
          <w:t>35</w:t>
        </w:r>
        <w:r w:rsidR="004237E9">
          <w:rPr>
            <w:noProof/>
            <w:webHidden/>
          </w:rPr>
          <w:fldChar w:fldCharType="end"/>
        </w:r>
      </w:hyperlink>
    </w:p>
    <w:p w:rsidR="004C116C" w:rsidRDefault="00A06148">
      <w:pPr>
        <w:pStyle w:val="21"/>
        <w:rPr>
          <w:rFonts w:asciiTheme="minorHAnsi" w:eastAsiaTheme="minorEastAsia" w:hAnsiTheme="minorHAnsi" w:cstheme="minorBidi"/>
          <w:noProof/>
          <w:sz w:val="22"/>
          <w:lang w:eastAsia="ru-RU"/>
        </w:rPr>
      </w:pPr>
      <w:hyperlink w:anchor="_Toc77239205" w:history="1">
        <w:r w:rsidR="004C116C" w:rsidRPr="00D56B96">
          <w:rPr>
            <w:rStyle w:val="a9"/>
            <w:noProof/>
          </w:rPr>
          <w:t>4.5. Мероприятия по развитию инфраструктуры для грузового транспорта, транспортных средств коммунальных и дорожных служб</w:t>
        </w:r>
        <w:r w:rsidR="004C116C">
          <w:rPr>
            <w:noProof/>
            <w:webHidden/>
          </w:rPr>
          <w:tab/>
        </w:r>
        <w:r w:rsidR="004237E9">
          <w:rPr>
            <w:noProof/>
            <w:webHidden/>
          </w:rPr>
          <w:fldChar w:fldCharType="begin"/>
        </w:r>
        <w:r w:rsidR="004C116C">
          <w:rPr>
            <w:noProof/>
            <w:webHidden/>
          </w:rPr>
          <w:instrText xml:space="preserve"> PAGEREF _Toc77239205 \h </w:instrText>
        </w:r>
        <w:r w:rsidR="004237E9">
          <w:rPr>
            <w:noProof/>
            <w:webHidden/>
          </w:rPr>
        </w:r>
        <w:r w:rsidR="004237E9">
          <w:rPr>
            <w:noProof/>
            <w:webHidden/>
          </w:rPr>
          <w:fldChar w:fldCharType="separate"/>
        </w:r>
        <w:r w:rsidR="009D0532">
          <w:rPr>
            <w:noProof/>
            <w:webHidden/>
          </w:rPr>
          <w:t>36</w:t>
        </w:r>
        <w:r w:rsidR="004237E9">
          <w:rPr>
            <w:noProof/>
            <w:webHidden/>
          </w:rPr>
          <w:fldChar w:fldCharType="end"/>
        </w:r>
      </w:hyperlink>
    </w:p>
    <w:p w:rsidR="004C116C" w:rsidRDefault="00A06148">
      <w:pPr>
        <w:pStyle w:val="21"/>
        <w:rPr>
          <w:rFonts w:asciiTheme="minorHAnsi" w:eastAsiaTheme="minorEastAsia" w:hAnsiTheme="minorHAnsi" w:cstheme="minorBidi"/>
          <w:noProof/>
          <w:sz w:val="22"/>
          <w:lang w:eastAsia="ru-RU"/>
        </w:rPr>
      </w:pPr>
      <w:hyperlink w:anchor="_Toc77239206" w:history="1">
        <w:r w:rsidR="004C116C" w:rsidRPr="00D56B96">
          <w:rPr>
            <w:rStyle w:val="a9"/>
            <w:noProof/>
          </w:rPr>
          <w:t>4.6. Мероприятия по развитию сети дорог Трубчевского городского поселения</w:t>
        </w:r>
        <w:r w:rsidR="004C116C">
          <w:rPr>
            <w:noProof/>
            <w:webHidden/>
          </w:rPr>
          <w:tab/>
        </w:r>
        <w:r w:rsidR="004237E9">
          <w:rPr>
            <w:noProof/>
            <w:webHidden/>
          </w:rPr>
          <w:fldChar w:fldCharType="begin"/>
        </w:r>
        <w:r w:rsidR="004C116C">
          <w:rPr>
            <w:noProof/>
            <w:webHidden/>
          </w:rPr>
          <w:instrText xml:space="preserve"> PAGEREF _Toc77239206 \h </w:instrText>
        </w:r>
        <w:r w:rsidR="004237E9">
          <w:rPr>
            <w:noProof/>
            <w:webHidden/>
          </w:rPr>
        </w:r>
        <w:r w:rsidR="004237E9">
          <w:rPr>
            <w:noProof/>
            <w:webHidden/>
          </w:rPr>
          <w:fldChar w:fldCharType="separate"/>
        </w:r>
        <w:r w:rsidR="009D0532">
          <w:rPr>
            <w:noProof/>
            <w:webHidden/>
          </w:rPr>
          <w:t>36</w:t>
        </w:r>
        <w:r w:rsidR="004237E9">
          <w:rPr>
            <w:noProof/>
            <w:webHidden/>
          </w:rPr>
          <w:fldChar w:fldCharType="end"/>
        </w:r>
      </w:hyperlink>
    </w:p>
    <w:p w:rsidR="004C116C" w:rsidRDefault="00A06148">
      <w:pPr>
        <w:pStyle w:val="11"/>
        <w:rPr>
          <w:rFonts w:asciiTheme="minorHAnsi" w:eastAsiaTheme="minorEastAsia" w:hAnsiTheme="minorHAnsi" w:cstheme="minorBidi"/>
          <w:noProof/>
          <w:sz w:val="22"/>
          <w:lang w:eastAsia="ru-RU"/>
        </w:rPr>
      </w:pPr>
      <w:hyperlink w:anchor="_Toc77239207" w:history="1">
        <w:r w:rsidR="004C116C" w:rsidRPr="00D56B96">
          <w:rPr>
            <w:rStyle w:val="a9"/>
            <w:noProof/>
          </w:rPr>
          <w:t>5 МЕРОПРИЯТИЯ ПО РАЗВИТИЮ ТРАНСПОТРНОЙ ИНФРАСТРУКТУРЫ</w:t>
        </w:r>
        <w:r w:rsidR="004C116C">
          <w:rPr>
            <w:noProof/>
            <w:webHidden/>
          </w:rPr>
          <w:tab/>
        </w:r>
        <w:r w:rsidR="004237E9">
          <w:rPr>
            <w:noProof/>
            <w:webHidden/>
          </w:rPr>
          <w:fldChar w:fldCharType="begin"/>
        </w:r>
        <w:r w:rsidR="004C116C">
          <w:rPr>
            <w:noProof/>
            <w:webHidden/>
          </w:rPr>
          <w:instrText xml:space="preserve"> PAGEREF _Toc77239207 \h </w:instrText>
        </w:r>
        <w:r w:rsidR="004237E9">
          <w:rPr>
            <w:noProof/>
            <w:webHidden/>
          </w:rPr>
        </w:r>
        <w:r w:rsidR="004237E9">
          <w:rPr>
            <w:noProof/>
            <w:webHidden/>
          </w:rPr>
          <w:fldChar w:fldCharType="separate"/>
        </w:r>
        <w:r w:rsidR="009D0532">
          <w:rPr>
            <w:noProof/>
            <w:webHidden/>
          </w:rPr>
          <w:t>37</w:t>
        </w:r>
        <w:r w:rsidR="004237E9">
          <w:rPr>
            <w:noProof/>
            <w:webHidden/>
          </w:rPr>
          <w:fldChar w:fldCharType="end"/>
        </w:r>
      </w:hyperlink>
    </w:p>
    <w:p w:rsidR="004C116C" w:rsidRDefault="00A06148">
      <w:pPr>
        <w:pStyle w:val="21"/>
        <w:rPr>
          <w:rFonts w:asciiTheme="minorHAnsi" w:eastAsiaTheme="minorEastAsia" w:hAnsiTheme="minorHAnsi" w:cstheme="minorBidi"/>
          <w:noProof/>
          <w:sz w:val="22"/>
          <w:lang w:eastAsia="ru-RU"/>
        </w:rPr>
      </w:pPr>
      <w:hyperlink w:anchor="_Toc77239208" w:history="1">
        <w:r w:rsidR="004C116C" w:rsidRPr="00D56B96">
          <w:rPr>
            <w:rStyle w:val="a9"/>
            <w:noProof/>
          </w:rPr>
          <w:t>5.1 Комплексные мероприятия по организации дорожного движения, в том числе мероприятия по повышению безопасности дорожного движения, снижению перегруженности дорог и (или) их участков</w:t>
        </w:r>
        <w:r w:rsidR="004C116C">
          <w:rPr>
            <w:noProof/>
            <w:webHidden/>
          </w:rPr>
          <w:tab/>
        </w:r>
        <w:r w:rsidR="004237E9">
          <w:rPr>
            <w:noProof/>
            <w:webHidden/>
          </w:rPr>
          <w:fldChar w:fldCharType="begin"/>
        </w:r>
        <w:r w:rsidR="004C116C">
          <w:rPr>
            <w:noProof/>
            <w:webHidden/>
          </w:rPr>
          <w:instrText xml:space="preserve"> PAGEREF _Toc77239208 \h </w:instrText>
        </w:r>
        <w:r w:rsidR="004237E9">
          <w:rPr>
            <w:noProof/>
            <w:webHidden/>
          </w:rPr>
        </w:r>
        <w:r w:rsidR="004237E9">
          <w:rPr>
            <w:noProof/>
            <w:webHidden/>
          </w:rPr>
          <w:fldChar w:fldCharType="separate"/>
        </w:r>
        <w:r w:rsidR="009D0532">
          <w:rPr>
            <w:noProof/>
            <w:webHidden/>
          </w:rPr>
          <w:t>37</w:t>
        </w:r>
        <w:r w:rsidR="004237E9">
          <w:rPr>
            <w:noProof/>
            <w:webHidden/>
          </w:rPr>
          <w:fldChar w:fldCharType="end"/>
        </w:r>
      </w:hyperlink>
    </w:p>
    <w:p w:rsidR="004C116C" w:rsidRDefault="00A06148">
      <w:pPr>
        <w:pStyle w:val="21"/>
        <w:rPr>
          <w:rFonts w:asciiTheme="minorHAnsi" w:eastAsiaTheme="minorEastAsia" w:hAnsiTheme="minorHAnsi" w:cstheme="minorBidi"/>
          <w:noProof/>
          <w:sz w:val="22"/>
          <w:lang w:eastAsia="ru-RU"/>
        </w:rPr>
      </w:pPr>
      <w:hyperlink w:anchor="_Toc77239209" w:history="1">
        <w:r w:rsidR="004C116C" w:rsidRPr="00D56B96">
          <w:rPr>
            <w:rStyle w:val="a9"/>
            <w:noProof/>
          </w:rPr>
          <w:t>5.2 Мероприятия по внедрению интеллектуальных транспортных систем</w:t>
        </w:r>
        <w:r w:rsidR="004C116C">
          <w:rPr>
            <w:noProof/>
            <w:webHidden/>
          </w:rPr>
          <w:tab/>
        </w:r>
        <w:r w:rsidR="004237E9">
          <w:rPr>
            <w:noProof/>
            <w:webHidden/>
          </w:rPr>
          <w:fldChar w:fldCharType="begin"/>
        </w:r>
        <w:r w:rsidR="004C116C">
          <w:rPr>
            <w:noProof/>
            <w:webHidden/>
          </w:rPr>
          <w:instrText xml:space="preserve"> PAGEREF _Toc77239209 \h </w:instrText>
        </w:r>
        <w:r w:rsidR="004237E9">
          <w:rPr>
            <w:noProof/>
            <w:webHidden/>
          </w:rPr>
        </w:r>
        <w:r w:rsidR="004237E9">
          <w:rPr>
            <w:noProof/>
            <w:webHidden/>
          </w:rPr>
          <w:fldChar w:fldCharType="separate"/>
        </w:r>
        <w:r w:rsidR="009D0532">
          <w:rPr>
            <w:noProof/>
            <w:webHidden/>
          </w:rPr>
          <w:t>37</w:t>
        </w:r>
        <w:r w:rsidR="004237E9">
          <w:rPr>
            <w:noProof/>
            <w:webHidden/>
          </w:rPr>
          <w:fldChar w:fldCharType="end"/>
        </w:r>
      </w:hyperlink>
    </w:p>
    <w:p w:rsidR="004C116C" w:rsidRDefault="00A06148">
      <w:pPr>
        <w:pStyle w:val="21"/>
        <w:rPr>
          <w:rFonts w:asciiTheme="minorHAnsi" w:eastAsiaTheme="minorEastAsia" w:hAnsiTheme="minorHAnsi" w:cstheme="minorBidi"/>
          <w:noProof/>
          <w:sz w:val="22"/>
          <w:lang w:eastAsia="ru-RU"/>
        </w:rPr>
      </w:pPr>
      <w:hyperlink w:anchor="_Toc77239210" w:history="1">
        <w:r w:rsidR="004C116C" w:rsidRPr="00D56B96">
          <w:rPr>
            <w:rStyle w:val="a9"/>
            <w:noProof/>
          </w:rPr>
          <w:t>5.3 Мероприятия по снижению негативного воздействия транспорта на окружающую среду и здоровье населения</w:t>
        </w:r>
        <w:r w:rsidR="004C116C">
          <w:rPr>
            <w:noProof/>
            <w:webHidden/>
          </w:rPr>
          <w:tab/>
        </w:r>
        <w:r w:rsidR="004237E9">
          <w:rPr>
            <w:noProof/>
            <w:webHidden/>
          </w:rPr>
          <w:fldChar w:fldCharType="begin"/>
        </w:r>
        <w:r w:rsidR="004C116C">
          <w:rPr>
            <w:noProof/>
            <w:webHidden/>
          </w:rPr>
          <w:instrText xml:space="preserve"> PAGEREF _Toc77239210 \h </w:instrText>
        </w:r>
        <w:r w:rsidR="004237E9">
          <w:rPr>
            <w:noProof/>
            <w:webHidden/>
          </w:rPr>
        </w:r>
        <w:r w:rsidR="004237E9">
          <w:rPr>
            <w:noProof/>
            <w:webHidden/>
          </w:rPr>
          <w:fldChar w:fldCharType="separate"/>
        </w:r>
        <w:r w:rsidR="009D0532">
          <w:rPr>
            <w:noProof/>
            <w:webHidden/>
          </w:rPr>
          <w:t>39</w:t>
        </w:r>
        <w:r w:rsidR="004237E9">
          <w:rPr>
            <w:noProof/>
            <w:webHidden/>
          </w:rPr>
          <w:fldChar w:fldCharType="end"/>
        </w:r>
      </w:hyperlink>
    </w:p>
    <w:p w:rsidR="004C116C" w:rsidRDefault="00A06148">
      <w:pPr>
        <w:pStyle w:val="21"/>
        <w:rPr>
          <w:rFonts w:asciiTheme="minorHAnsi" w:eastAsiaTheme="minorEastAsia" w:hAnsiTheme="minorHAnsi" w:cstheme="minorBidi"/>
          <w:noProof/>
          <w:sz w:val="22"/>
          <w:lang w:eastAsia="ru-RU"/>
        </w:rPr>
      </w:pPr>
      <w:hyperlink w:anchor="_Toc77239211" w:history="1">
        <w:r w:rsidR="004C116C" w:rsidRPr="00D56B96">
          <w:rPr>
            <w:rStyle w:val="a9"/>
            <w:noProof/>
          </w:rPr>
          <w:t>5.4. Мероприятия по мониторингу и контролю за работой транспортной инфраструктуры и качеством транспортного обслуживания населения и субъектов экономической деятельности</w:t>
        </w:r>
        <w:r w:rsidR="004C116C">
          <w:rPr>
            <w:noProof/>
            <w:webHidden/>
          </w:rPr>
          <w:tab/>
        </w:r>
        <w:r w:rsidR="004237E9">
          <w:rPr>
            <w:noProof/>
            <w:webHidden/>
          </w:rPr>
          <w:fldChar w:fldCharType="begin"/>
        </w:r>
        <w:r w:rsidR="004C116C">
          <w:rPr>
            <w:noProof/>
            <w:webHidden/>
          </w:rPr>
          <w:instrText xml:space="preserve"> PAGEREF _Toc77239211 \h </w:instrText>
        </w:r>
        <w:r w:rsidR="004237E9">
          <w:rPr>
            <w:noProof/>
            <w:webHidden/>
          </w:rPr>
        </w:r>
        <w:r w:rsidR="004237E9">
          <w:rPr>
            <w:noProof/>
            <w:webHidden/>
          </w:rPr>
          <w:fldChar w:fldCharType="separate"/>
        </w:r>
        <w:r w:rsidR="009D0532">
          <w:rPr>
            <w:noProof/>
            <w:webHidden/>
          </w:rPr>
          <w:t>40</w:t>
        </w:r>
        <w:r w:rsidR="004237E9">
          <w:rPr>
            <w:noProof/>
            <w:webHidden/>
          </w:rPr>
          <w:fldChar w:fldCharType="end"/>
        </w:r>
      </w:hyperlink>
    </w:p>
    <w:p w:rsidR="004C116C" w:rsidRDefault="00A06148">
      <w:pPr>
        <w:pStyle w:val="11"/>
        <w:rPr>
          <w:rFonts w:asciiTheme="minorHAnsi" w:eastAsiaTheme="minorEastAsia" w:hAnsiTheme="minorHAnsi" w:cstheme="minorBidi"/>
          <w:noProof/>
          <w:sz w:val="22"/>
          <w:lang w:eastAsia="ru-RU"/>
        </w:rPr>
      </w:pPr>
      <w:hyperlink w:anchor="_Toc77239212" w:history="1">
        <w:r w:rsidR="004C116C" w:rsidRPr="00D56B96">
          <w:rPr>
            <w:rStyle w:val="a9"/>
            <w:noProof/>
          </w:rPr>
          <w:t>6 ПЕРЕЧЕНЬ МЕРОПРИЯТИЙ ПО ПРОЕКТИРОВАНИЮ, СТРОИТЕЛЬСТВУ, РЕКОНСТРУКЦИИ ОБЪЕКТОВ ТРАНСПОРТНОЙ ИНФРАСТРУКТУРЫ</w:t>
        </w:r>
        <w:r w:rsidR="004C116C">
          <w:rPr>
            <w:noProof/>
            <w:webHidden/>
          </w:rPr>
          <w:tab/>
        </w:r>
        <w:r w:rsidR="004237E9">
          <w:rPr>
            <w:noProof/>
            <w:webHidden/>
          </w:rPr>
          <w:fldChar w:fldCharType="begin"/>
        </w:r>
        <w:r w:rsidR="004C116C">
          <w:rPr>
            <w:noProof/>
            <w:webHidden/>
          </w:rPr>
          <w:instrText xml:space="preserve"> PAGEREF _Toc77239212 \h </w:instrText>
        </w:r>
        <w:r w:rsidR="004237E9">
          <w:rPr>
            <w:noProof/>
            <w:webHidden/>
          </w:rPr>
        </w:r>
        <w:r w:rsidR="004237E9">
          <w:rPr>
            <w:noProof/>
            <w:webHidden/>
          </w:rPr>
          <w:fldChar w:fldCharType="separate"/>
        </w:r>
        <w:r w:rsidR="009D0532">
          <w:rPr>
            <w:noProof/>
            <w:webHidden/>
          </w:rPr>
          <w:t>41</w:t>
        </w:r>
        <w:r w:rsidR="004237E9">
          <w:rPr>
            <w:noProof/>
            <w:webHidden/>
          </w:rPr>
          <w:fldChar w:fldCharType="end"/>
        </w:r>
      </w:hyperlink>
    </w:p>
    <w:p w:rsidR="004C116C" w:rsidRDefault="00A06148">
      <w:pPr>
        <w:pStyle w:val="11"/>
        <w:rPr>
          <w:rFonts w:asciiTheme="minorHAnsi" w:eastAsiaTheme="minorEastAsia" w:hAnsiTheme="minorHAnsi" w:cstheme="minorBidi"/>
          <w:noProof/>
          <w:sz w:val="22"/>
          <w:lang w:eastAsia="ru-RU"/>
        </w:rPr>
      </w:pPr>
      <w:hyperlink w:anchor="_Toc77239213" w:history="1">
        <w:r w:rsidR="004C116C" w:rsidRPr="00D56B96">
          <w:rPr>
            <w:rStyle w:val="a9"/>
            <w:noProof/>
          </w:rPr>
          <w:t>7 ОЦЕНКА ОБЪЕМОВ И ИСТОЧНИКОВ ФИНАНСИРОВАНИЯ МЕРОПРИЯТИЙ ПО ПРОЕКТИРОВАНИЮ, СТРОИТЕЛЬСТВУ, РЕКОНСТРУКЦИИ ОБЪЕКТОВ ТРАНСПОРТНОЙ ИНФРАСТРУКТУРЫ ПРЕДЛАГАЕМОГО К РЕАЛИЗАЦИИ ВАРИАНТА РАЗВИТИЯ ТРАНСПОРТНОЙ ИНФРАСТРУКТУРЫ</w:t>
        </w:r>
        <w:r w:rsidR="004C116C">
          <w:rPr>
            <w:noProof/>
            <w:webHidden/>
          </w:rPr>
          <w:tab/>
        </w:r>
        <w:r w:rsidR="004237E9">
          <w:rPr>
            <w:noProof/>
            <w:webHidden/>
          </w:rPr>
          <w:fldChar w:fldCharType="begin"/>
        </w:r>
        <w:r w:rsidR="004C116C">
          <w:rPr>
            <w:noProof/>
            <w:webHidden/>
          </w:rPr>
          <w:instrText xml:space="preserve"> PAGEREF _Toc77239213 \h </w:instrText>
        </w:r>
        <w:r w:rsidR="004237E9">
          <w:rPr>
            <w:noProof/>
            <w:webHidden/>
          </w:rPr>
        </w:r>
        <w:r w:rsidR="004237E9">
          <w:rPr>
            <w:noProof/>
            <w:webHidden/>
          </w:rPr>
          <w:fldChar w:fldCharType="separate"/>
        </w:r>
        <w:r w:rsidR="009D0532">
          <w:rPr>
            <w:noProof/>
            <w:webHidden/>
          </w:rPr>
          <w:t>43</w:t>
        </w:r>
        <w:r w:rsidR="004237E9">
          <w:rPr>
            <w:noProof/>
            <w:webHidden/>
          </w:rPr>
          <w:fldChar w:fldCharType="end"/>
        </w:r>
      </w:hyperlink>
    </w:p>
    <w:p w:rsidR="004C116C" w:rsidRDefault="00A06148">
      <w:pPr>
        <w:pStyle w:val="11"/>
        <w:rPr>
          <w:rFonts w:asciiTheme="minorHAnsi" w:eastAsiaTheme="minorEastAsia" w:hAnsiTheme="minorHAnsi" w:cstheme="minorBidi"/>
          <w:noProof/>
          <w:sz w:val="22"/>
          <w:lang w:eastAsia="ru-RU"/>
        </w:rPr>
      </w:pPr>
      <w:hyperlink w:anchor="_Toc77239214" w:history="1">
        <w:r w:rsidR="004C116C" w:rsidRPr="00D56B96">
          <w:rPr>
            <w:rStyle w:val="a9"/>
            <w:noProof/>
          </w:rPr>
          <w:t>8. ОЦЕНКА ЭФФЕКТИВНОСТИ МЕРОПРИЯТИЙ ПО ПРОЕКТИРОВАНИЮ, СТРОИТЕЛЬСТВУ, РЕКОНСТРУКЦИИ ОБЪЕКТОВ ТРАНСПОРТНОЙ ИНФРАСТРУКТУРЫ ПРЕДЛАГАЕМОГО К РЕАЛИЗАЦИИ ВАРИАНТА РАЗВИТИЯ ТРАНСПОРТНОЙ ИНФРАСТРУКТУРЫ</w:t>
        </w:r>
        <w:r w:rsidR="004C116C">
          <w:rPr>
            <w:noProof/>
            <w:webHidden/>
          </w:rPr>
          <w:tab/>
        </w:r>
        <w:r w:rsidR="004237E9">
          <w:rPr>
            <w:noProof/>
            <w:webHidden/>
          </w:rPr>
          <w:fldChar w:fldCharType="begin"/>
        </w:r>
        <w:r w:rsidR="004C116C">
          <w:rPr>
            <w:noProof/>
            <w:webHidden/>
          </w:rPr>
          <w:instrText xml:space="preserve"> PAGEREF _Toc77239214 \h </w:instrText>
        </w:r>
        <w:r w:rsidR="004237E9">
          <w:rPr>
            <w:noProof/>
            <w:webHidden/>
          </w:rPr>
        </w:r>
        <w:r w:rsidR="004237E9">
          <w:rPr>
            <w:noProof/>
            <w:webHidden/>
          </w:rPr>
          <w:fldChar w:fldCharType="separate"/>
        </w:r>
        <w:r w:rsidR="009D0532">
          <w:rPr>
            <w:noProof/>
            <w:webHidden/>
          </w:rPr>
          <w:t>48</w:t>
        </w:r>
        <w:r w:rsidR="004237E9">
          <w:rPr>
            <w:noProof/>
            <w:webHidden/>
          </w:rPr>
          <w:fldChar w:fldCharType="end"/>
        </w:r>
      </w:hyperlink>
    </w:p>
    <w:p w:rsidR="004C116C" w:rsidRDefault="00A06148">
      <w:pPr>
        <w:pStyle w:val="21"/>
        <w:rPr>
          <w:rFonts w:asciiTheme="minorHAnsi" w:eastAsiaTheme="minorEastAsia" w:hAnsiTheme="minorHAnsi" w:cstheme="minorBidi"/>
          <w:noProof/>
          <w:sz w:val="22"/>
          <w:lang w:eastAsia="ru-RU"/>
        </w:rPr>
      </w:pPr>
      <w:hyperlink w:anchor="_Toc77239215" w:history="1">
        <w:r w:rsidR="004C116C" w:rsidRPr="00D56B96">
          <w:rPr>
            <w:rStyle w:val="a9"/>
            <w:noProof/>
          </w:rPr>
          <w:t>9. ПРЕДЛОЖЕНИЯ ПО ИНСТИТУЦИОНАЛЬНЫМ ПРЕОБРАЗОВАНИЯМ, СОВЕРШЕНСТВОВАНИЮ ПРАВОВОГО И ИНФОРМАЦИОННОГО ОБЕСПЕЧЕНИЯ ДЕЯТЕЛЬНОСТИ В СФЕРЕ ПРОЕКТИРОВАНИЯ, СТРОИТЕЛЬСТВА, РЕКОНСТРУКЦИИ ОБЪЕКТОВ ТРАНСПОРТНОЙ ИНФРАСТРУКТУРЫ НА ТЕРРИТОРИИ ТРУБЧЕВСКОГО ГОРОДСКОГО ПОСЕЛЕНИЯ</w:t>
        </w:r>
        <w:r w:rsidR="004C116C">
          <w:rPr>
            <w:noProof/>
            <w:webHidden/>
          </w:rPr>
          <w:tab/>
        </w:r>
        <w:r w:rsidR="004237E9">
          <w:rPr>
            <w:noProof/>
            <w:webHidden/>
          </w:rPr>
          <w:fldChar w:fldCharType="begin"/>
        </w:r>
        <w:r w:rsidR="004C116C">
          <w:rPr>
            <w:noProof/>
            <w:webHidden/>
          </w:rPr>
          <w:instrText xml:space="preserve"> PAGEREF _Toc77239215 \h </w:instrText>
        </w:r>
        <w:r w:rsidR="004237E9">
          <w:rPr>
            <w:noProof/>
            <w:webHidden/>
          </w:rPr>
        </w:r>
        <w:r w:rsidR="004237E9">
          <w:rPr>
            <w:noProof/>
            <w:webHidden/>
          </w:rPr>
          <w:fldChar w:fldCharType="separate"/>
        </w:r>
        <w:r w:rsidR="009D0532">
          <w:rPr>
            <w:noProof/>
            <w:webHidden/>
          </w:rPr>
          <w:t>52</w:t>
        </w:r>
        <w:r w:rsidR="004237E9">
          <w:rPr>
            <w:noProof/>
            <w:webHidden/>
          </w:rPr>
          <w:fldChar w:fldCharType="end"/>
        </w:r>
      </w:hyperlink>
    </w:p>
    <w:p w:rsidR="00441BAD" w:rsidRPr="0098632F" w:rsidRDefault="004237E9" w:rsidP="004D108E">
      <w:r w:rsidRPr="0098632F">
        <w:rPr>
          <w:b/>
          <w:bCs/>
          <w:sz w:val="22"/>
        </w:rPr>
        <w:fldChar w:fldCharType="end"/>
      </w:r>
      <w:r w:rsidR="00441BAD" w:rsidRPr="0098632F">
        <w:br w:type="page"/>
      </w:r>
    </w:p>
    <w:p w:rsidR="00F2611A" w:rsidRPr="00F92428" w:rsidRDefault="00F2611A" w:rsidP="00CB7047">
      <w:pPr>
        <w:pStyle w:val="1"/>
        <w:spacing w:line="240" w:lineRule="auto"/>
        <w:rPr>
          <w:rFonts w:ascii="Times New Roman" w:hAnsi="Times New Roman"/>
        </w:rPr>
      </w:pPr>
      <w:bookmarkStart w:id="1" w:name="_Toc77239171"/>
      <w:r w:rsidRPr="00F92428">
        <w:rPr>
          <w:rFonts w:ascii="Times New Roman" w:hAnsi="Times New Roman"/>
        </w:rPr>
        <w:lastRenderedPageBreak/>
        <w:t>ВВЕДЕНИЕ</w:t>
      </w:r>
      <w:bookmarkEnd w:id="1"/>
    </w:p>
    <w:p w:rsidR="00F2611A" w:rsidRPr="003039F0" w:rsidRDefault="00F2611A" w:rsidP="00727677">
      <w:pPr>
        <w:ind w:firstLine="709"/>
        <w:jc w:val="both"/>
      </w:pPr>
      <w:r w:rsidRPr="003039F0">
        <w:t xml:space="preserve">Программа комплексного развития транспортной инфраструктуры поселения, городского округа - документ, устанавливающий перечень мероприятий по проектированию, строительству, реконструкции объектов транспортной инфраструктуры местного значения поселения, городского округа, который предусмотрен также государственными и муниципальными программами, стратегией </w:t>
      </w:r>
      <w:r w:rsidR="009030DB" w:rsidRPr="003039F0">
        <w:t>социально-экономического</w:t>
      </w:r>
      <w:r w:rsidRPr="003039F0">
        <w:t xml:space="preserve"> развития муниципального образования и планом мероприятий по реализации стратегии социально-экономического развития муниципального образования, планом и программой комплексного социально-экономического развития муниципального образования, инвестиционными программами субъектов естественных монополий в области транспорта.</w:t>
      </w:r>
    </w:p>
    <w:p w:rsidR="00F2611A" w:rsidRPr="003039F0" w:rsidRDefault="00F2611A" w:rsidP="00727677">
      <w:pPr>
        <w:ind w:firstLine="709"/>
        <w:jc w:val="both"/>
      </w:pPr>
      <w:r w:rsidRPr="003039F0">
        <w:t>Реализация программы должна обеспечивать сбалансированное, перспективное развитие транспортной инфраструктуры поселения, городского округа в соответствии с потребностями в строительстве, реконструкции объектов транспортной инфраструктуры местного значения.</w:t>
      </w:r>
    </w:p>
    <w:p w:rsidR="00F2611A" w:rsidRPr="003039F0" w:rsidRDefault="00F2611A" w:rsidP="00727677">
      <w:pPr>
        <w:ind w:firstLine="709"/>
        <w:jc w:val="both"/>
      </w:pPr>
      <w:r w:rsidRPr="003039F0">
        <w:t>Одним из основополагающих условий развития городского округа является комплексное развитие транспортной инфраструктуры. Этапом, предшествующим разработке основных мероприятий Программы, является проведение анализа и оценка социально-экономического и территориального развития муниципального образования.</w:t>
      </w:r>
    </w:p>
    <w:p w:rsidR="00F2611A" w:rsidRPr="003039F0" w:rsidRDefault="00F2611A" w:rsidP="00727677">
      <w:pPr>
        <w:ind w:firstLine="709"/>
        <w:jc w:val="both"/>
      </w:pPr>
      <w:r w:rsidRPr="003039F0">
        <w:t>Анализ и оценка социально-экономического и территориального развития муниципального образования, а также прогноз его развития проводится по следующим направлениям:</w:t>
      </w:r>
    </w:p>
    <w:p w:rsidR="00F2611A" w:rsidRPr="003039F0" w:rsidRDefault="00F2611A" w:rsidP="00727677">
      <w:pPr>
        <w:pStyle w:val="a1"/>
        <w:spacing w:line="240" w:lineRule="auto"/>
        <w:ind w:left="0" w:firstLine="709"/>
        <w:rPr>
          <w:b/>
        </w:rPr>
      </w:pPr>
      <w:r w:rsidRPr="003039F0">
        <w:t>демографическое развитие;</w:t>
      </w:r>
    </w:p>
    <w:p w:rsidR="00F2611A" w:rsidRPr="003039F0" w:rsidRDefault="00F2611A" w:rsidP="00727677">
      <w:pPr>
        <w:pStyle w:val="a1"/>
        <w:spacing w:line="240" w:lineRule="auto"/>
        <w:ind w:left="0" w:firstLine="709"/>
      </w:pPr>
      <w:r w:rsidRPr="003039F0">
        <w:t>перспективное строительство;</w:t>
      </w:r>
    </w:p>
    <w:p w:rsidR="00F2611A" w:rsidRPr="003039F0" w:rsidRDefault="00F2611A" w:rsidP="00727677">
      <w:pPr>
        <w:pStyle w:val="a1"/>
        <w:spacing w:line="240" w:lineRule="auto"/>
        <w:ind w:left="0" w:firstLine="709"/>
      </w:pPr>
      <w:r w:rsidRPr="003039F0">
        <w:t>состояние транспортной инфраструктуры.</w:t>
      </w:r>
    </w:p>
    <w:p w:rsidR="00F2611A" w:rsidRPr="003039F0" w:rsidRDefault="00F2611A" w:rsidP="00727677">
      <w:pPr>
        <w:ind w:firstLine="709"/>
        <w:jc w:val="both"/>
      </w:pPr>
      <w:r w:rsidRPr="003039F0">
        <w:t>Программа направлена на обеспечение надежного и устойчивого обслуживания потребителей услугами, снижение износа объектов транспортной инфраструктуры.</w:t>
      </w:r>
    </w:p>
    <w:p w:rsidR="00F2611A" w:rsidRPr="003039F0" w:rsidRDefault="00F2611A" w:rsidP="00727677">
      <w:pPr>
        <w:ind w:firstLine="709"/>
        <w:jc w:val="both"/>
      </w:pPr>
      <w:r w:rsidRPr="003039F0">
        <w:t>Основными целями программы являются:</w:t>
      </w:r>
    </w:p>
    <w:p w:rsidR="00F2611A" w:rsidRPr="003039F0" w:rsidRDefault="00F2611A" w:rsidP="00727677">
      <w:pPr>
        <w:pStyle w:val="a1"/>
        <w:spacing w:line="240" w:lineRule="auto"/>
        <w:ind w:left="0" w:firstLine="709"/>
      </w:pPr>
      <w:r w:rsidRPr="003039F0">
        <w:t>Обеспечение безопасности, качества и эффективности транспортного обслуживания населения, а также юридических лиц и индивидуальных предпринимателей, осуществляющих экономическую деятельность (далее субъекты экономической деятельности) на территории муниципального образования;</w:t>
      </w:r>
    </w:p>
    <w:p w:rsidR="00F2611A" w:rsidRPr="003039F0" w:rsidRDefault="00F2611A" w:rsidP="00727677">
      <w:pPr>
        <w:pStyle w:val="a1"/>
        <w:spacing w:line="240" w:lineRule="auto"/>
        <w:ind w:left="0" w:firstLine="709"/>
      </w:pPr>
      <w:r w:rsidRPr="003039F0">
        <w:t>Обеспечение доступности объектов транспортной инфраструктуры для населения и субъектов экономической деятельности в соответствии с нормативами градостроительного проектирования;</w:t>
      </w:r>
    </w:p>
    <w:p w:rsidR="00F2611A" w:rsidRPr="003039F0" w:rsidRDefault="00F2611A" w:rsidP="00727677">
      <w:pPr>
        <w:pStyle w:val="a1"/>
        <w:spacing w:line="240" w:lineRule="auto"/>
        <w:ind w:left="0" w:firstLine="709"/>
      </w:pPr>
      <w:r w:rsidRPr="003039F0">
        <w:t>развитие транспортной инфраструктуры в соответствии с потребностями населения в передвижении, субъектов экономической деятельности - в перевозке пассажиров и грузов на территории муниципального образования;</w:t>
      </w:r>
    </w:p>
    <w:p w:rsidR="00F2611A" w:rsidRPr="003039F0" w:rsidRDefault="00F2611A" w:rsidP="00727677">
      <w:pPr>
        <w:pStyle w:val="a1"/>
        <w:spacing w:line="240" w:lineRule="auto"/>
        <w:ind w:left="0" w:firstLine="709"/>
      </w:pPr>
      <w:r w:rsidRPr="003039F0">
        <w:t>развитие транспортной инфраструктуры, сбалансированное с градостроительной деятельностью в муниципальном образовании;</w:t>
      </w:r>
    </w:p>
    <w:p w:rsidR="00F2611A" w:rsidRPr="003039F0" w:rsidRDefault="00503C5F" w:rsidP="00727677">
      <w:pPr>
        <w:pStyle w:val="a1"/>
        <w:spacing w:line="240" w:lineRule="auto"/>
        <w:ind w:left="0" w:firstLine="709"/>
      </w:pPr>
      <w:r w:rsidRPr="003039F0">
        <w:t>обеспечение условий для управления транспортным спросом;</w:t>
      </w:r>
    </w:p>
    <w:p w:rsidR="00503C5F" w:rsidRPr="00E27BB9" w:rsidRDefault="00503C5F" w:rsidP="00727677">
      <w:pPr>
        <w:pStyle w:val="a1"/>
        <w:spacing w:line="240" w:lineRule="auto"/>
        <w:ind w:left="0" w:firstLine="709"/>
      </w:pPr>
      <w:r w:rsidRPr="00E27BB9">
        <w:t>создание приоритетных условий для обеспечения безопасности жизни и здоровья участников дорожного движения по отношению к экономическим результатам</w:t>
      </w:r>
      <w:r w:rsidRPr="00E27BB9">
        <w:br/>
        <w:t>хозяйственной деятельности;</w:t>
      </w:r>
    </w:p>
    <w:p w:rsidR="00503C5F" w:rsidRPr="00E27BB9" w:rsidRDefault="00503C5F" w:rsidP="00727677">
      <w:pPr>
        <w:pStyle w:val="a1"/>
        <w:spacing w:line="240" w:lineRule="auto"/>
        <w:ind w:left="0" w:firstLine="709"/>
      </w:pPr>
      <w:r w:rsidRPr="00E27BB9">
        <w:t>условия для пешеходного и велосипедного передвижения населения;</w:t>
      </w:r>
    </w:p>
    <w:p w:rsidR="00503C5F" w:rsidRPr="00E27BB9" w:rsidRDefault="00503C5F" w:rsidP="00727677">
      <w:pPr>
        <w:pStyle w:val="a1"/>
        <w:spacing w:line="240" w:lineRule="auto"/>
        <w:ind w:left="0" w:firstLine="709"/>
      </w:pPr>
      <w:r w:rsidRPr="00E27BB9">
        <w:t>эффективность функционирования действующей транспортной инфраструктуры.</w:t>
      </w:r>
    </w:p>
    <w:p w:rsidR="00503C5F" w:rsidRPr="00E27BB9" w:rsidRDefault="00503C5F" w:rsidP="00727677">
      <w:pPr>
        <w:ind w:firstLine="709"/>
        <w:jc w:val="both"/>
      </w:pPr>
      <w:r w:rsidRPr="00E27BB9">
        <w:t>Бюджетные средства, направляемые на реализацию программы, должны быть предназначены для реализации проектов модернизации объектов транспортной инфраструктуры и дорожного хозяйства, связанных с ремонтом, реконструкцией существующи</w:t>
      </w:r>
      <w:r w:rsidR="00BF7C8F">
        <w:t>х объектов</w:t>
      </w:r>
      <w:r w:rsidRPr="00E27BB9">
        <w:t xml:space="preserve">. Таким образом, Программа является прогнозно-плановым </w:t>
      </w:r>
      <w:r w:rsidRPr="00E27BB9">
        <w:lastRenderedPageBreak/>
        <w:t>документом, во-первых, формулирующим и увязывающим по срокам, финансовым, трудовым, материальным и прочим ресурсам реализацию стратегических приоритетов в сфере развития транспортной инфраструктуры муниципального образования, во-вторых, формирующим плановую основу взаимодействия членов местного сообщества, обеспечивающего и реализацию стратегических приоритетов, и текущее сбалансированное функционирование экономического и социального секторов муниципального образования.</w:t>
      </w:r>
    </w:p>
    <w:p w:rsidR="00F2611A" w:rsidRDefault="00F2611A" w:rsidP="00CB7047">
      <w:pPr>
        <w:spacing w:after="160"/>
        <w:rPr>
          <w:highlight w:val="yellow"/>
        </w:rPr>
      </w:pPr>
    </w:p>
    <w:p w:rsidR="00CB7047" w:rsidRDefault="00CB7047" w:rsidP="00CB7047">
      <w:pPr>
        <w:spacing w:after="160"/>
        <w:rPr>
          <w:highlight w:val="yellow"/>
        </w:rPr>
      </w:pPr>
    </w:p>
    <w:p w:rsidR="00CB7047" w:rsidRDefault="00CB7047" w:rsidP="00CB7047">
      <w:pPr>
        <w:spacing w:after="160"/>
        <w:rPr>
          <w:highlight w:val="yellow"/>
        </w:rPr>
      </w:pPr>
    </w:p>
    <w:p w:rsidR="00CB7047" w:rsidRDefault="00CB7047" w:rsidP="00CB7047">
      <w:pPr>
        <w:spacing w:after="160"/>
        <w:rPr>
          <w:highlight w:val="yellow"/>
        </w:rPr>
      </w:pPr>
    </w:p>
    <w:p w:rsidR="00CB7047" w:rsidRDefault="00CB7047" w:rsidP="00CB7047">
      <w:pPr>
        <w:spacing w:after="160"/>
        <w:rPr>
          <w:highlight w:val="yellow"/>
        </w:rPr>
      </w:pPr>
    </w:p>
    <w:p w:rsidR="00CB7047" w:rsidRDefault="00CB7047" w:rsidP="00CB7047">
      <w:pPr>
        <w:spacing w:after="160"/>
        <w:rPr>
          <w:highlight w:val="yellow"/>
        </w:rPr>
      </w:pPr>
    </w:p>
    <w:p w:rsidR="00CB7047" w:rsidRDefault="00CB7047" w:rsidP="00CB7047">
      <w:pPr>
        <w:spacing w:after="160"/>
        <w:rPr>
          <w:highlight w:val="yellow"/>
        </w:rPr>
      </w:pPr>
    </w:p>
    <w:p w:rsidR="00CB7047" w:rsidRDefault="00CB7047" w:rsidP="00CB7047">
      <w:pPr>
        <w:spacing w:after="160"/>
        <w:rPr>
          <w:highlight w:val="yellow"/>
        </w:rPr>
      </w:pPr>
    </w:p>
    <w:p w:rsidR="00CB7047" w:rsidRDefault="00CB7047" w:rsidP="00CB7047">
      <w:pPr>
        <w:spacing w:after="160"/>
        <w:rPr>
          <w:highlight w:val="yellow"/>
        </w:rPr>
      </w:pPr>
    </w:p>
    <w:p w:rsidR="00CB7047" w:rsidRDefault="00CB7047" w:rsidP="00CB7047">
      <w:pPr>
        <w:spacing w:after="160"/>
        <w:rPr>
          <w:highlight w:val="yellow"/>
        </w:rPr>
      </w:pPr>
    </w:p>
    <w:p w:rsidR="00CB7047" w:rsidRDefault="00CB7047" w:rsidP="00CB7047">
      <w:pPr>
        <w:spacing w:after="160"/>
        <w:rPr>
          <w:highlight w:val="yellow"/>
        </w:rPr>
      </w:pPr>
    </w:p>
    <w:p w:rsidR="00CB7047" w:rsidRDefault="00CB7047" w:rsidP="00CB7047">
      <w:pPr>
        <w:spacing w:after="160"/>
        <w:rPr>
          <w:highlight w:val="yellow"/>
        </w:rPr>
      </w:pPr>
    </w:p>
    <w:p w:rsidR="00CB7047" w:rsidRDefault="00CB7047" w:rsidP="00CB7047">
      <w:pPr>
        <w:spacing w:after="160"/>
        <w:rPr>
          <w:highlight w:val="yellow"/>
        </w:rPr>
      </w:pPr>
    </w:p>
    <w:p w:rsidR="00CB7047" w:rsidRDefault="00CB7047" w:rsidP="00CB7047">
      <w:pPr>
        <w:spacing w:after="160"/>
        <w:rPr>
          <w:highlight w:val="yellow"/>
        </w:rPr>
      </w:pPr>
    </w:p>
    <w:p w:rsidR="00CB7047" w:rsidRDefault="00CB7047" w:rsidP="00CB7047">
      <w:pPr>
        <w:spacing w:after="160"/>
        <w:rPr>
          <w:highlight w:val="yellow"/>
        </w:rPr>
      </w:pPr>
    </w:p>
    <w:p w:rsidR="00CB7047" w:rsidRDefault="00CB7047" w:rsidP="00CB7047">
      <w:pPr>
        <w:spacing w:after="160"/>
        <w:rPr>
          <w:highlight w:val="yellow"/>
        </w:rPr>
      </w:pPr>
    </w:p>
    <w:p w:rsidR="00CB7047" w:rsidRDefault="00CB7047" w:rsidP="00CB7047">
      <w:pPr>
        <w:spacing w:after="160"/>
        <w:rPr>
          <w:highlight w:val="yellow"/>
        </w:rPr>
      </w:pPr>
    </w:p>
    <w:p w:rsidR="00CB7047" w:rsidRDefault="00CB7047" w:rsidP="00CB7047">
      <w:pPr>
        <w:spacing w:after="160"/>
        <w:rPr>
          <w:highlight w:val="yellow"/>
        </w:rPr>
      </w:pPr>
    </w:p>
    <w:p w:rsidR="00CB7047" w:rsidRDefault="00CB7047" w:rsidP="00CB7047">
      <w:pPr>
        <w:spacing w:after="160"/>
        <w:rPr>
          <w:highlight w:val="yellow"/>
        </w:rPr>
      </w:pPr>
    </w:p>
    <w:p w:rsidR="00CB7047" w:rsidRDefault="00CB7047" w:rsidP="00CB7047">
      <w:pPr>
        <w:spacing w:after="160"/>
        <w:rPr>
          <w:highlight w:val="yellow"/>
        </w:rPr>
      </w:pPr>
    </w:p>
    <w:p w:rsidR="00CB7047" w:rsidRDefault="00CB7047" w:rsidP="00CB7047">
      <w:pPr>
        <w:spacing w:after="160"/>
        <w:rPr>
          <w:highlight w:val="yellow"/>
        </w:rPr>
      </w:pPr>
    </w:p>
    <w:p w:rsidR="00CB7047" w:rsidRDefault="00CB7047" w:rsidP="00CB7047">
      <w:pPr>
        <w:spacing w:after="160"/>
        <w:rPr>
          <w:highlight w:val="yellow"/>
        </w:rPr>
      </w:pPr>
    </w:p>
    <w:p w:rsidR="00CB7047" w:rsidRDefault="00CB7047" w:rsidP="00CB7047">
      <w:pPr>
        <w:spacing w:after="160"/>
        <w:rPr>
          <w:highlight w:val="yellow"/>
        </w:rPr>
      </w:pPr>
    </w:p>
    <w:p w:rsidR="00943589" w:rsidRDefault="00943589" w:rsidP="00CB7047">
      <w:pPr>
        <w:spacing w:after="160"/>
        <w:rPr>
          <w:highlight w:val="yellow"/>
        </w:rPr>
        <w:sectPr w:rsidR="00943589" w:rsidSect="005669E8">
          <w:headerReference w:type="even" r:id="rId8"/>
          <w:headerReference w:type="default" r:id="rId9"/>
          <w:footerReference w:type="even" r:id="rId10"/>
          <w:footerReference w:type="default" r:id="rId11"/>
          <w:headerReference w:type="first" r:id="rId12"/>
          <w:footerReference w:type="first" r:id="rId13"/>
          <w:pgSz w:w="11906" w:h="16838"/>
          <w:pgMar w:top="1134" w:right="851" w:bottom="992" w:left="1701" w:header="709" w:footer="709" w:gutter="0"/>
          <w:cols w:space="708"/>
          <w:titlePg/>
          <w:docGrid w:linePitch="360"/>
        </w:sectPr>
      </w:pPr>
    </w:p>
    <w:p w:rsidR="00764016" w:rsidRPr="00F92428" w:rsidRDefault="006C5E48" w:rsidP="00CB7047">
      <w:pPr>
        <w:pStyle w:val="1"/>
        <w:spacing w:line="240" w:lineRule="auto"/>
        <w:rPr>
          <w:rFonts w:ascii="Times New Roman" w:hAnsi="Times New Roman"/>
        </w:rPr>
      </w:pPr>
      <w:bookmarkStart w:id="2" w:name="_Toc77239172"/>
      <w:r w:rsidRPr="00F92428">
        <w:rPr>
          <w:rFonts w:ascii="Times New Roman" w:hAnsi="Times New Roman"/>
        </w:rPr>
        <w:lastRenderedPageBreak/>
        <w:t>ПАСПОРТ ПРОГРАММЫ</w:t>
      </w:r>
      <w:bookmarkEnd w:id="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47"/>
        <w:gridCol w:w="6798"/>
      </w:tblGrid>
      <w:tr w:rsidR="006C5E48" w:rsidRPr="005C6242" w:rsidTr="005C6242">
        <w:trPr>
          <w:trHeight w:val="733"/>
        </w:trPr>
        <w:tc>
          <w:tcPr>
            <w:tcW w:w="2547" w:type="dxa"/>
            <w:shd w:val="clear" w:color="auto" w:fill="auto"/>
            <w:vAlign w:val="center"/>
          </w:tcPr>
          <w:p w:rsidR="006C5E48" w:rsidRPr="000D7407" w:rsidRDefault="006C5E48" w:rsidP="00CB7047">
            <w:pPr>
              <w:pStyle w:val="a6"/>
              <w:rPr>
                <w:rFonts w:ascii="Times New Roman" w:hAnsi="Times New Roman"/>
                <w:bCs/>
                <w:color w:val="000000"/>
                <w:sz w:val="24"/>
                <w:szCs w:val="24"/>
              </w:rPr>
            </w:pPr>
            <w:r w:rsidRPr="000D7407">
              <w:rPr>
                <w:rFonts w:ascii="Times New Roman" w:hAnsi="Times New Roman"/>
                <w:sz w:val="24"/>
                <w:szCs w:val="24"/>
              </w:rPr>
              <w:t>Наименование программы</w:t>
            </w:r>
          </w:p>
        </w:tc>
        <w:tc>
          <w:tcPr>
            <w:tcW w:w="6798" w:type="dxa"/>
            <w:shd w:val="clear" w:color="auto" w:fill="auto"/>
            <w:vAlign w:val="center"/>
          </w:tcPr>
          <w:p w:rsidR="006C5E48" w:rsidRPr="000D7407" w:rsidRDefault="00B003BB" w:rsidP="00B64161">
            <w:pPr>
              <w:pStyle w:val="a6"/>
              <w:ind w:firstLine="317"/>
              <w:jc w:val="both"/>
              <w:rPr>
                <w:rFonts w:ascii="Times New Roman" w:hAnsi="Times New Roman"/>
                <w:bCs/>
                <w:color w:val="000000"/>
                <w:sz w:val="24"/>
                <w:szCs w:val="24"/>
                <w:lang w:val="ru-RU"/>
              </w:rPr>
            </w:pPr>
            <w:r w:rsidRPr="000D7407">
              <w:rPr>
                <w:rFonts w:ascii="Times New Roman" w:hAnsi="Times New Roman"/>
                <w:sz w:val="24"/>
                <w:szCs w:val="24"/>
                <w:lang w:val="ru-RU"/>
              </w:rPr>
              <w:t xml:space="preserve">Программа комплексного развития транспортной инфраструктуры </w:t>
            </w:r>
            <w:r w:rsidR="0083119F">
              <w:rPr>
                <w:rFonts w:ascii="Times New Roman" w:hAnsi="Times New Roman"/>
                <w:sz w:val="24"/>
                <w:szCs w:val="24"/>
                <w:lang w:val="ru-RU"/>
              </w:rPr>
              <w:t>Труб</w:t>
            </w:r>
            <w:r w:rsidR="00E3138A">
              <w:rPr>
                <w:rFonts w:ascii="Times New Roman" w:hAnsi="Times New Roman"/>
                <w:sz w:val="24"/>
                <w:szCs w:val="24"/>
                <w:lang w:val="ru-RU"/>
              </w:rPr>
              <w:t>чевского</w:t>
            </w:r>
            <w:r w:rsidR="00B64161">
              <w:rPr>
                <w:rFonts w:ascii="Times New Roman" w:hAnsi="Times New Roman"/>
                <w:sz w:val="24"/>
                <w:szCs w:val="24"/>
                <w:lang w:val="ru-RU"/>
              </w:rPr>
              <w:t xml:space="preserve"> городского поселения </w:t>
            </w:r>
            <w:r w:rsidR="00E3138A">
              <w:rPr>
                <w:rFonts w:ascii="Times New Roman" w:hAnsi="Times New Roman"/>
                <w:sz w:val="24"/>
                <w:szCs w:val="24"/>
                <w:lang w:val="ru-RU"/>
              </w:rPr>
              <w:t>Трубчевского</w:t>
            </w:r>
            <w:r w:rsidR="00B64161">
              <w:rPr>
                <w:rFonts w:ascii="Times New Roman" w:hAnsi="Times New Roman"/>
                <w:sz w:val="24"/>
                <w:szCs w:val="24"/>
                <w:lang w:val="ru-RU"/>
              </w:rPr>
              <w:t xml:space="preserve"> района </w:t>
            </w:r>
            <w:r w:rsidR="00E3138A">
              <w:rPr>
                <w:rFonts w:ascii="Times New Roman" w:hAnsi="Times New Roman"/>
                <w:sz w:val="24"/>
                <w:szCs w:val="24"/>
                <w:lang w:val="ru-RU"/>
              </w:rPr>
              <w:t>Брянской</w:t>
            </w:r>
            <w:r w:rsidR="00B64161">
              <w:rPr>
                <w:rFonts w:ascii="Times New Roman" w:hAnsi="Times New Roman"/>
                <w:sz w:val="24"/>
                <w:szCs w:val="24"/>
                <w:lang w:val="ru-RU"/>
              </w:rPr>
              <w:t xml:space="preserve"> области</w:t>
            </w:r>
            <w:r w:rsidR="003A361E">
              <w:rPr>
                <w:rFonts w:ascii="Times New Roman" w:hAnsi="Times New Roman"/>
                <w:sz w:val="24"/>
                <w:szCs w:val="24"/>
                <w:lang w:val="ru-RU"/>
              </w:rPr>
              <w:t xml:space="preserve"> </w:t>
            </w:r>
            <w:r w:rsidR="00960927" w:rsidRPr="000D7407">
              <w:rPr>
                <w:rFonts w:ascii="Times New Roman" w:hAnsi="Times New Roman"/>
                <w:sz w:val="24"/>
                <w:szCs w:val="24"/>
                <w:lang w:val="ru-RU"/>
              </w:rPr>
              <w:t xml:space="preserve">на </w:t>
            </w:r>
            <w:r w:rsidR="00270011">
              <w:rPr>
                <w:rFonts w:ascii="Times New Roman" w:hAnsi="Times New Roman"/>
                <w:sz w:val="24"/>
                <w:szCs w:val="24"/>
                <w:lang w:val="ru-RU"/>
              </w:rPr>
              <w:t>2023</w:t>
            </w:r>
            <w:r w:rsidR="00960927" w:rsidRPr="000D7407">
              <w:rPr>
                <w:rFonts w:ascii="Times New Roman" w:hAnsi="Times New Roman"/>
                <w:sz w:val="24"/>
                <w:szCs w:val="24"/>
                <w:lang w:val="ru-RU"/>
              </w:rPr>
              <w:t>-</w:t>
            </w:r>
            <w:r w:rsidR="001509D0">
              <w:rPr>
                <w:rFonts w:ascii="Times New Roman" w:hAnsi="Times New Roman"/>
                <w:sz w:val="24"/>
                <w:szCs w:val="24"/>
                <w:lang w:val="ru-RU"/>
              </w:rPr>
              <w:t>2035</w:t>
            </w:r>
            <w:r w:rsidRPr="000D7407">
              <w:rPr>
                <w:rFonts w:ascii="Times New Roman" w:hAnsi="Times New Roman"/>
                <w:sz w:val="24"/>
                <w:szCs w:val="24"/>
                <w:lang w:val="ru-RU"/>
              </w:rPr>
              <w:t xml:space="preserve"> </w:t>
            </w:r>
            <w:r w:rsidR="00960927" w:rsidRPr="000D7407">
              <w:rPr>
                <w:rFonts w:ascii="Times New Roman" w:hAnsi="Times New Roman"/>
                <w:sz w:val="24"/>
                <w:szCs w:val="24"/>
                <w:lang w:val="ru-RU"/>
              </w:rPr>
              <w:t>годы</w:t>
            </w:r>
            <w:r w:rsidR="000162E1" w:rsidRPr="000D7407">
              <w:rPr>
                <w:rFonts w:ascii="Times New Roman" w:hAnsi="Times New Roman"/>
                <w:sz w:val="24"/>
                <w:szCs w:val="24"/>
                <w:lang w:val="ru-RU"/>
              </w:rPr>
              <w:t>.</w:t>
            </w:r>
          </w:p>
        </w:tc>
      </w:tr>
      <w:tr w:rsidR="006C5E48" w:rsidRPr="005C6242" w:rsidTr="005C6242">
        <w:tc>
          <w:tcPr>
            <w:tcW w:w="2547" w:type="dxa"/>
            <w:shd w:val="clear" w:color="auto" w:fill="auto"/>
            <w:vAlign w:val="center"/>
          </w:tcPr>
          <w:p w:rsidR="006C5E48" w:rsidRPr="000D7407" w:rsidRDefault="006C5E48" w:rsidP="00CB7047">
            <w:pPr>
              <w:pStyle w:val="a6"/>
              <w:rPr>
                <w:rFonts w:ascii="Times New Roman" w:hAnsi="Times New Roman"/>
                <w:b/>
                <w:sz w:val="24"/>
                <w:szCs w:val="24"/>
                <w:lang w:val="ru-RU"/>
              </w:rPr>
            </w:pPr>
            <w:r w:rsidRPr="000D7407">
              <w:rPr>
                <w:rFonts w:ascii="Times New Roman" w:hAnsi="Times New Roman"/>
                <w:sz w:val="24"/>
                <w:szCs w:val="24"/>
                <w:lang w:val="ru-RU"/>
              </w:rPr>
              <w:t>Основание для разработки программы</w:t>
            </w:r>
          </w:p>
          <w:p w:rsidR="006C5E48" w:rsidRPr="000D7407" w:rsidRDefault="006C5E48" w:rsidP="00CB7047">
            <w:pPr>
              <w:pStyle w:val="a6"/>
              <w:rPr>
                <w:rFonts w:ascii="Times New Roman" w:hAnsi="Times New Roman"/>
                <w:bCs/>
                <w:color w:val="000000"/>
                <w:sz w:val="24"/>
                <w:szCs w:val="24"/>
                <w:lang w:val="ru-RU"/>
              </w:rPr>
            </w:pPr>
          </w:p>
        </w:tc>
        <w:tc>
          <w:tcPr>
            <w:tcW w:w="6798" w:type="dxa"/>
            <w:shd w:val="clear" w:color="auto" w:fill="auto"/>
            <w:vAlign w:val="center"/>
          </w:tcPr>
          <w:p w:rsidR="00E27BB9" w:rsidRPr="000D7407" w:rsidRDefault="00E27BB9" w:rsidP="005C6242">
            <w:pPr>
              <w:pStyle w:val="a1"/>
              <w:spacing w:line="240" w:lineRule="auto"/>
              <w:ind w:left="0" w:firstLine="421"/>
              <w:jc w:val="left"/>
              <w:rPr>
                <w:szCs w:val="24"/>
              </w:rPr>
            </w:pPr>
            <w:r w:rsidRPr="000D7407">
              <w:rPr>
                <w:szCs w:val="24"/>
              </w:rPr>
              <w:t>Градостроительный кодекс РФ;</w:t>
            </w:r>
          </w:p>
          <w:p w:rsidR="00E27BB9" w:rsidRPr="000D7407" w:rsidRDefault="00E27BB9" w:rsidP="00756460">
            <w:pPr>
              <w:pStyle w:val="a1"/>
              <w:spacing w:line="240" w:lineRule="auto"/>
              <w:ind w:left="0" w:firstLine="421"/>
              <w:rPr>
                <w:szCs w:val="24"/>
              </w:rPr>
            </w:pPr>
            <w:r w:rsidRPr="000D7407">
              <w:t>Федеральны</w:t>
            </w:r>
            <w:r w:rsidR="00756460">
              <w:t>е</w:t>
            </w:r>
            <w:r w:rsidRPr="000D7407">
              <w:t xml:space="preserve"> закон</w:t>
            </w:r>
            <w:r w:rsidR="00756460">
              <w:t>ы</w:t>
            </w:r>
            <w:r w:rsidRPr="000D7407">
              <w:t xml:space="preserve"> </w:t>
            </w:r>
            <w:r w:rsidR="00756460" w:rsidRPr="000D7407">
              <w:t>№</w:t>
            </w:r>
            <w:r w:rsidR="008B6D6F">
              <w:t xml:space="preserve"> </w:t>
            </w:r>
            <w:r w:rsidR="00756460">
              <w:t>289</w:t>
            </w:r>
            <w:r w:rsidR="00756460" w:rsidRPr="000D7407">
              <w:t>-ФЗ</w:t>
            </w:r>
            <w:r w:rsidR="00756460">
              <w:t xml:space="preserve"> от 1 апреля 2013 г.,</w:t>
            </w:r>
            <w:r w:rsidR="00756460" w:rsidRPr="000D7407">
              <w:t xml:space="preserve">  </w:t>
            </w:r>
            <w:r w:rsidR="00756460">
              <w:t>№</w:t>
            </w:r>
            <w:r w:rsidR="008B6D6F">
              <w:t xml:space="preserve"> </w:t>
            </w:r>
            <w:r w:rsidR="00756460">
              <w:t>3</w:t>
            </w:r>
            <w:r w:rsidR="00756460" w:rsidRPr="000D7407">
              <w:t xml:space="preserve">40-ФЗ </w:t>
            </w:r>
            <w:r w:rsidRPr="000D7407">
              <w:t>от 3 августа 2018 г. «О внесении изменений в Градостроительный кодекс Российской Федерации и отдельные законодательные акты Российской Федерации»</w:t>
            </w:r>
            <w:r w:rsidRPr="000D7407">
              <w:rPr>
                <w:szCs w:val="24"/>
              </w:rPr>
              <w:t>;</w:t>
            </w:r>
          </w:p>
          <w:p w:rsidR="006C5E48" w:rsidRPr="000D7407" w:rsidRDefault="00B003BB" w:rsidP="005C6242">
            <w:pPr>
              <w:pStyle w:val="a1"/>
              <w:spacing w:line="240" w:lineRule="auto"/>
              <w:ind w:left="0"/>
              <w:rPr>
                <w:szCs w:val="24"/>
              </w:rPr>
            </w:pPr>
            <w:r w:rsidRPr="000D7407">
              <w:rPr>
                <w:szCs w:val="24"/>
              </w:rPr>
              <w:t xml:space="preserve">Генеральный план </w:t>
            </w:r>
            <w:r w:rsidR="00E3138A">
              <w:rPr>
                <w:szCs w:val="24"/>
              </w:rPr>
              <w:t>Трубчевского</w:t>
            </w:r>
            <w:r w:rsidR="00B64161">
              <w:rPr>
                <w:szCs w:val="24"/>
              </w:rPr>
              <w:t xml:space="preserve"> городского поселения</w:t>
            </w:r>
            <w:r w:rsidR="006C5E48" w:rsidRPr="000D7407">
              <w:rPr>
                <w:szCs w:val="24"/>
              </w:rPr>
              <w:t>;</w:t>
            </w:r>
          </w:p>
          <w:p w:rsidR="00E27BB9" w:rsidRPr="009D5705" w:rsidRDefault="00FE0101" w:rsidP="009D5705">
            <w:pPr>
              <w:pStyle w:val="a1"/>
              <w:spacing w:line="240" w:lineRule="auto"/>
              <w:ind w:left="0"/>
              <w:rPr>
                <w:sz w:val="22"/>
              </w:rPr>
            </w:pPr>
            <w:r w:rsidRPr="000D7407">
              <w:rPr>
                <w:szCs w:val="24"/>
              </w:rPr>
              <w:t>Постановление</w:t>
            </w:r>
            <w:r w:rsidR="006C5E48" w:rsidRPr="000D7407">
              <w:rPr>
                <w:szCs w:val="24"/>
              </w:rPr>
              <w:t xml:space="preserve"> Правительства Российской Федерации от 25.12.2015г. №</w:t>
            </w:r>
            <w:r w:rsidR="008B6D6F">
              <w:rPr>
                <w:szCs w:val="24"/>
              </w:rPr>
              <w:t xml:space="preserve"> </w:t>
            </w:r>
            <w:r w:rsidR="006C5E48" w:rsidRPr="000D7407">
              <w:rPr>
                <w:szCs w:val="24"/>
              </w:rPr>
              <w:t>1440 «Об утверждении требований к программам комплексного развития транспортной инфраструктур</w:t>
            </w:r>
            <w:r w:rsidR="00E27BB9" w:rsidRPr="000D7407">
              <w:rPr>
                <w:szCs w:val="24"/>
              </w:rPr>
              <w:t>ы поселений, городских округов»</w:t>
            </w:r>
          </w:p>
        </w:tc>
      </w:tr>
      <w:tr w:rsidR="00E27BB9" w:rsidRPr="00344332" w:rsidTr="005C6242">
        <w:tc>
          <w:tcPr>
            <w:tcW w:w="2547" w:type="dxa"/>
            <w:shd w:val="clear" w:color="auto" w:fill="auto"/>
            <w:vAlign w:val="center"/>
          </w:tcPr>
          <w:p w:rsidR="00E27BB9" w:rsidRPr="000D7407" w:rsidRDefault="00E27BB9" w:rsidP="00CB7047">
            <w:pPr>
              <w:pStyle w:val="a6"/>
              <w:rPr>
                <w:rFonts w:ascii="Times New Roman" w:hAnsi="Times New Roman"/>
                <w:sz w:val="24"/>
                <w:lang w:val="ru-RU"/>
              </w:rPr>
            </w:pPr>
            <w:r w:rsidRPr="000D7407">
              <w:rPr>
                <w:rFonts w:ascii="Times New Roman" w:hAnsi="Times New Roman"/>
                <w:sz w:val="24"/>
                <w:lang w:val="ru-RU"/>
              </w:rPr>
              <w:t>Заказчик (полное и сокращенное наименование)</w:t>
            </w:r>
          </w:p>
        </w:tc>
        <w:tc>
          <w:tcPr>
            <w:tcW w:w="6798" w:type="dxa"/>
            <w:shd w:val="clear" w:color="auto" w:fill="auto"/>
            <w:vAlign w:val="center"/>
          </w:tcPr>
          <w:p w:rsidR="00E27BB9" w:rsidRPr="00E3138A" w:rsidRDefault="00E3138A" w:rsidP="005C6242">
            <w:pPr>
              <w:pStyle w:val="a6"/>
              <w:ind w:firstLine="288"/>
              <w:jc w:val="left"/>
              <w:rPr>
                <w:rFonts w:ascii="Times New Roman" w:hAnsi="Times New Roman"/>
                <w:sz w:val="24"/>
                <w:highlight w:val="yellow"/>
                <w:lang w:val="ru-RU"/>
              </w:rPr>
            </w:pPr>
            <w:r w:rsidRPr="00E3138A">
              <w:rPr>
                <w:rFonts w:ascii="Times New Roman" w:hAnsi="Times New Roman"/>
                <w:sz w:val="24"/>
                <w:lang w:val="ru-RU"/>
              </w:rPr>
              <w:t>Администрация Трубчевского муниципального района Брянской области</w:t>
            </w:r>
          </w:p>
          <w:p w:rsidR="00E3138A" w:rsidRDefault="00E3138A" w:rsidP="00E3138A">
            <w:pPr>
              <w:spacing w:line="240" w:lineRule="atLeast"/>
              <w:ind w:firstLine="323"/>
              <w:rPr>
                <w:sz w:val="22"/>
                <w:szCs w:val="22"/>
              </w:rPr>
            </w:pPr>
            <w:r>
              <w:rPr>
                <w:bCs/>
              </w:rPr>
              <w:t>242220, Брянская обл., г. Трубчевск, ул. Брянская, д. 59</w:t>
            </w:r>
          </w:p>
          <w:p w:rsidR="00E27BB9" w:rsidRPr="00CC2233" w:rsidRDefault="00E27BB9" w:rsidP="00E3138A">
            <w:pPr>
              <w:spacing w:line="240" w:lineRule="atLeast"/>
              <w:ind w:firstLine="323"/>
            </w:pPr>
            <w:r w:rsidRPr="00CC2233">
              <w:t xml:space="preserve">контактное лицо </w:t>
            </w:r>
            <w:r w:rsidR="008B6D6F" w:rsidRPr="00CC2233">
              <w:t>–</w:t>
            </w:r>
            <w:r w:rsidRPr="00CC2233">
              <w:t xml:space="preserve"> </w:t>
            </w:r>
            <w:r w:rsidR="00E3138A">
              <w:rPr>
                <w:szCs w:val="21"/>
                <w:shd w:val="clear" w:color="auto" w:fill="FFFFFF"/>
              </w:rPr>
              <w:t>Лушина Тамила Ивановна</w:t>
            </w:r>
            <w:r w:rsidRPr="00CC2233">
              <w:t>,</w:t>
            </w:r>
          </w:p>
          <w:p w:rsidR="00E27BB9" w:rsidRPr="00CC2233" w:rsidRDefault="00E27BB9" w:rsidP="00E3138A">
            <w:pPr>
              <w:pStyle w:val="a6"/>
              <w:ind w:firstLine="323"/>
              <w:jc w:val="left"/>
              <w:rPr>
                <w:rFonts w:ascii="Times New Roman" w:hAnsi="Times New Roman"/>
                <w:sz w:val="24"/>
              </w:rPr>
            </w:pPr>
            <w:r w:rsidRPr="00CC2233">
              <w:rPr>
                <w:rFonts w:ascii="Times New Roman" w:hAnsi="Times New Roman"/>
                <w:sz w:val="24"/>
                <w:lang w:val="ru-RU"/>
              </w:rPr>
              <w:t>тел</w:t>
            </w:r>
            <w:r w:rsidRPr="00CC2233">
              <w:rPr>
                <w:rFonts w:ascii="Times New Roman" w:hAnsi="Times New Roman"/>
                <w:sz w:val="24"/>
              </w:rPr>
              <w:t xml:space="preserve">. </w:t>
            </w:r>
            <w:r w:rsidR="00E3138A" w:rsidRPr="00E3138A">
              <w:rPr>
                <w:rFonts w:ascii="Times New Roman" w:hAnsi="Times New Roman"/>
                <w:sz w:val="24"/>
              </w:rPr>
              <w:t>8(48352) 2-21-21</w:t>
            </w:r>
            <w:r w:rsidRPr="00CC2233">
              <w:rPr>
                <w:rFonts w:ascii="Times New Roman" w:hAnsi="Times New Roman"/>
                <w:sz w:val="24"/>
              </w:rPr>
              <w:t xml:space="preserve">, e-mail: </w:t>
            </w:r>
            <w:r w:rsidR="00E3138A" w:rsidRPr="00E3138A">
              <w:rPr>
                <w:rFonts w:ascii="Times New Roman" w:hAnsi="Times New Roman"/>
                <w:sz w:val="24"/>
              </w:rPr>
              <w:t>tr-arch@mail.ru</w:t>
            </w:r>
          </w:p>
        </w:tc>
      </w:tr>
      <w:tr w:rsidR="00E27BB9" w:rsidRPr="005C6242" w:rsidTr="005C6242">
        <w:tc>
          <w:tcPr>
            <w:tcW w:w="2547" w:type="dxa"/>
            <w:shd w:val="clear" w:color="auto" w:fill="auto"/>
            <w:vAlign w:val="center"/>
          </w:tcPr>
          <w:p w:rsidR="00E27BB9" w:rsidRPr="000D7407" w:rsidRDefault="00E27BB9" w:rsidP="00CB7047">
            <w:pPr>
              <w:pStyle w:val="a6"/>
              <w:rPr>
                <w:rFonts w:ascii="Times New Roman" w:hAnsi="Times New Roman"/>
                <w:sz w:val="24"/>
              </w:rPr>
            </w:pPr>
            <w:r w:rsidRPr="000D7407">
              <w:rPr>
                <w:rFonts w:ascii="Times New Roman" w:hAnsi="Times New Roman"/>
                <w:sz w:val="24"/>
              </w:rPr>
              <w:t>Исполнитель</w:t>
            </w:r>
          </w:p>
        </w:tc>
        <w:tc>
          <w:tcPr>
            <w:tcW w:w="6798" w:type="dxa"/>
            <w:shd w:val="clear" w:color="auto" w:fill="auto"/>
            <w:vAlign w:val="center"/>
          </w:tcPr>
          <w:p w:rsidR="00E27BB9" w:rsidRPr="000D7407" w:rsidRDefault="00B64161" w:rsidP="00622043">
            <w:pPr>
              <w:ind w:firstLine="323"/>
            </w:pPr>
            <w:r w:rsidRPr="00553E2B">
              <w:t>ИП Крылов</w:t>
            </w:r>
            <w:r w:rsidR="0097307E" w:rsidRPr="00553E2B">
              <w:t xml:space="preserve"> И.В. </w:t>
            </w:r>
            <w:r w:rsidR="00C21093" w:rsidRPr="000D7407">
              <w:t xml:space="preserve"> </w:t>
            </w:r>
          </w:p>
          <w:p w:rsidR="00C21093" w:rsidRDefault="00C21093" w:rsidP="005C6242">
            <w:pPr>
              <w:pStyle w:val="a6"/>
              <w:ind w:firstLine="288"/>
              <w:jc w:val="left"/>
              <w:rPr>
                <w:rFonts w:ascii="Times New Roman" w:hAnsi="Times New Roman"/>
                <w:sz w:val="24"/>
                <w:lang w:val="ru-RU"/>
              </w:rPr>
            </w:pPr>
            <w:r w:rsidRPr="00C21093">
              <w:rPr>
                <w:rFonts w:ascii="Times New Roman" w:hAnsi="Times New Roman"/>
                <w:sz w:val="24"/>
                <w:lang w:val="ru-RU"/>
              </w:rPr>
              <w:t xml:space="preserve">160000, г. Вологда, ул. Пречистенская набережная дом 72 офис 1Н </w:t>
            </w:r>
          </w:p>
          <w:p w:rsidR="00E27BB9" w:rsidRPr="00493E4A" w:rsidRDefault="00E27BB9" w:rsidP="00622043">
            <w:pPr>
              <w:pStyle w:val="a6"/>
              <w:ind w:firstLine="288"/>
              <w:jc w:val="left"/>
              <w:rPr>
                <w:rFonts w:ascii="Times New Roman" w:hAnsi="Times New Roman"/>
                <w:sz w:val="24"/>
                <w:lang w:val="ru-RU"/>
              </w:rPr>
            </w:pPr>
            <w:r w:rsidRPr="00493E4A">
              <w:rPr>
                <w:rFonts w:ascii="Times New Roman" w:hAnsi="Times New Roman"/>
                <w:sz w:val="24"/>
                <w:lang w:val="ru-RU"/>
              </w:rPr>
              <w:t>тел: 8</w:t>
            </w:r>
            <w:r w:rsidR="00622043">
              <w:rPr>
                <w:rFonts w:ascii="Times New Roman" w:hAnsi="Times New Roman"/>
                <w:sz w:val="24"/>
                <w:lang w:val="ru-RU"/>
              </w:rPr>
              <w:t>-</w:t>
            </w:r>
            <w:r w:rsidRPr="00493E4A">
              <w:rPr>
                <w:rFonts w:ascii="Times New Roman" w:hAnsi="Times New Roman"/>
                <w:sz w:val="24"/>
                <w:lang w:val="ru-RU"/>
              </w:rPr>
              <w:t>8172</w:t>
            </w:r>
            <w:r w:rsidR="00622043">
              <w:rPr>
                <w:rFonts w:ascii="Times New Roman" w:hAnsi="Times New Roman"/>
                <w:sz w:val="24"/>
                <w:lang w:val="ru-RU"/>
              </w:rPr>
              <w:t>-</w:t>
            </w:r>
            <w:r w:rsidRPr="00493E4A">
              <w:rPr>
                <w:rFonts w:ascii="Times New Roman" w:hAnsi="Times New Roman"/>
                <w:sz w:val="24"/>
                <w:lang w:val="ru-RU"/>
              </w:rPr>
              <w:t>503</w:t>
            </w:r>
            <w:r w:rsidR="00622043">
              <w:rPr>
                <w:rFonts w:ascii="Times New Roman" w:hAnsi="Times New Roman"/>
                <w:sz w:val="24"/>
                <w:lang w:val="ru-RU"/>
              </w:rPr>
              <w:t>-</w:t>
            </w:r>
            <w:r w:rsidRPr="00493E4A">
              <w:rPr>
                <w:rFonts w:ascii="Times New Roman" w:hAnsi="Times New Roman"/>
                <w:sz w:val="24"/>
                <w:lang w:val="ru-RU"/>
              </w:rPr>
              <w:t>532</w:t>
            </w:r>
          </w:p>
        </w:tc>
      </w:tr>
      <w:tr w:rsidR="00CB2528" w:rsidRPr="005C6242" w:rsidTr="00916F58">
        <w:tc>
          <w:tcPr>
            <w:tcW w:w="2547" w:type="dxa"/>
            <w:shd w:val="clear" w:color="auto" w:fill="auto"/>
            <w:vAlign w:val="center"/>
          </w:tcPr>
          <w:p w:rsidR="00CB2528" w:rsidRPr="000D7407" w:rsidRDefault="00CB2528" w:rsidP="00CB2528">
            <w:pPr>
              <w:pStyle w:val="a6"/>
              <w:rPr>
                <w:rFonts w:ascii="Times New Roman" w:hAnsi="Times New Roman"/>
                <w:bCs/>
                <w:color w:val="000000"/>
                <w:sz w:val="24"/>
                <w:szCs w:val="24"/>
                <w:lang w:val="ru-RU"/>
              </w:rPr>
            </w:pPr>
            <w:r w:rsidRPr="000D7407">
              <w:rPr>
                <w:rFonts w:ascii="Times New Roman" w:hAnsi="Times New Roman"/>
                <w:sz w:val="24"/>
                <w:szCs w:val="24"/>
                <w:lang w:val="ru-RU"/>
              </w:rPr>
              <w:t>Цели и задачи программы</w:t>
            </w:r>
          </w:p>
        </w:tc>
        <w:tc>
          <w:tcPr>
            <w:tcW w:w="6798" w:type="dxa"/>
            <w:shd w:val="clear" w:color="auto" w:fill="auto"/>
          </w:tcPr>
          <w:p w:rsidR="00D320C6" w:rsidRPr="00CB2528" w:rsidRDefault="00D320C6" w:rsidP="00D320C6">
            <w:pPr>
              <w:autoSpaceDE w:val="0"/>
              <w:autoSpaceDN w:val="0"/>
              <w:rPr>
                <w:iCs/>
              </w:rPr>
            </w:pPr>
            <w:r w:rsidRPr="00CB2528">
              <w:t>Целями работ являются</w:t>
            </w:r>
            <w:r w:rsidRPr="00CB2528">
              <w:rPr>
                <w:iCs/>
              </w:rPr>
              <w:t>:</w:t>
            </w:r>
          </w:p>
          <w:p w:rsidR="00D320C6" w:rsidRPr="007B66EE" w:rsidRDefault="00D320C6" w:rsidP="004E3D8A">
            <w:pPr>
              <w:numPr>
                <w:ilvl w:val="0"/>
                <w:numId w:val="6"/>
              </w:numPr>
              <w:autoSpaceDE w:val="0"/>
              <w:autoSpaceDN w:val="0"/>
              <w:rPr>
                <w:iCs/>
              </w:rPr>
            </w:pPr>
            <w:r w:rsidRPr="007B66EE">
              <w:rPr>
                <w:iCs/>
              </w:rPr>
              <w:t>Развитие транспортной инфраструктуры по видам транспорта</w:t>
            </w:r>
          </w:p>
          <w:p w:rsidR="00D320C6" w:rsidRPr="007B66EE" w:rsidRDefault="00D320C6" w:rsidP="004E3D8A">
            <w:pPr>
              <w:numPr>
                <w:ilvl w:val="0"/>
                <w:numId w:val="6"/>
              </w:numPr>
              <w:autoSpaceDE w:val="0"/>
              <w:autoSpaceDN w:val="0"/>
              <w:rPr>
                <w:iCs/>
              </w:rPr>
            </w:pPr>
            <w:r w:rsidRPr="007B66EE">
              <w:rPr>
                <w:iCs/>
              </w:rPr>
              <w:t>Развитие транспорта общего пользования, создание транспортно</w:t>
            </w:r>
            <w:r w:rsidR="00910DF7">
              <w:rPr>
                <w:iCs/>
              </w:rPr>
              <w:t>-</w:t>
            </w:r>
            <w:r w:rsidRPr="007B66EE">
              <w:rPr>
                <w:iCs/>
              </w:rPr>
              <w:t>пересадочных узлов</w:t>
            </w:r>
          </w:p>
          <w:p w:rsidR="00D320C6" w:rsidRPr="007B66EE" w:rsidRDefault="00D320C6" w:rsidP="004E3D8A">
            <w:pPr>
              <w:numPr>
                <w:ilvl w:val="0"/>
                <w:numId w:val="6"/>
              </w:numPr>
              <w:autoSpaceDE w:val="0"/>
              <w:autoSpaceDN w:val="0"/>
              <w:rPr>
                <w:iCs/>
              </w:rPr>
            </w:pPr>
            <w:r w:rsidRPr="007B66EE">
              <w:rPr>
                <w:iCs/>
              </w:rPr>
              <w:t>Развитие инфраструктуры для легкового автомобильного транспорта</w:t>
            </w:r>
          </w:p>
          <w:p w:rsidR="00D320C6" w:rsidRPr="007B66EE" w:rsidRDefault="00D320C6" w:rsidP="004E3D8A">
            <w:pPr>
              <w:numPr>
                <w:ilvl w:val="0"/>
                <w:numId w:val="6"/>
              </w:numPr>
              <w:autoSpaceDE w:val="0"/>
              <w:autoSpaceDN w:val="0"/>
              <w:rPr>
                <w:iCs/>
              </w:rPr>
            </w:pPr>
            <w:r w:rsidRPr="007B66EE">
              <w:rPr>
                <w:iCs/>
              </w:rPr>
              <w:t>Развитие инфраструктуры пешеходного передвижения</w:t>
            </w:r>
          </w:p>
          <w:p w:rsidR="00D320C6" w:rsidRPr="007B66EE" w:rsidRDefault="00D320C6" w:rsidP="004E3D8A">
            <w:pPr>
              <w:numPr>
                <w:ilvl w:val="0"/>
                <w:numId w:val="6"/>
              </w:numPr>
              <w:autoSpaceDE w:val="0"/>
              <w:autoSpaceDN w:val="0"/>
              <w:rPr>
                <w:iCs/>
              </w:rPr>
            </w:pPr>
            <w:r w:rsidRPr="007B66EE">
              <w:rPr>
                <w:iCs/>
              </w:rPr>
              <w:t>Организация дорожного движения, повышение безопаснос</w:t>
            </w:r>
            <w:r w:rsidR="005B753D">
              <w:rPr>
                <w:iCs/>
              </w:rPr>
              <w:t>ти дорожного движения</w:t>
            </w:r>
          </w:p>
          <w:p w:rsidR="00D320C6" w:rsidRPr="00CB2528" w:rsidRDefault="00D320C6" w:rsidP="004E3D8A">
            <w:pPr>
              <w:numPr>
                <w:ilvl w:val="0"/>
                <w:numId w:val="6"/>
              </w:numPr>
              <w:autoSpaceDE w:val="0"/>
              <w:autoSpaceDN w:val="0"/>
              <w:rPr>
                <w:iCs/>
              </w:rPr>
            </w:pPr>
            <w:r w:rsidRPr="007B66EE">
              <w:rPr>
                <w:iCs/>
              </w:rPr>
              <w:t>Развитие сети дорог</w:t>
            </w:r>
            <w:r w:rsidRPr="00CB2528">
              <w:t>.</w:t>
            </w:r>
          </w:p>
          <w:p w:rsidR="00D320C6" w:rsidRPr="00CB2528" w:rsidRDefault="00D320C6" w:rsidP="00D320C6">
            <w:pPr>
              <w:autoSpaceDE w:val="0"/>
              <w:autoSpaceDN w:val="0"/>
            </w:pPr>
            <w:r w:rsidRPr="00CB2528">
              <w:t>Задачи работ:</w:t>
            </w:r>
          </w:p>
          <w:p w:rsidR="00D320C6" w:rsidRDefault="00D320C6" w:rsidP="004E3D8A">
            <w:pPr>
              <w:numPr>
                <w:ilvl w:val="0"/>
                <w:numId w:val="6"/>
              </w:numPr>
              <w:autoSpaceDE w:val="0"/>
              <w:autoSpaceDN w:val="0"/>
            </w:pPr>
            <w:r>
              <w:t xml:space="preserve">Развитие современной и эффективной транспортной инфраструктуры, обеспечивающей </w:t>
            </w:r>
            <w:r w:rsidR="00563BE6">
              <w:t>увеличение</w:t>
            </w:r>
            <w:r>
              <w:t xml:space="preserve"> пассажирооборота, товародвижения и снижение транспортных издержек в экономике</w:t>
            </w:r>
          </w:p>
          <w:p w:rsidR="00D320C6" w:rsidRDefault="00D320C6" w:rsidP="004E3D8A">
            <w:pPr>
              <w:numPr>
                <w:ilvl w:val="0"/>
                <w:numId w:val="6"/>
              </w:numPr>
              <w:autoSpaceDE w:val="0"/>
              <w:autoSpaceDN w:val="0"/>
            </w:pPr>
            <w:r>
              <w:t>Предоставление качественных услуг населению, повышение обеспеченности населения объектами транспортной инфраструктуры</w:t>
            </w:r>
          </w:p>
          <w:p w:rsidR="00D320C6" w:rsidRDefault="00D320C6" w:rsidP="004E3D8A">
            <w:pPr>
              <w:numPr>
                <w:ilvl w:val="0"/>
                <w:numId w:val="6"/>
              </w:numPr>
              <w:autoSpaceDE w:val="0"/>
              <w:autoSpaceDN w:val="0"/>
            </w:pPr>
            <w:r>
              <w:t>Развитие транспортной инфраструктуры, сбалансированное с градостроительной деятельностью, предоставление качественных услуг населению, повышение обеспеченности населения объектами транспортной инфраструктуры</w:t>
            </w:r>
          </w:p>
          <w:p w:rsidR="00D320C6" w:rsidRDefault="00D320C6" w:rsidP="004E3D8A">
            <w:pPr>
              <w:numPr>
                <w:ilvl w:val="0"/>
                <w:numId w:val="6"/>
              </w:numPr>
              <w:autoSpaceDE w:val="0"/>
              <w:autoSpaceDN w:val="0"/>
            </w:pPr>
            <w:r>
              <w:t>Обеспечение условия для пешеходного передвижения населения, повышение безопасности дорожного движения</w:t>
            </w:r>
          </w:p>
          <w:p w:rsidR="00D320C6" w:rsidRDefault="00D320C6" w:rsidP="004E3D8A">
            <w:pPr>
              <w:numPr>
                <w:ilvl w:val="0"/>
                <w:numId w:val="6"/>
              </w:numPr>
              <w:autoSpaceDE w:val="0"/>
              <w:autoSpaceDN w:val="0"/>
            </w:pPr>
            <w:r>
              <w:t xml:space="preserve">Безопасность, качество и эффективность транспортного </w:t>
            </w:r>
            <w:r>
              <w:lastRenderedPageBreak/>
              <w:t>обслуживания населения, а также субъектов экономической деятельности, создание приоритетных условий для обеспечения безопасности жизни и здоровья участников дорожного движения по отношению к экономическим результатам хозяйственной деятельности, повышение комплексной безопасности и устойчивости транспортной системы</w:t>
            </w:r>
          </w:p>
          <w:p w:rsidR="00CB2528" w:rsidRPr="00CB2528" w:rsidRDefault="00D320C6" w:rsidP="004E3D8A">
            <w:pPr>
              <w:numPr>
                <w:ilvl w:val="0"/>
                <w:numId w:val="6"/>
              </w:numPr>
              <w:autoSpaceDE w:val="0"/>
              <w:autoSpaceDN w:val="0"/>
              <w:ind w:left="712" w:hanging="284"/>
            </w:pPr>
            <w:r w:rsidRPr="006B0BFF">
              <w:t>Развитие транспортной инфраструктуры в соответствии с потребностями населения в передвижении, субъектов экономической деятельности, развитие в соответствии с транспортным спросом, развитие транспортной инфраструктуры, сбалансированное с градостроительной деятельностью, повышение качества содержания транспортной инфраструктуры, снижение уровня износа объектов транспортной инфраструктуры</w:t>
            </w:r>
            <w:r w:rsidRPr="006B0BFF">
              <w:rPr>
                <w:bCs/>
              </w:rPr>
              <w:t>.</w:t>
            </w:r>
          </w:p>
        </w:tc>
      </w:tr>
      <w:tr w:rsidR="00CB2528" w:rsidRPr="005C6242" w:rsidTr="005C6242">
        <w:tc>
          <w:tcPr>
            <w:tcW w:w="2547" w:type="dxa"/>
            <w:shd w:val="clear" w:color="auto" w:fill="auto"/>
            <w:vAlign w:val="center"/>
          </w:tcPr>
          <w:p w:rsidR="00CB2528" w:rsidRPr="000D7407" w:rsidRDefault="00CB2528" w:rsidP="00CB2528">
            <w:pPr>
              <w:pStyle w:val="a6"/>
              <w:rPr>
                <w:rFonts w:ascii="Times New Roman" w:hAnsi="Times New Roman"/>
                <w:bCs/>
                <w:color w:val="000000"/>
                <w:sz w:val="24"/>
                <w:szCs w:val="24"/>
                <w:lang w:val="ru-RU"/>
              </w:rPr>
            </w:pPr>
            <w:r w:rsidRPr="000D7407">
              <w:rPr>
                <w:rFonts w:ascii="Times New Roman" w:hAnsi="Times New Roman"/>
                <w:sz w:val="24"/>
                <w:szCs w:val="24"/>
                <w:lang w:val="ru-RU"/>
              </w:rPr>
              <w:lastRenderedPageBreak/>
              <w:t>Целевые показатели (индикаторы) реализации программы</w:t>
            </w:r>
          </w:p>
        </w:tc>
        <w:tc>
          <w:tcPr>
            <w:tcW w:w="6798" w:type="dxa"/>
            <w:shd w:val="clear" w:color="auto" w:fill="auto"/>
            <w:vAlign w:val="center"/>
          </w:tcPr>
          <w:p w:rsidR="00CB2528" w:rsidRPr="006D6152" w:rsidRDefault="00CB2528" w:rsidP="00CB2528">
            <w:pPr>
              <w:rPr>
                <w:rStyle w:val="fontstyle01"/>
                <w:rFonts w:ascii="Times New Roman" w:hAnsi="Times New Roman"/>
                <w:color w:val="auto"/>
                <w:sz w:val="24"/>
                <w:szCs w:val="24"/>
              </w:rPr>
            </w:pPr>
            <w:r w:rsidRPr="006D6152">
              <w:rPr>
                <w:rStyle w:val="fontstyle01"/>
                <w:rFonts w:ascii="Times New Roman" w:hAnsi="Times New Roman"/>
                <w:color w:val="auto"/>
                <w:sz w:val="24"/>
                <w:szCs w:val="24"/>
              </w:rPr>
              <w:t>Целевые показатели (индикаторы) развития транспортной инфраструктуры включают технико-экономические, финансовые и социально-экономические показатели развития транспортной инфраструктуры, в том числе показатели безопасности, качества и эффективности транспортного обслуживания населения и субъектов экономической деятельности:</w:t>
            </w:r>
          </w:p>
          <w:p w:rsidR="00563BE6" w:rsidRPr="006D6152" w:rsidRDefault="00563BE6" w:rsidP="004E3D8A">
            <w:pPr>
              <w:pStyle w:val="ae"/>
              <w:numPr>
                <w:ilvl w:val="0"/>
                <w:numId w:val="13"/>
              </w:numPr>
              <w:rPr>
                <w:rStyle w:val="fontstyle01"/>
                <w:rFonts w:ascii="Times New Roman" w:hAnsi="Times New Roman"/>
                <w:color w:val="auto"/>
                <w:sz w:val="24"/>
                <w:szCs w:val="24"/>
              </w:rPr>
            </w:pPr>
            <w:r w:rsidRPr="006D6152">
              <w:rPr>
                <w:rStyle w:val="fontstyle01"/>
                <w:rFonts w:ascii="Times New Roman" w:hAnsi="Times New Roman"/>
                <w:color w:val="auto"/>
                <w:sz w:val="24"/>
                <w:szCs w:val="24"/>
              </w:rPr>
              <w:t>Количество маршрутов наземного транспорта</w:t>
            </w:r>
          </w:p>
          <w:p w:rsidR="00563BE6" w:rsidRPr="006D6152" w:rsidRDefault="00563BE6" w:rsidP="004E3D8A">
            <w:pPr>
              <w:pStyle w:val="ae"/>
              <w:numPr>
                <w:ilvl w:val="0"/>
                <w:numId w:val="13"/>
              </w:numPr>
              <w:rPr>
                <w:rStyle w:val="fontstyle01"/>
                <w:rFonts w:ascii="Times New Roman" w:hAnsi="Times New Roman"/>
                <w:color w:val="auto"/>
                <w:sz w:val="24"/>
                <w:szCs w:val="24"/>
              </w:rPr>
            </w:pPr>
            <w:r w:rsidRPr="006D6152">
              <w:rPr>
                <w:rStyle w:val="fontstyle01"/>
                <w:rFonts w:ascii="Times New Roman" w:hAnsi="Times New Roman"/>
                <w:color w:val="auto"/>
                <w:sz w:val="24"/>
                <w:szCs w:val="24"/>
              </w:rPr>
              <w:t>Протяженность маршрутов наземного транспорта</w:t>
            </w:r>
          </w:p>
          <w:p w:rsidR="00563BE6" w:rsidRPr="006D6152" w:rsidRDefault="00563BE6" w:rsidP="004E3D8A">
            <w:pPr>
              <w:pStyle w:val="ae"/>
              <w:numPr>
                <w:ilvl w:val="0"/>
                <w:numId w:val="13"/>
              </w:numPr>
              <w:rPr>
                <w:rStyle w:val="fontstyle01"/>
                <w:rFonts w:ascii="Times New Roman" w:hAnsi="Times New Roman"/>
                <w:color w:val="auto"/>
                <w:sz w:val="24"/>
                <w:szCs w:val="24"/>
              </w:rPr>
            </w:pPr>
            <w:r w:rsidRPr="006D6152">
              <w:rPr>
                <w:rStyle w:val="fontstyle01"/>
                <w:rFonts w:ascii="Times New Roman" w:hAnsi="Times New Roman"/>
                <w:color w:val="auto"/>
                <w:sz w:val="24"/>
                <w:szCs w:val="24"/>
              </w:rPr>
              <w:t>Число остановочных площадок</w:t>
            </w:r>
          </w:p>
          <w:p w:rsidR="00563BE6" w:rsidRPr="006D6152" w:rsidRDefault="00D5131F" w:rsidP="004E3D8A">
            <w:pPr>
              <w:pStyle w:val="ae"/>
              <w:numPr>
                <w:ilvl w:val="0"/>
                <w:numId w:val="13"/>
              </w:numPr>
              <w:rPr>
                <w:rStyle w:val="fontstyle01"/>
                <w:rFonts w:ascii="Times New Roman" w:hAnsi="Times New Roman"/>
                <w:color w:val="auto"/>
                <w:sz w:val="24"/>
                <w:szCs w:val="24"/>
              </w:rPr>
            </w:pPr>
            <w:r w:rsidRPr="006D6152">
              <w:rPr>
                <w:rStyle w:val="fontstyle01"/>
                <w:rFonts w:ascii="Times New Roman" w:hAnsi="Times New Roman"/>
                <w:color w:val="auto"/>
                <w:sz w:val="24"/>
                <w:szCs w:val="24"/>
              </w:rPr>
              <w:t>Обеспеченность</w:t>
            </w:r>
            <w:r w:rsidR="00563BE6" w:rsidRPr="006D6152">
              <w:rPr>
                <w:rStyle w:val="fontstyle01"/>
                <w:rFonts w:ascii="Times New Roman" w:hAnsi="Times New Roman"/>
                <w:color w:val="auto"/>
                <w:sz w:val="24"/>
                <w:szCs w:val="24"/>
              </w:rPr>
              <w:t xml:space="preserve"> объек</w:t>
            </w:r>
            <w:r w:rsidRPr="006D6152">
              <w:rPr>
                <w:rStyle w:val="fontstyle01"/>
                <w:rFonts w:ascii="Times New Roman" w:hAnsi="Times New Roman"/>
                <w:color w:val="auto"/>
                <w:sz w:val="24"/>
                <w:szCs w:val="24"/>
              </w:rPr>
              <w:t>тами</w:t>
            </w:r>
            <w:r w:rsidR="00563BE6" w:rsidRPr="006D6152">
              <w:rPr>
                <w:rStyle w:val="fontstyle01"/>
                <w:rFonts w:ascii="Times New Roman" w:hAnsi="Times New Roman"/>
                <w:color w:val="auto"/>
                <w:sz w:val="24"/>
                <w:szCs w:val="24"/>
              </w:rPr>
              <w:t xml:space="preserve"> обслуживания автомобильного транспорта</w:t>
            </w:r>
            <w:r w:rsidR="006D6152" w:rsidRPr="006D6152">
              <w:rPr>
                <w:rStyle w:val="fontstyle01"/>
                <w:rFonts w:ascii="Times New Roman" w:hAnsi="Times New Roman"/>
                <w:color w:val="auto"/>
                <w:sz w:val="24"/>
                <w:szCs w:val="24"/>
              </w:rPr>
              <w:t>,</w:t>
            </w:r>
            <w:r w:rsidR="006D6152" w:rsidRPr="006D6152">
              <w:rPr>
                <w:rStyle w:val="fontstyle01"/>
                <w:rFonts w:ascii="Times New Roman" w:hAnsi="Times New Roman"/>
                <w:sz w:val="24"/>
                <w:szCs w:val="24"/>
              </w:rPr>
              <w:t xml:space="preserve"> %</w:t>
            </w:r>
          </w:p>
          <w:p w:rsidR="00563BE6" w:rsidRPr="006D6152" w:rsidRDefault="00D5131F" w:rsidP="004E3D8A">
            <w:pPr>
              <w:pStyle w:val="ae"/>
              <w:numPr>
                <w:ilvl w:val="0"/>
                <w:numId w:val="13"/>
              </w:numPr>
              <w:rPr>
                <w:rStyle w:val="fontstyle01"/>
                <w:rFonts w:ascii="Times New Roman" w:hAnsi="Times New Roman"/>
                <w:color w:val="auto"/>
                <w:sz w:val="24"/>
                <w:szCs w:val="24"/>
              </w:rPr>
            </w:pPr>
            <w:r w:rsidRPr="006D6152">
              <w:rPr>
                <w:rStyle w:val="fontstyle01"/>
                <w:rFonts w:ascii="Times New Roman" w:hAnsi="Times New Roman"/>
                <w:color w:val="auto"/>
                <w:sz w:val="24"/>
                <w:szCs w:val="24"/>
              </w:rPr>
              <w:t xml:space="preserve">Протяженность </w:t>
            </w:r>
            <w:r w:rsidR="00563BE6" w:rsidRPr="006D6152">
              <w:rPr>
                <w:rStyle w:val="fontstyle01"/>
                <w:rFonts w:ascii="Times New Roman" w:hAnsi="Times New Roman"/>
                <w:color w:val="auto"/>
                <w:sz w:val="24"/>
                <w:szCs w:val="24"/>
              </w:rPr>
              <w:t xml:space="preserve">пешеходных дорожек, </w:t>
            </w:r>
            <w:r w:rsidRPr="006D6152">
              <w:rPr>
                <w:rStyle w:val="fontstyle01"/>
                <w:rFonts w:ascii="Times New Roman" w:hAnsi="Times New Roman"/>
                <w:color w:val="auto"/>
                <w:sz w:val="24"/>
                <w:szCs w:val="24"/>
              </w:rPr>
              <w:t>км</w:t>
            </w:r>
          </w:p>
          <w:p w:rsidR="00563BE6" w:rsidRPr="006D6152" w:rsidRDefault="00D5131F" w:rsidP="004E3D8A">
            <w:pPr>
              <w:pStyle w:val="ae"/>
              <w:numPr>
                <w:ilvl w:val="0"/>
                <w:numId w:val="13"/>
              </w:numPr>
              <w:rPr>
                <w:rStyle w:val="fontstyle01"/>
                <w:rFonts w:ascii="Times New Roman" w:hAnsi="Times New Roman"/>
                <w:color w:val="auto"/>
                <w:sz w:val="24"/>
                <w:szCs w:val="24"/>
              </w:rPr>
            </w:pPr>
            <w:r w:rsidRPr="006D6152">
              <w:rPr>
                <w:rStyle w:val="fontstyle01"/>
                <w:rFonts w:ascii="Times New Roman" w:hAnsi="Times New Roman"/>
                <w:color w:val="auto"/>
                <w:sz w:val="24"/>
                <w:szCs w:val="24"/>
              </w:rPr>
              <w:t>Содержание системы уличного освещения</w:t>
            </w:r>
            <w:r w:rsidR="00563BE6" w:rsidRPr="006D6152">
              <w:rPr>
                <w:rStyle w:val="fontstyle01"/>
                <w:rFonts w:ascii="Times New Roman" w:hAnsi="Times New Roman"/>
                <w:color w:val="auto"/>
                <w:sz w:val="24"/>
                <w:szCs w:val="24"/>
              </w:rPr>
              <w:t>, %</w:t>
            </w:r>
          </w:p>
          <w:p w:rsidR="006D6152" w:rsidRPr="006D6152" w:rsidRDefault="006D6152" w:rsidP="004E3D8A">
            <w:pPr>
              <w:pStyle w:val="ae"/>
              <w:numPr>
                <w:ilvl w:val="0"/>
                <w:numId w:val="13"/>
              </w:numPr>
              <w:rPr>
                <w:rStyle w:val="fontstyle01"/>
                <w:rFonts w:ascii="Times New Roman" w:hAnsi="Times New Roman"/>
                <w:color w:val="auto"/>
                <w:sz w:val="24"/>
                <w:szCs w:val="24"/>
              </w:rPr>
            </w:pPr>
            <w:r w:rsidRPr="006D6152">
              <w:rPr>
                <w:rStyle w:val="fontstyle01"/>
                <w:rFonts w:ascii="Times New Roman" w:hAnsi="Times New Roman"/>
                <w:color w:val="auto"/>
                <w:sz w:val="24"/>
                <w:szCs w:val="24"/>
              </w:rPr>
              <w:t>Протяженность системы уличного освещения, км</w:t>
            </w:r>
          </w:p>
          <w:p w:rsidR="006D6152" w:rsidRPr="006D6152" w:rsidRDefault="006D6152" w:rsidP="004E3D8A">
            <w:pPr>
              <w:pStyle w:val="ae"/>
              <w:numPr>
                <w:ilvl w:val="0"/>
                <w:numId w:val="13"/>
              </w:numPr>
              <w:rPr>
                <w:rStyle w:val="fontstyle01"/>
                <w:rFonts w:ascii="Times New Roman" w:hAnsi="Times New Roman"/>
                <w:color w:val="auto"/>
                <w:sz w:val="24"/>
                <w:szCs w:val="24"/>
              </w:rPr>
            </w:pPr>
            <w:r w:rsidRPr="006D6152">
              <w:rPr>
                <w:rStyle w:val="fontstyle01"/>
                <w:rFonts w:ascii="Times New Roman" w:hAnsi="Times New Roman"/>
                <w:color w:val="auto"/>
                <w:sz w:val="24"/>
                <w:szCs w:val="24"/>
              </w:rPr>
              <w:t>Установленных дорожных знаков, ед.</w:t>
            </w:r>
          </w:p>
          <w:p w:rsidR="00563BE6" w:rsidRPr="006D6152" w:rsidRDefault="00D5131F" w:rsidP="004E3D8A">
            <w:pPr>
              <w:pStyle w:val="ae"/>
              <w:numPr>
                <w:ilvl w:val="0"/>
                <w:numId w:val="13"/>
              </w:numPr>
              <w:rPr>
                <w:rStyle w:val="fontstyle01"/>
                <w:rFonts w:ascii="Times New Roman" w:hAnsi="Times New Roman"/>
                <w:color w:val="auto"/>
                <w:sz w:val="24"/>
                <w:szCs w:val="24"/>
              </w:rPr>
            </w:pPr>
            <w:r w:rsidRPr="006D6152">
              <w:rPr>
                <w:rStyle w:val="fontstyle01"/>
                <w:rFonts w:ascii="Times New Roman" w:hAnsi="Times New Roman"/>
                <w:color w:val="auto"/>
                <w:sz w:val="24"/>
                <w:szCs w:val="24"/>
              </w:rPr>
              <w:t>Реконструируемых автомобильных дорог, км</w:t>
            </w:r>
          </w:p>
          <w:p w:rsidR="00563BE6" w:rsidRPr="006D6152" w:rsidRDefault="00563BE6" w:rsidP="004E3D8A">
            <w:pPr>
              <w:pStyle w:val="ae"/>
              <w:numPr>
                <w:ilvl w:val="0"/>
                <w:numId w:val="13"/>
              </w:numPr>
              <w:rPr>
                <w:rStyle w:val="fontstyle01"/>
                <w:rFonts w:ascii="Times New Roman" w:hAnsi="Times New Roman"/>
                <w:color w:val="auto"/>
                <w:sz w:val="24"/>
                <w:szCs w:val="24"/>
              </w:rPr>
            </w:pPr>
            <w:r w:rsidRPr="006D6152">
              <w:rPr>
                <w:rStyle w:val="fontstyle01"/>
                <w:rFonts w:ascii="Times New Roman" w:hAnsi="Times New Roman"/>
                <w:color w:val="auto"/>
                <w:sz w:val="24"/>
                <w:szCs w:val="24"/>
              </w:rPr>
              <w:t>Протяженность улично-дорожной сети, км</w:t>
            </w:r>
            <w:r w:rsidRPr="006D6152">
              <w:rPr>
                <w:rStyle w:val="fontstyle01"/>
                <w:rFonts w:ascii="Times New Roman" w:hAnsi="Times New Roman"/>
                <w:color w:val="auto"/>
                <w:sz w:val="24"/>
                <w:szCs w:val="24"/>
              </w:rPr>
              <w:tab/>
            </w:r>
          </w:p>
          <w:p w:rsidR="00563BE6" w:rsidRPr="006D6152" w:rsidRDefault="00563BE6" w:rsidP="004E3D8A">
            <w:pPr>
              <w:pStyle w:val="ae"/>
              <w:numPr>
                <w:ilvl w:val="0"/>
                <w:numId w:val="13"/>
              </w:numPr>
              <w:rPr>
                <w:rStyle w:val="fontstyle01"/>
                <w:rFonts w:ascii="Times New Roman" w:hAnsi="Times New Roman"/>
                <w:color w:val="auto"/>
                <w:sz w:val="24"/>
                <w:szCs w:val="24"/>
              </w:rPr>
            </w:pPr>
            <w:r w:rsidRPr="006D6152">
              <w:rPr>
                <w:rStyle w:val="fontstyle01"/>
                <w:rFonts w:ascii="Times New Roman" w:hAnsi="Times New Roman"/>
                <w:color w:val="auto"/>
                <w:sz w:val="24"/>
                <w:szCs w:val="24"/>
              </w:rPr>
              <w:t>Количество зарегистрированных ТС, ед.</w:t>
            </w:r>
          </w:p>
          <w:p w:rsidR="00CB2528" w:rsidRPr="006D6152" w:rsidRDefault="00563BE6" w:rsidP="004E3D8A">
            <w:pPr>
              <w:pStyle w:val="ae"/>
              <w:numPr>
                <w:ilvl w:val="0"/>
                <w:numId w:val="13"/>
              </w:numPr>
              <w:rPr>
                <w:rStyle w:val="fontstyle01"/>
                <w:rFonts w:ascii="Times New Roman" w:hAnsi="Times New Roman"/>
                <w:color w:val="auto"/>
                <w:sz w:val="24"/>
                <w:szCs w:val="24"/>
              </w:rPr>
            </w:pPr>
            <w:r w:rsidRPr="006D6152">
              <w:rPr>
                <w:rStyle w:val="fontstyle01"/>
                <w:rFonts w:ascii="Times New Roman" w:hAnsi="Times New Roman"/>
                <w:color w:val="auto"/>
                <w:sz w:val="24"/>
                <w:szCs w:val="24"/>
              </w:rPr>
              <w:t>Кол-во ДТП, ед.</w:t>
            </w:r>
          </w:p>
        </w:tc>
      </w:tr>
      <w:tr w:rsidR="00CB2528" w:rsidRPr="005C6242" w:rsidTr="005C6242">
        <w:tc>
          <w:tcPr>
            <w:tcW w:w="2547" w:type="dxa"/>
            <w:shd w:val="clear" w:color="auto" w:fill="auto"/>
            <w:vAlign w:val="center"/>
          </w:tcPr>
          <w:p w:rsidR="00CB2528" w:rsidRPr="000D7407" w:rsidRDefault="00CB2528" w:rsidP="00CB2528">
            <w:pPr>
              <w:pStyle w:val="a6"/>
              <w:rPr>
                <w:rFonts w:ascii="Times New Roman" w:hAnsi="Times New Roman"/>
                <w:bCs/>
                <w:color w:val="000000"/>
                <w:sz w:val="24"/>
                <w:szCs w:val="24"/>
                <w:lang w:val="ru-RU"/>
              </w:rPr>
            </w:pPr>
            <w:r w:rsidRPr="000D7407">
              <w:rPr>
                <w:rFonts w:ascii="Times New Roman" w:hAnsi="Times New Roman"/>
                <w:sz w:val="24"/>
                <w:szCs w:val="24"/>
                <w:lang w:val="ru-RU"/>
              </w:rPr>
              <w:t>Укрупненное описание запланированных мероприятий (инвестиционных проектов) по проектированию, строительству, реконструкции объектов транспортной инфраструктуры</w:t>
            </w:r>
          </w:p>
        </w:tc>
        <w:tc>
          <w:tcPr>
            <w:tcW w:w="6798" w:type="dxa"/>
            <w:shd w:val="clear" w:color="auto" w:fill="auto"/>
            <w:vAlign w:val="center"/>
          </w:tcPr>
          <w:p w:rsidR="00CB2528" w:rsidRPr="001B1413" w:rsidRDefault="00CB2528" w:rsidP="00CB2528">
            <w:r w:rsidRPr="001B1413">
              <w:rPr>
                <w:rStyle w:val="fontstyle01"/>
                <w:rFonts w:ascii="Times New Roman" w:hAnsi="Times New Roman"/>
                <w:color w:val="auto"/>
                <w:sz w:val="24"/>
                <w:szCs w:val="24"/>
              </w:rPr>
              <w:t>Для реализации поставленных целей и решения задач Программы, достижения планируемых значений показателей и</w:t>
            </w:r>
            <w:r w:rsidRPr="001B1413">
              <w:t xml:space="preserve"> </w:t>
            </w:r>
            <w:r w:rsidRPr="001B1413">
              <w:rPr>
                <w:rStyle w:val="fontstyle01"/>
                <w:rFonts w:ascii="Times New Roman" w:hAnsi="Times New Roman"/>
                <w:color w:val="auto"/>
                <w:sz w:val="24"/>
                <w:szCs w:val="24"/>
              </w:rPr>
              <w:t>индикаторов предусмотрено выполнение следующих</w:t>
            </w:r>
            <w:r w:rsidRPr="001B1413">
              <w:t xml:space="preserve"> </w:t>
            </w:r>
            <w:r w:rsidRPr="001B1413">
              <w:rPr>
                <w:rStyle w:val="fontstyle01"/>
                <w:rFonts w:ascii="Times New Roman" w:hAnsi="Times New Roman"/>
                <w:color w:val="auto"/>
                <w:sz w:val="24"/>
                <w:szCs w:val="24"/>
              </w:rPr>
              <w:t>мероприятий:</w:t>
            </w:r>
          </w:p>
          <w:p w:rsidR="00CB2528" w:rsidRPr="001B1413" w:rsidRDefault="00CB2528" w:rsidP="00CB2528">
            <w:r w:rsidRPr="001B1413">
              <w:rPr>
                <w:rStyle w:val="fontstyle01"/>
                <w:rFonts w:ascii="Times New Roman" w:hAnsi="Times New Roman"/>
                <w:color w:val="auto"/>
                <w:sz w:val="24"/>
                <w:szCs w:val="24"/>
              </w:rPr>
              <w:t>1. Мероприятия по содержанию автомобильных дорог</w:t>
            </w:r>
            <w:r w:rsidRPr="001B1413">
              <w:t xml:space="preserve"> </w:t>
            </w:r>
            <w:r w:rsidRPr="001B1413">
              <w:rPr>
                <w:rStyle w:val="fontstyle01"/>
                <w:rFonts w:ascii="Times New Roman" w:hAnsi="Times New Roman"/>
                <w:color w:val="auto"/>
                <w:sz w:val="24"/>
                <w:szCs w:val="24"/>
              </w:rPr>
              <w:t>общего пользования местного значения, а также других объектов транспортной</w:t>
            </w:r>
            <w:r w:rsidRPr="001B1413">
              <w:t xml:space="preserve"> </w:t>
            </w:r>
            <w:r w:rsidRPr="001B1413">
              <w:rPr>
                <w:rStyle w:val="fontstyle01"/>
                <w:rFonts w:ascii="Times New Roman" w:hAnsi="Times New Roman"/>
                <w:color w:val="auto"/>
                <w:sz w:val="24"/>
                <w:szCs w:val="24"/>
              </w:rPr>
              <w:t>инфраструктуры.</w:t>
            </w:r>
          </w:p>
          <w:p w:rsidR="00CB2528" w:rsidRPr="001B1413" w:rsidRDefault="00CB2528" w:rsidP="00CB2528">
            <w:r w:rsidRPr="001B1413">
              <w:rPr>
                <w:rStyle w:val="fontstyle01"/>
                <w:rFonts w:ascii="Times New Roman" w:hAnsi="Times New Roman"/>
                <w:color w:val="auto"/>
                <w:sz w:val="24"/>
                <w:szCs w:val="24"/>
              </w:rPr>
              <w:t>Реализация мероприятий позволит выполнять работы по</w:t>
            </w:r>
            <w:r w:rsidRPr="001B1413">
              <w:t xml:space="preserve"> </w:t>
            </w:r>
            <w:r w:rsidRPr="001B1413">
              <w:rPr>
                <w:rStyle w:val="fontstyle01"/>
                <w:rFonts w:ascii="Times New Roman" w:hAnsi="Times New Roman"/>
                <w:color w:val="auto"/>
                <w:sz w:val="24"/>
                <w:szCs w:val="24"/>
              </w:rPr>
              <w:t>содержанию автомобильных дорог и искусственных сооружений</w:t>
            </w:r>
            <w:r w:rsidRPr="001B1413">
              <w:t xml:space="preserve"> </w:t>
            </w:r>
            <w:r w:rsidRPr="001B1413">
              <w:rPr>
                <w:rStyle w:val="fontstyle01"/>
                <w:rFonts w:ascii="Times New Roman" w:hAnsi="Times New Roman"/>
                <w:color w:val="auto"/>
                <w:sz w:val="24"/>
                <w:szCs w:val="24"/>
              </w:rPr>
              <w:t>на них в соответствии с нормативными требованиями.</w:t>
            </w:r>
          </w:p>
          <w:p w:rsidR="00CB2528" w:rsidRPr="001B1413" w:rsidRDefault="00285DBF" w:rsidP="00CB2528">
            <w:r w:rsidRPr="001B1413">
              <w:rPr>
                <w:rStyle w:val="fontstyle01"/>
                <w:rFonts w:ascii="Times New Roman" w:hAnsi="Times New Roman"/>
                <w:color w:val="auto"/>
                <w:sz w:val="24"/>
                <w:szCs w:val="24"/>
              </w:rPr>
              <w:t>2</w:t>
            </w:r>
            <w:r w:rsidR="00CB2528" w:rsidRPr="001B1413">
              <w:rPr>
                <w:rStyle w:val="fontstyle01"/>
                <w:rFonts w:ascii="Times New Roman" w:hAnsi="Times New Roman"/>
                <w:color w:val="auto"/>
                <w:sz w:val="24"/>
                <w:szCs w:val="24"/>
              </w:rPr>
              <w:t xml:space="preserve">. Мероприятия по </w:t>
            </w:r>
            <w:r w:rsidRPr="001B1413">
              <w:rPr>
                <w:rStyle w:val="fontstyle01"/>
                <w:rFonts w:ascii="Times New Roman" w:hAnsi="Times New Roman"/>
                <w:color w:val="auto"/>
                <w:sz w:val="24"/>
                <w:szCs w:val="24"/>
              </w:rPr>
              <w:t>строительству</w:t>
            </w:r>
            <w:r w:rsidR="009B57B6" w:rsidRPr="001B1413">
              <w:rPr>
                <w:rStyle w:val="fontstyle01"/>
                <w:rFonts w:ascii="Times New Roman" w:hAnsi="Times New Roman"/>
                <w:color w:val="auto"/>
                <w:sz w:val="24"/>
                <w:szCs w:val="24"/>
              </w:rPr>
              <w:t>,</w:t>
            </w:r>
            <w:r w:rsidRPr="001B1413">
              <w:rPr>
                <w:rStyle w:val="fontstyle01"/>
                <w:sz w:val="24"/>
                <w:szCs w:val="24"/>
              </w:rPr>
              <w:t xml:space="preserve"> </w:t>
            </w:r>
            <w:r w:rsidR="00CB2528" w:rsidRPr="001B1413">
              <w:rPr>
                <w:rStyle w:val="fontstyle01"/>
                <w:rFonts w:ascii="Times New Roman" w:hAnsi="Times New Roman"/>
                <w:color w:val="auto"/>
                <w:sz w:val="24"/>
                <w:szCs w:val="24"/>
              </w:rPr>
              <w:t>реконструкции</w:t>
            </w:r>
            <w:r w:rsidR="009B57B6" w:rsidRPr="001B1413">
              <w:rPr>
                <w:rStyle w:val="fontstyle01"/>
                <w:rFonts w:ascii="Times New Roman" w:hAnsi="Times New Roman"/>
                <w:color w:val="auto"/>
                <w:sz w:val="24"/>
                <w:szCs w:val="24"/>
              </w:rPr>
              <w:t>, капитальному и текущему ремонту</w:t>
            </w:r>
            <w:r w:rsidR="00CB2528" w:rsidRPr="001B1413">
              <w:t xml:space="preserve"> </w:t>
            </w:r>
            <w:r w:rsidR="00CB2528" w:rsidRPr="001B1413">
              <w:rPr>
                <w:rStyle w:val="fontstyle01"/>
                <w:rFonts w:ascii="Times New Roman" w:hAnsi="Times New Roman"/>
                <w:color w:val="auto"/>
                <w:sz w:val="24"/>
                <w:szCs w:val="24"/>
              </w:rPr>
              <w:t>автомобильных дорог общего пользования местного значения и</w:t>
            </w:r>
            <w:r w:rsidR="00CB2528" w:rsidRPr="001B1413">
              <w:t xml:space="preserve"> </w:t>
            </w:r>
            <w:r w:rsidR="00CB2528" w:rsidRPr="001B1413">
              <w:rPr>
                <w:rStyle w:val="fontstyle01"/>
                <w:rFonts w:ascii="Times New Roman" w:hAnsi="Times New Roman"/>
                <w:color w:val="auto"/>
                <w:sz w:val="24"/>
                <w:szCs w:val="24"/>
              </w:rPr>
              <w:t>искусственных сооружений на них.</w:t>
            </w:r>
          </w:p>
          <w:p w:rsidR="00CB2528" w:rsidRPr="001B1413" w:rsidRDefault="00CB2528" w:rsidP="00CB2528">
            <w:r w:rsidRPr="001B1413">
              <w:rPr>
                <w:rStyle w:val="fontstyle01"/>
                <w:rFonts w:ascii="Times New Roman" w:hAnsi="Times New Roman"/>
                <w:color w:val="auto"/>
                <w:sz w:val="24"/>
                <w:szCs w:val="24"/>
              </w:rPr>
              <w:lastRenderedPageBreak/>
              <w:t>Реализация мероприятий позволит сохранить</w:t>
            </w:r>
            <w:r w:rsidRPr="001B1413">
              <w:t xml:space="preserve"> </w:t>
            </w:r>
            <w:r w:rsidRPr="001B1413">
              <w:rPr>
                <w:rStyle w:val="fontstyle01"/>
                <w:rFonts w:ascii="Times New Roman" w:hAnsi="Times New Roman"/>
                <w:color w:val="auto"/>
                <w:sz w:val="24"/>
                <w:szCs w:val="24"/>
              </w:rPr>
              <w:t>протяженность автомобильных дорог общего пользования</w:t>
            </w:r>
            <w:r w:rsidRPr="001B1413">
              <w:t xml:space="preserve"> </w:t>
            </w:r>
            <w:r w:rsidRPr="001B1413">
              <w:rPr>
                <w:rStyle w:val="fontstyle01"/>
                <w:rFonts w:ascii="Times New Roman" w:hAnsi="Times New Roman"/>
                <w:color w:val="auto"/>
                <w:sz w:val="24"/>
                <w:szCs w:val="24"/>
              </w:rPr>
              <w:t>местного значения, на которых уровень загрузки соответствует</w:t>
            </w:r>
            <w:r w:rsidRPr="001B1413">
              <w:t xml:space="preserve"> </w:t>
            </w:r>
            <w:r w:rsidRPr="001B1413">
              <w:rPr>
                <w:rStyle w:val="fontstyle01"/>
                <w:rFonts w:ascii="Times New Roman" w:hAnsi="Times New Roman"/>
                <w:color w:val="auto"/>
                <w:sz w:val="24"/>
                <w:szCs w:val="24"/>
              </w:rPr>
              <w:t>нормативному.</w:t>
            </w:r>
          </w:p>
          <w:p w:rsidR="00CB2528" w:rsidRPr="001B1413" w:rsidRDefault="009B57B6" w:rsidP="00CB2528">
            <w:r w:rsidRPr="001B1413">
              <w:rPr>
                <w:rStyle w:val="fontstyle01"/>
                <w:rFonts w:ascii="Times New Roman" w:hAnsi="Times New Roman"/>
                <w:color w:val="auto"/>
                <w:sz w:val="24"/>
                <w:szCs w:val="24"/>
              </w:rPr>
              <w:t>3</w:t>
            </w:r>
            <w:r w:rsidR="00CB2528" w:rsidRPr="001B1413">
              <w:rPr>
                <w:rStyle w:val="fontstyle01"/>
                <w:rFonts w:ascii="Times New Roman" w:hAnsi="Times New Roman"/>
                <w:color w:val="auto"/>
                <w:sz w:val="24"/>
                <w:szCs w:val="24"/>
              </w:rPr>
              <w:t xml:space="preserve">. Мероприятия по </w:t>
            </w:r>
            <w:r w:rsidR="00A8496E" w:rsidRPr="001B1413">
              <w:rPr>
                <w:rStyle w:val="fontstyle01"/>
                <w:rFonts w:ascii="Times New Roman" w:hAnsi="Times New Roman"/>
                <w:color w:val="auto"/>
                <w:sz w:val="24"/>
                <w:szCs w:val="24"/>
              </w:rPr>
              <w:t>совершенствованию пешеходной инфраструктуры</w:t>
            </w:r>
            <w:r w:rsidR="00CB2528" w:rsidRPr="001B1413">
              <w:rPr>
                <w:rStyle w:val="fontstyle01"/>
                <w:rFonts w:ascii="Times New Roman" w:hAnsi="Times New Roman"/>
                <w:color w:val="auto"/>
                <w:sz w:val="24"/>
                <w:szCs w:val="24"/>
              </w:rPr>
              <w:t>.</w:t>
            </w:r>
            <w:r w:rsidR="00CB2528" w:rsidRPr="001B1413">
              <w:t xml:space="preserve"> </w:t>
            </w:r>
          </w:p>
          <w:p w:rsidR="00285DBF" w:rsidRPr="001B1413" w:rsidRDefault="00CB2528" w:rsidP="00CB2528">
            <w:pPr>
              <w:rPr>
                <w:rStyle w:val="fontstyle01"/>
                <w:rFonts w:ascii="Times New Roman" w:hAnsi="Times New Roman"/>
                <w:color w:val="auto"/>
                <w:sz w:val="24"/>
                <w:szCs w:val="24"/>
              </w:rPr>
            </w:pPr>
            <w:r w:rsidRPr="001B1413">
              <w:rPr>
                <w:rStyle w:val="fontstyle01"/>
                <w:rFonts w:ascii="Times New Roman" w:hAnsi="Times New Roman"/>
                <w:color w:val="auto"/>
                <w:sz w:val="24"/>
                <w:szCs w:val="24"/>
              </w:rPr>
              <w:t>Реализация мероприятий позволит повысить качество</w:t>
            </w:r>
            <w:r w:rsidRPr="001B1413">
              <w:t xml:space="preserve"> </w:t>
            </w:r>
            <w:r w:rsidRPr="001B1413">
              <w:rPr>
                <w:rStyle w:val="fontstyle01"/>
                <w:rFonts w:ascii="Times New Roman" w:hAnsi="Times New Roman"/>
                <w:color w:val="auto"/>
                <w:sz w:val="24"/>
                <w:szCs w:val="24"/>
              </w:rPr>
              <w:t>пешеходного передвижения населения.</w:t>
            </w:r>
          </w:p>
          <w:p w:rsidR="006D6152" w:rsidRPr="001B1413" w:rsidRDefault="006D6152" w:rsidP="00CB2528">
            <w:r w:rsidRPr="001B1413">
              <w:t>4. Мероприятия по совершенствованию инфраструктуры для общественного транспорта</w:t>
            </w:r>
          </w:p>
          <w:p w:rsidR="006D6152" w:rsidRPr="001B1413" w:rsidRDefault="006D6152" w:rsidP="00CB2528">
            <w:r w:rsidRPr="001B1413">
              <w:t>Реализация мероприятий позволит повысить уровень качества и безопасности транспортного обслуживания населения</w:t>
            </w:r>
          </w:p>
          <w:p w:rsidR="006D6152" w:rsidRPr="001B1413" w:rsidRDefault="006D6152" w:rsidP="00CB2528">
            <w:r w:rsidRPr="001B1413">
              <w:t>5. Мероприятия по организации дорожного движения.</w:t>
            </w:r>
          </w:p>
          <w:p w:rsidR="006D6152" w:rsidRPr="001B1413" w:rsidRDefault="006D6152" w:rsidP="00CB2528">
            <w:r w:rsidRPr="001B1413">
              <w:t>Реализация мероприятий позволит снизить вероятность возникновения дорожно-транспортных происшествий</w:t>
            </w:r>
          </w:p>
        </w:tc>
      </w:tr>
      <w:tr w:rsidR="00CB2528" w:rsidRPr="005C6242" w:rsidTr="005C6242">
        <w:tc>
          <w:tcPr>
            <w:tcW w:w="2547" w:type="dxa"/>
            <w:shd w:val="clear" w:color="auto" w:fill="auto"/>
            <w:vAlign w:val="center"/>
          </w:tcPr>
          <w:p w:rsidR="00CB2528" w:rsidRPr="000D7407" w:rsidRDefault="00CB2528" w:rsidP="00CB2528">
            <w:pPr>
              <w:pStyle w:val="a6"/>
              <w:rPr>
                <w:rFonts w:ascii="Times New Roman" w:hAnsi="Times New Roman"/>
                <w:bCs/>
                <w:color w:val="000000"/>
                <w:sz w:val="24"/>
                <w:szCs w:val="24"/>
                <w:lang w:val="ru-RU"/>
              </w:rPr>
            </w:pPr>
            <w:r w:rsidRPr="000D7407">
              <w:rPr>
                <w:rFonts w:ascii="Times New Roman" w:hAnsi="Times New Roman"/>
                <w:sz w:val="24"/>
                <w:szCs w:val="24"/>
                <w:lang w:val="ru-RU"/>
              </w:rPr>
              <w:lastRenderedPageBreak/>
              <w:t>Срок и этапы реализации программы</w:t>
            </w:r>
          </w:p>
        </w:tc>
        <w:tc>
          <w:tcPr>
            <w:tcW w:w="6798" w:type="dxa"/>
            <w:shd w:val="clear" w:color="auto" w:fill="auto"/>
            <w:vAlign w:val="center"/>
          </w:tcPr>
          <w:p w:rsidR="00CB2528" w:rsidRPr="001B1413" w:rsidRDefault="00CB2528" w:rsidP="00CB2528">
            <w:pPr>
              <w:rPr>
                <w:rStyle w:val="fontstyle01"/>
                <w:rFonts w:ascii="Times New Roman" w:hAnsi="Times New Roman"/>
                <w:sz w:val="24"/>
                <w:szCs w:val="24"/>
              </w:rPr>
            </w:pPr>
            <w:r w:rsidRPr="001B1413">
              <w:t xml:space="preserve">Мероприятия Программы охватывают период </w:t>
            </w:r>
            <w:r w:rsidR="00270011">
              <w:t>2023</w:t>
            </w:r>
            <w:r w:rsidRPr="001B1413">
              <w:t xml:space="preserve"> – </w:t>
            </w:r>
            <w:r w:rsidR="001509D0">
              <w:t>2035</w:t>
            </w:r>
            <w:r w:rsidRPr="001B1413">
              <w:t xml:space="preserve"> годы. Мероприятия и целевые показатели (индикаторы), предусмотренные Программой, рассчитаны на первые 5 лет с разбивкой по годам, а на последующий период (до окончания срока действия программы) - без разбивки по годам. </w:t>
            </w:r>
          </w:p>
          <w:p w:rsidR="00CB2528" w:rsidRPr="001B1413" w:rsidRDefault="00CB2528" w:rsidP="00CB2528">
            <w:r w:rsidRPr="001B1413">
              <w:t>Этапы реализации программы:</w:t>
            </w:r>
          </w:p>
          <w:p w:rsidR="00CB2528" w:rsidRPr="001B1413" w:rsidRDefault="00CB2528" w:rsidP="00CB2528">
            <w:pPr>
              <w:pStyle w:val="a6"/>
              <w:jc w:val="both"/>
              <w:rPr>
                <w:rFonts w:ascii="Times New Roman" w:hAnsi="Times New Roman"/>
                <w:bCs/>
                <w:sz w:val="24"/>
                <w:szCs w:val="24"/>
                <w:lang w:val="ru-RU"/>
              </w:rPr>
            </w:pPr>
            <w:r w:rsidRPr="001B1413">
              <w:rPr>
                <w:rFonts w:ascii="Times New Roman" w:hAnsi="Times New Roman"/>
                <w:bCs/>
                <w:sz w:val="24"/>
                <w:szCs w:val="24"/>
              </w:rPr>
              <w:t>I</w:t>
            </w:r>
            <w:r w:rsidRPr="001B1413">
              <w:rPr>
                <w:rFonts w:ascii="Times New Roman" w:hAnsi="Times New Roman"/>
                <w:bCs/>
                <w:sz w:val="24"/>
                <w:szCs w:val="24"/>
                <w:lang w:val="ru-RU"/>
              </w:rPr>
              <w:t xml:space="preserve"> этап: </w:t>
            </w:r>
            <w:r w:rsidR="00270011">
              <w:rPr>
                <w:rFonts w:ascii="Times New Roman" w:hAnsi="Times New Roman"/>
                <w:bCs/>
                <w:sz w:val="24"/>
                <w:szCs w:val="24"/>
                <w:lang w:val="ru-RU"/>
              </w:rPr>
              <w:t>2023</w:t>
            </w:r>
            <w:r w:rsidRPr="001B1413">
              <w:rPr>
                <w:rFonts w:ascii="Times New Roman" w:hAnsi="Times New Roman"/>
                <w:bCs/>
                <w:sz w:val="24"/>
                <w:szCs w:val="24"/>
                <w:lang w:val="ru-RU"/>
              </w:rPr>
              <w:t>-202</w:t>
            </w:r>
            <w:r w:rsidR="00E3030E">
              <w:rPr>
                <w:rFonts w:ascii="Times New Roman" w:hAnsi="Times New Roman"/>
                <w:bCs/>
                <w:sz w:val="24"/>
                <w:szCs w:val="24"/>
                <w:lang w:val="ru-RU"/>
              </w:rPr>
              <w:t>7</w:t>
            </w:r>
            <w:r w:rsidRPr="001B1413">
              <w:rPr>
                <w:rFonts w:ascii="Times New Roman" w:hAnsi="Times New Roman"/>
                <w:bCs/>
                <w:sz w:val="24"/>
                <w:szCs w:val="24"/>
                <w:lang w:val="ru-RU"/>
              </w:rPr>
              <w:t xml:space="preserve"> г.г;</w:t>
            </w:r>
          </w:p>
          <w:p w:rsidR="00CB2528" w:rsidRPr="00E3138A" w:rsidRDefault="00CB2528" w:rsidP="00720520">
            <w:pPr>
              <w:pStyle w:val="a6"/>
              <w:jc w:val="both"/>
              <w:rPr>
                <w:rFonts w:ascii="Times New Roman" w:hAnsi="Times New Roman"/>
                <w:bCs/>
                <w:sz w:val="24"/>
                <w:szCs w:val="24"/>
                <w:highlight w:val="yellow"/>
                <w:lang w:val="ru-RU"/>
              </w:rPr>
            </w:pPr>
            <w:r w:rsidRPr="001B1413">
              <w:rPr>
                <w:rFonts w:ascii="Times New Roman" w:hAnsi="Times New Roman"/>
                <w:bCs/>
                <w:sz w:val="24"/>
                <w:szCs w:val="24"/>
              </w:rPr>
              <w:t>II</w:t>
            </w:r>
            <w:r w:rsidRPr="001B1413">
              <w:rPr>
                <w:rFonts w:ascii="Times New Roman" w:hAnsi="Times New Roman"/>
                <w:bCs/>
                <w:sz w:val="24"/>
                <w:szCs w:val="24"/>
                <w:lang w:val="ru-RU"/>
              </w:rPr>
              <w:t xml:space="preserve"> этап: 202</w:t>
            </w:r>
            <w:r w:rsidR="00E3030E">
              <w:rPr>
                <w:rFonts w:ascii="Times New Roman" w:hAnsi="Times New Roman"/>
                <w:bCs/>
                <w:sz w:val="24"/>
                <w:szCs w:val="24"/>
                <w:lang w:val="ru-RU"/>
              </w:rPr>
              <w:t>8</w:t>
            </w:r>
            <w:r w:rsidRPr="001B1413">
              <w:rPr>
                <w:rFonts w:ascii="Times New Roman" w:hAnsi="Times New Roman"/>
                <w:bCs/>
                <w:sz w:val="24"/>
                <w:szCs w:val="24"/>
                <w:lang w:val="ru-RU"/>
              </w:rPr>
              <w:t>-</w:t>
            </w:r>
            <w:r w:rsidR="001509D0">
              <w:rPr>
                <w:rFonts w:ascii="Times New Roman" w:hAnsi="Times New Roman"/>
                <w:bCs/>
                <w:sz w:val="24"/>
                <w:szCs w:val="24"/>
                <w:lang w:val="ru-RU"/>
              </w:rPr>
              <w:t>2035</w:t>
            </w:r>
            <w:r w:rsidRPr="001B1413">
              <w:rPr>
                <w:rFonts w:ascii="Times New Roman" w:hAnsi="Times New Roman"/>
                <w:bCs/>
                <w:sz w:val="24"/>
                <w:szCs w:val="24"/>
                <w:lang w:val="ru-RU"/>
              </w:rPr>
              <w:t xml:space="preserve"> г.г.</w:t>
            </w:r>
          </w:p>
        </w:tc>
      </w:tr>
      <w:tr w:rsidR="00CB2528" w:rsidRPr="005C6242" w:rsidTr="005C6242">
        <w:tc>
          <w:tcPr>
            <w:tcW w:w="2547" w:type="dxa"/>
            <w:shd w:val="clear" w:color="auto" w:fill="FFFFFF"/>
            <w:vAlign w:val="center"/>
          </w:tcPr>
          <w:p w:rsidR="00CB2528" w:rsidRPr="000D7407" w:rsidRDefault="00CB2528" w:rsidP="00CB2528">
            <w:pPr>
              <w:pStyle w:val="a6"/>
              <w:rPr>
                <w:rFonts w:ascii="Times New Roman" w:hAnsi="Times New Roman"/>
                <w:bCs/>
                <w:color w:val="000000"/>
                <w:sz w:val="24"/>
                <w:szCs w:val="24"/>
                <w:lang w:val="ru-RU"/>
              </w:rPr>
            </w:pPr>
            <w:r w:rsidRPr="000D7407">
              <w:rPr>
                <w:rFonts w:ascii="Times New Roman" w:hAnsi="Times New Roman"/>
                <w:sz w:val="24"/>
                <w:szCs w:val="24"/>
                <w:lang w:val="ru-RU"/>
              </w:rPr>
              <w:t>Объемы и источники финансирования программы</w:t>
            </w:r>
          </w:p>
        </w:tc>
        <w:tc>
          <w:tcPr>
            <w:tcW w:w="6798" w:type="dxa"/>
            <w:shd w:val="clear" w:color="auto" w:fill="auto"/>
            <w:vAlign w:val="center"/>
          </w:tcPr>
          <w:p w:rsidR="00CB2528" w:rsidRPr="001B1413" w:rsidRDefault="00CB2528" w:rsidP="00CB2528">
            <w:pPr>
              <w:pStyle w:val="a6"/>
              <w:ind w:firstLine="317"/>
              <w:jc w:val="both"/>
              <w:rPr>
                <w:rFonts w:ascii="Times New Roman" w:hAnsi="Times New Roman"/>
                <w:sz w:val="24"/>
                <w:szCs w:val="24"/>
                <w:lang w:val="ru-RU"/>
              </w:rPr>
            </w:pPr>
            <w:r w:rsidRPr="001B1413">
              <w:rPr>
                <w:rFonts w:ascii="Times New Roman" w:hAnsi="Times New Roman"/>
                <w:bCs/>
                <w:sz w:val="24"/>
                <w:szCs w:val="24"/>
                <w:lang w:val="ru-RU"/>
              </w:rPr>
              <w:t xml:space="preserve">Объем финансирования Программы составляет в </w:t>
            </w:r>
            <w:r w:rsidR="00270011">
              <w:rPr>
                <w:rFonts w:ascii="Times New Roman" w:hAnsi="Times New Roman"/>
                <w:bCs/>
                <w:sz w:val="24"/>
                <w:szCs w:val="24"/>
                <w:lang w:val="ru-RU"/>
              </w:rPr>
              <w:t>2023</w:t>
            </w:r>
            <w:r w:rsidRPr="001B1413">
              <w:rPr>
                <w:rFonts w:ascii="Times New Roman" w:hAnsi="Times New Roman"/>
                <w:bCs/>
                <w:sz w:val="24"/>
                <w:szCs w:val="24"/>
                <w:lang w:val="ru-RU"/>
              </w:rPr>
              <w:t>-</w:t>
            </w:r>
            <w:r w:rsidR="001509D0">
              <w:rPr>
                <w:rFonts w:ascii="Times New Roman" w:hAnsi="Times New Roman"/>
                <w:bCs/>
                <w:sz w:val="24"/>
                <w:szCs w:val="24"/>
                <w:lang w:val="ru-RU"/>
              </w:rPr>
              <w:t>2035</w:t>
            </w:r>
            <w:r w:rsidRPr="001B1413">
              <w:rPr>
                <w:rFonts w:ascii="Times New Roman" w:hAnsi="Times New Roman"/>
                <w:bCs/>
                <w:sz w:val="24"/>
                <w:szCs w:val="24"/>
                <w:lang w:val="ru-RU"/>
              </w:rPr>
              <w:t xml:space="preserve"> годах – </w:t>
            </w:r>
            <w:r w:rsidR="001B1413" w:rsidRPr="001B1413">
              <w:rPr>
                <w:rFonts w:ascii="Times New Roman" w:hAnsi="Times New Roman"/>
                <w:bCs/>
                <w:sz w:val="24"/>
                <w:szCs w:val="24"/>
                <w:lang w:val="ru-RU"/>
              </w:rPr>
              <w:t>1416526</w:t>
            </w:r>
            <w:r w:rsidRPr="001B1413">
              <w:rPr>
                <w:rFonts w:ascii="Times New Roman" w:hAnsi="Times New Roman"/>
                <w:bCs/>
                <w:sz w:val="24"/>
                <w:szCs w:val="24"/>
                <w:lang w:val="ru-RU"/>
              </w:rPr>
              <w:t xml:space="preserve"> тысяч рублей за счет бюджетных средств разных уровней и привлечения внебюджетных источников</w:t>
            </w:r>
            <w:r w:rsidRPr="001B1413">
              <w:rPr>
                <w:rFonts w:ascii="Times New Roman" w:hAnsi="Times New Roman"/>
                <w:sz w:val="24"/>
                <w:szCs w:val="24"/>
                <w:lang w:val="ru-RU"/>
              </w:rPr>
              <w:t>.</w:t>
            </w:r>
          </w:p>
          <w:p w:rsidR="00CB2528" w:rsidRPr="00E3138A" w:rsidRDefault="00CB2528" w:rsidP="00E674CD">
            <w:pPr>
              <w:pStyle w:val="a6"/>
              <w:ind w:firstLine="317"/>
              <w:jc w:val="both"/>
              <w:rPr>
                <w:rFonts w:ascii="Times New Roman" w:hAnsi="Times New Roman"/>
                <w:color w:val="000000"/>
                <w:sz w:val="24"/>
                <w:szCs w:val="24"/>
                <w:highlight w:val="yellow"/>
                <w:lang w:val="ru-RU"/>
              </w:rPr>
            </w:pPr>
            <w:r w:rsidRPr="001B1413">
              <w:rPr>
                <w:rFonts w:ascii="Times New Roman" w:hAnsi="Times New Roman"/>
                <w:sz w:val="24"/>
                <w:szCs w:val="24"/>
                <w:lang w:val="ru-RU"/>
              </w:rPr>
              <w:t xml:space="preserve">Бюджетные ассигнования, предусмотренные в плановом периоде </w:t>
            </w:r>
            <w:r w:rsidR="00270011">
              <w:rPr>
                <w:rFonts w:ascii="Times New Roman" w:hAnsi="Times New Roman"/>
                <w:sz w:val="24"/>
                <w:szCs w:val="24"/>
                <w:lang w:val="ru-RU"/>
              </w:rPr>
              <w:t>2023</w:t>
            </w:r>
            <w:r w:rsidRPr="001B1413">
              <w:rPr>
                <w:rFonts w:ascii="Times New Roman" w:hAnsi="Times New Roman"/>
                <w:sz w:val="24"/>
                <w:szCs w:val="24"/>
                <w:lang w:val="ru-RU"/>
              </w:rPr>
              <w:t xml:space="preserve"> – </w:t>
            </w:r>
            <w:r w:rsidR="001509D0">
              <w:rPr>
                <w:rFonts w:ascii="Times New Roman" w:hAnsi="Times New Roman"/>
                <w:sz w:val="24"/>
                <w:szCs w:val="24"/>
                <w:lang w:val="ru-RU"/>
              </w:rPr>
              <w:t>2035</w:t>
            </w:r>
            <w:r w:rsidRPr="001B1413">
              <w:rPr>
                <w:rFonts w:ascii="Times New Roman" w:hAnsi="Times New Roman"/>
                <w:sz w:val="24"/>
                <w:szCs w:val="24"/>
                <w:lang w:val="ru-RU"/>
              </w:rPr>
              <w:t xml:space="preserve"> годах, могут быть уточнены при формировании проект</w:t>
            </w:r>
            <w:r w:rsidR="00D16613" w:rsidRPr="001B1413">
              <w:rPr>
                <w:rFonts w:ascii="Times New Roman" w:hAnsi="Times New Roman"/>
                <w:sz w:val="24"/>
                <w:szCs w:val="24"/>
                <w:lang w:val="ru-RU"/>
              </w:rPr>
              <w:t>ов</w:t>
            </w:r>
            <w:r w:rsidRPr="001B1413">
              <w:rPr>
                <w:rFonts w:ascii="Times New Roman" w:hAnsi="Times New Roman"/>
                <w:sz w:val="24"/>
                <w:szCs w:val="24"/>
                <w:lang w:val="ru-RU"/>
              </w:rPr>
              <w:t xml:space="preserve"> бюджета.</w:t>
            </w:r>
          </w:p>
        </w:tc>
      </w:tr>
    </w:tbl>
    <w:p w:rsidR="00D94CDF" w:rsidRPr="00E97BDC" w:rsidRDefault="00D94CDF" w:rsidP="00CB7047">
      <w:pPr>
        <w:pStyle w:val="a6"/>
        <w:rPr>
          <w:highlight w:val="yellow"/>
          <w:lang w:val="ru-RU"/>
        </w:rPr>
      </w:pPr>
    </w:p>
    <w:p w:rsidR="00D94CDF" w:rsidRPr="00E97BDC" w:rsidRDefault="00D94CDF" w:rsidP="00CB7047">
      <w:pPr>
        <w:spacing w:after="160"/>
        <w:rPr>
          <w:sz w:val="20"/>
          <w:szCs w:val="32"/>
          <w:highlight w:val="yellow"/>
          <w:lang w:bidi="en-US"/>
        </w:rPr>
      </w:pPr>
      <w:r w:rsidRPr="00E97BDC">
        <w:rPr>
          <w:highlight w:val="yellow"/>
        </w:rPr>
        <w:br w:type="page"/>
      </w:r>
    </w:p>
    <w:p w:rsidR="006C5E48" w:rsidRPr="00F92428" w:rsidRDefault="000E5161" w:rsidP="00CB7047">
      <w:pPr>
        <w:pStyle w:val="1"/>
        <w:spacing w:line="240" w:lineRule="auto"/>
        <w:rPr>
          <w:rFonts w:ascii="Times New Roman" w:hAnsi="Times New Roman"/>
        </w:rPr>
      </w:pPr>
      <w:bookmarkStart w:id="3" w:name="_Toc77239173"/>
      <w:r w:rsidRPr="00F92428">
        <w:rPr>
          <w:rFonts w:ascii="Times New Roman" w:hAnsi="Times New Roman"/>
        </w:rPr>
        <w:lastRenderedPageBreak/>
        <w:t xml:space="preserve">1 </w:t>
      </w:r>
      <w:r w:rsidR="00D94CDF" w:rsidRPr="00F92428">
        <w:rPr>
          <w:rFonts w:ascii="Times New Roman" w:hAnsi="Times New Roman"/>
        </w:rPr>
        <w:t>ХАРАКТЕРИСТИКА СУЩЕСТВУЮЩЕГО СОСТОЯНИЯ ТРАНСПОРТНОЙ ИНФРАСТРУКТУРЫ</w:t>
      </w:r>
      <w:bookmarkEnd w:id="3"/>
    </w:p>
    <w:p w:rsidR="00D94CDF" w:rsidRPr="00F92428" w:rsidRDefault="000E5161" w:rsidP="00CB7047">
      <w:pPr>
        <w:pStyle w:val="2"/>
        <w:spacing w:line="240" w:lineRule="auto"/>
        <w:rPr>
          <w:rFonts w:ascii="Times New Roman" w:hAnsi="Times New Roman"/>
        </w:rPr>
      </w:pPr>
      <w:bookmarkStart w:id="4" w:name="_Toc77239174"/>
      <w:r w:rsidRPr="00F92428">
        <w:rPr>
          <w:rFonts w:ascii="Times New Roman" w:hAnsi="Times New Roman"/>
        </w:rPr>
        <w:t xml:space="preserve">1.1 </w:t>
      </w:r>
      <w:r w:rsidR="00D94CDF" w:rsidRPr="00F92428">
        <w:rPr>
          <w:rFonts w:ascii="Times New Roman" w:hAnsi="Times New Roman"/>
        </w:rPr>
        <w:t xml:space="preserve">Анализ положения </w:t>
      </w:r>
      <w:r w:rsidR="00E3138A">
        <w:rPr>
          <w:rFonts w:ascii="Times New Roman" w:hAnsi="Times New Roman"/>
        </w:rPr>
        <w:t>Трубчевского</w:t>
      </w:r>
      <w:r w:rsidR="00B64161">
        <w:rPr>
          <w:rFonts w:ascii="Times New Roman" w:hAnsi="Times New Roman"/>
        </w:rPr>
        <w:t xml:space="preserve"> района</w:t>
      </w:r>
      <w:r w:rsidR="00D94CDF" w:rsidRPr="00F92428">
        <w:rPr>
          <w:rFonts w:ascii="Times New Roman" w:hAnsi="Times New Roman"/>
        </w:rPr>
        <w:t xml:space="preserve"> в структуре пространственной организации Российской Федерации, анализ положения </w:t>
      </w:r>
      <w:r w:rsidR="00E3138A">
        <w:rPr>
          <w:rFonts w:ascii="Times New Roman" w:hAnsi="Times New Roman"/>
        </w:rPr>
        <w:t>Трубчевского</w:t>
      </w:r>
      <w:r w:rsidR="00B64161">
        <w:rPr>
          <w:rFonts w:ascii="Times New Roman" w:hAnsi="Times New Roman"/>
        </w:rPr>
        <w:t xml:space="preserve"> городского поселения</w:t>
      </w:r>
      <w:r w:rsidR="001A0BBC" w:rsidRPr="001A0BBC">
        <w:rPr>
          <w:rFonts w:ascii="Times New Roman" w:hAnsi="Times New Roman"/>
        </w:rPr>
        <w:t xml:space="preserve"> </w:t>
      </w:r>
      <w:r w:rsidR="00D94CDF" w:rsidRPr="00F92428">
        <w:rPr>
          <w:rFonts w:ascii="Times New Roman" w:hAnsi="Times New Roman"/>
        </w:rPr>
        <w:t>в структуре пространственной организации субъектов Российской Федерации</w:t>
      </w:r>
      <w:bookmarkEnd w:id="4"/>
    </w:p>
    <w:p w:rsidR="00263325" w:rsidRDefault="00E3138A" w:rsidP="00727677">
      <w:pPr>
        <w:ind w:firstLine="709"/>
        <w:jc w:val="both"/>
      </w:pPr>
      <w:r>
        <w:t>Трубчевский</w:t>
      </w:r>
      <w:r w:rsidR="00B64161">
        <w:t xml:space="preserve"> район</w:t>
      </w:r>
      <w:r w:rsidR="003A361E">
        <w:t xml:space="preserve"> - </w:t>
      </w:r>
      <w:r w:rsidR="00F94382" w:rsidRPr="0061067D">
        <w:t>субъект Российской Федерации,</w:t>
      </w:r>
      <w:r w:rsidR="003A361E">
        <w:t xml:space="preserve"> </w:t>
      </w:r>
      <w:r w:rsidR="00263325">
        <w:t xml:space="preserve">входит в состав </w:t>
      </w:r>
      <w:r>
        <w:t>Брянской</w:t>
      </w:r>
      <w:r w:rsidR="00B64161">
        <w:t xml:space="preserve"> области</w:t>
      </w:r>
      <w:r w:rsidR="003A361E">
        <w:t>.</w:t>
      </w:r>
      <w:r w:rsidR="00BC56FE">
        <w:t xml:space="preserve"> </w:t>
      </w:r>
      <w:r w:rsidR="00F94382" w:rsidRPr="0061067D">
        <w:t xml:space="preserve">Административный центр </w:t>
      </w:r>
      <w:r w:rsidR="00BC56FE">
        <w:t>области</w:t>
      </w:r>
      <w:r w:rsidR="00A80002">
        <w:t xml:space="preserve"> </w:t>
      </w:r>
      <w:r w:rsidR="00F94382" w:rsidRPr="0061067D">
        <w:t xml:space="preserve">- г. </w:t>
      </w:r>
      <w:r>
        <w:t>Брянск.</w:t>
      </w:r>
    </w:p>
    <w:p w:rsidR="00263325" w:rsidRDefault="00263325" w:rsidP="00263325">
      <w:pPr>
        <w:ind w:firstLine="709"/>
        <w:jc w:val="both"/>
      </w:pPr>
      <w:r>
        <w:t xml:space="preserve">В рамках муниципального устройства в границах административно-территориальных единиц </w:t>
      </w:r>
      <w:r w:rsidR="00E3138A">
        <w:t>Брянской</w:t>
      </w:r>
      <w:r w:rsidR="00415232">
        <w:t xml:space="preserve"> области</w:t>
      </w:r>
      <w:r w:rsidR="00592BE0">
        <w:t xml:space="preserve"> </w:t>
      </w:r>
      <w:r>
        <w:t>всего образовано:</w:t>
      </w:r>
    </w:p>
    <w:p w:rsidR="00415232" w:rsidRPr="00E3138A" w:rsidRDefault="00E3138A" w:rsidP="004536E5">
      <w:pPr>
        <w:pStyle w:val="ae"/>
        <w:numPr>
          <w:ilvl w:val="0"/>
          <w:numId w:val="7"/>
        </w:numPr>
        <w:jc w:val="both"/>
        <w:rPr>
          <w:rFonts w:ascii="Times New Roman" w:hAnsi="Times New Roman"/>
          <w:sz w:val="24"/>
        </w:rPr>
      </w:pPr>
      <w:r w:rsidRPr="00E3138A">
        <w:rPr>
          <w:rFonts w:ascii="Times New Roman" w:hAnsi="Times New Roman"/>
          <w:sz w:val="24"/>
        </w:rPr>
        <w:t xml:space="preserve">5 </w:t>
      </w:r>
      <w:r w:rsidR="00415232" w:rsidRPr="00E3138A">
        <w:rPr>
          <w:rFonts w:ascii="Times New Roman" w:hAnsi="Times New Roman"/>
          <w:sz w:val="24"/>
        </w:rPr>
        <w:t>городских округов,</w:t>
      </w:r>
    </w:p>
    <w:p w:rsidR="00415232" w:rsidRDefault="00415232" w:rsidP="004E3D8A">
      <w:pPr>
        <w:pStyle w:val="ae"/>
        <w:numPr>
          <w:ilvl w:val="0"/>
          <w:numId w:val="7"/>
        </w:numPr>
        <w:jc w:val="both"/>
        <w:rPr>
          <w:rFonts w:ascii="Times New Roman" w:hAnsi="Times New Roman"/>
          <w:sz w:val="24"/>
        </w:rPr>
      </w:pPr>
      <w:r w:rsidRPr="00415232">
        <w:rPr>
          <w:rFonts w:ascii="Times New Roman" w:hAnsi="Times New Roman"/>
          <w:sz w:val="24"/>
        </w:rPr>
        <w:t xml:space="preserve">2 муниципальных </w:t>
      </w:r>
      <w:r w:rsidR="00E3138A">
        <w:rPr>
          <w:rFonts w:ascii="Times New Roman" w:hAnsi="Times New Roman"/>
          <w:sz w:val="24"/>
        </w:rPr>
        <w:t>округа</w:t>
      </w:r>
      <w:r w:rsidRPr="00415232">
        <w:rPr>
          <w:rFonts w:ascii="Times New Roman" w:hAnsi="Times New Roman"/>
          <w:sz w:val="24"/>
        </w:rPr>
        <w:t>,</w:t>
      </w:r>
    </w:p>
    <w:p w:rsidR="00E3138A" w:rsidRPr="00415232" w:rsidRDefault="00E3138A" w:rsidP="004E3D8A">
      <w:pPr>
        <w:pStyle w:val="ae"/>
        <w:numPr>
          <w:ilvl w:val="0"/>
          <w:numId w:val="7"/>
        </w:numPr>
        <w:jc w:val="both"/>
        <w:rPr>
          <w:rFonts w:ascii="Times New Roman" w:hAnsi="Times New Roman"/>
          <w:sz w:val="24"/>
        </w:rPr>
      </w:pPr>
      <w:r>
        <w:rPr>
          <w:rFonts w:ascii="Times New Roman" w:hAnsi="Times New Roman"/>
          <w:sz w:val="24"/>
        </w:rPr>
        <w:t>24 муниципальных района, в составе которых:</w:t>
      </w:r>
    </w:p>
    <w:p w:rsidR="00415232" w:rsidRPr="00415232" w:rsidRDefault="00415232" w:rsidP="00415232">
      <w:pPr>
        <w:pStyle w:val="ae"/>
        <w:ind w:left="1429"/>
        <w:jc w:val="both"/>
        <w:rPr>
          <w:rFonts w:ascii="Times New Roman" w:hAnsi="Times New Roman"/>
          <w:sz w:val="24"/>
        </w:rPr>
      </w:pPr>
      <w:r w:rsidRPr="00415232">
        <w:rPr>
          <w:rFonts w:ascii="Times New Roman" w:hAnsi="Times New Roman"/>
          <w:sz w:val="24"/>
        </w:rPr>
        <w:t>2</w:t>
      </w:r>
      <w:r w:rsidR="00E3138A">
        <w:rPr>
          <w:rFonts w:ascii="Times New Roman" w:hAnsi="Times New Roman"/>
          <w:sz w:val="24"/>
        </w:rPr>
        <w:t>9</w:t>
      </w:r>
      <w:r w:rsidRPr="00415232">
        <w:rPr>
          <w:rFonts w:ascii="Times New Roman" w:hAnsi="Times New Roman"/>
          <w:sz w:val="24"/>
        </w:rPr>
        <w:t xml:space="preserve"> городских поселений,</w:t>
      </w:r>
    </w:p>
    <w:p w:rsidR="00263325" w:rsidRPr="00415232" w:rsidRDefault="00E3138A" w:rsidP="00415232">
      <w:pPr>
        <w:pStyle w:val="ae"/>
        <w:ind w:left="1429"/>
        <w:jc w:val="both"/>
        <w:rPr>
          <w:rFonts w:ascii="Times New Roman" w:hAnsi="Times New Roman"/>
          <w:sz w:val="24"/>
        </w:rPr>
      </w:pPr>
      <w:r>
        <w:rPr>
          <w:rFonts w:ascii="Times New Roman" w:hAnsi="Times New Roman"/>
          <w:sz w:val="24"/>
        </w:rPr>
        <w:t xml:space="preserve">176 </w:t>
      </w:r>
      <w:r w:rsidR="00415232" w:rsidRPr="00415232">
        <w:rPr>
          <w:rFonts w:ascii="Times New Roman" w:hAnsi="Times New Roman"/>
          <w:sz w:val="24"/>
        </w:rPr>
        <w:t>сельских поселений</w:t>
      </w:r>
      <w:r w:rsidR="00263325" w:rsidRPr="00415232">
        <w:rPr>
          <w:rFonts w:ascii="Times New Roman" w:hAnsi="Times New Roman"/>
          <w:sz w:val="24"/>
        </w:rPr>
        <w:t>.</w:t>
      </w:r>
    </w:p>
    <w:p w:rsidR="00415232" w:rsidRDefault="001D3FCA" w:rsidP="00727677">
      <w:pPr>
        <w:ind w:firstLine="709"/>
        <w:jc w:val="both"/>
      </w:pPr>
      <w:r>
        <w:t>Трубчевский</w:t>
      </w:r>
      <w:r w:rsidR="00415232">
        <w:t xml:space="preserve"> р</w:t>
      </w:r>
      <w:r w:rsidR="00415232" w:rsidRPr="00415232">
        <w:t xml:space="preserve">айон граничит с </w:t>
      </w:r>
      <w:r>
        <w:t>Погарским, Почепским районами на западе, Выгоничским районом на севере, Навлинским и Суземским районами на востоке, Украиной – на юге</w:t>
      </w:r>
      <w:r w:rsidR="00415232" w:rsidRPr="00415232">
        <w:t>.</w:t>
      </w:r>
    </w:p>
    <w:p w:rsidR="00263325" w:rsidRDefault="001D3FCA" w:rsidP="00727677">
      <w:pPr>
        <w:ind w:firstLine="709"/>
        <w:jc w:val="both"/>
      </w:pPr>
      <w:r>
        <w:t>Трубчевское</w:t>
      </w:r>
      <w:r w:rsidR="00415232">
        <w:t xml:space="preserve"> городское поселение</w:t>
      </w:r>
      <w:r w:rsidR="00A8453E">
        <w:t xml:space="preserve"> входит в состав </w:t>
      </w:r>
      <w:r w:rsidR="005E331F">
        <w:t>Трубчевского</w:t>
      </w:r>
      <w:r w:rsidR="00A8453E">
        <w:t xml:space="preserve"> района, который находится в </w:t>
      </w:r>
      <w:r w:rsidR="00415232">
        <w:t>южной</w:t>
      </w:r>
      <w:r w:rsidR="00A8453E">
        <w:t xml:space="preserve"> части </w:t>
      </w:r>
      <w:r w:rsidR="00415232">
        <w:t>области</w:t>
      </w:r>
      <w:r w:rsidR="00A8453E">
        <w:t xml:space="preserve">. </w:t>
      </w:r>
      <w:r w:rsidR="00415232">
        <w:t>Городское поселение</w:t>
      </w:r>
      <w:r w:rsidR="00263325" w:rsidRPr="00263325">
        <w:t xml:space="preserve"> наход</w:t>
      </w:r>
      <w:r w:rsidR="00A8453E">
        <w:t>ится</w:t>
      </w:r>
      <w:r w:rsidR="00263325" w:rsidRPr="00263325">
        <w:t xml:space="preserve"> </w:t>
      </w:r>
      <w:r w:rsidR="005E5A4D">
        <w:t xml:space="preserve">в </w:t>
      </w:r>
      <w:r w:rsidR="00990339">
        <w:t>центральной</w:t>
      </w:r>
      <w:r w:rsidR="005E5A4D">
        <w:t xml:space="preserve"> части </w:t>
      </w:r>
      <w:r w:rsidR="0019708D">
        <w:t xml:space="preserve">района, </w:t>
      </w:r>
      <w:r w:rsidR="00A80002">
        <w:t xml:space="preserve">в </w:t>
      </w:r>
      <w:r w:rsidR="005E331F">
        <w:t>96</w:t>
      </w:r>
      <w:r w:rsidR="00A80002">
        <w:t xml:space="preserve"> км </w:t>
      </w:r>
      <w:r w:rsidR="00A8453E">
        <w:t xml:space="preserve">к </w:t>
      </w:r>
      <w:r w:rsidR="00990339">
        <w:t>юг</w:t>
      </w:r>
      <w:r w:rsidR="005E331F">
        <w:t>о-западу</w:t>
      </w:r>
      <w:r w:rsidR="00A8453E">
        <w:t xml:space="preserve"> </w:t>
      </w:r>
      <w:r w:rsidR="00A80002">
        <w:t>от административного центра</w:t>
      </w:r>
      <w:r w:rsidR="0019708D">
        <w:t xml:space="preserve"> </w:t>
      </w:r>
      <w:r w:rsidR="00990339">
        <w:t xml:space="preserve">области </w:t>
      </w:r>
      <w:r w:rsidR="0014442B">
        <w:t xml:space="preserve">– </w:t>
      </w:r>
      <w:r w:rsidR="00990339">
        <w:t xml:space="preserve">г. </w:t>
      </w:r>
      <w:r w:rsidR="005E331F">
        <w:t>Брянск</w:t>
      </w:r>
      <w:r w:rsidR="00A80002">
        <w:t>.</w:t>
      </w:r>
      <w:r w:rsidR="00CC2233">
        <w:t xml:space="preserve"> Граничит на юге</w:t>
      </w:r>
      <w:r w:rsidR="005E331F">
        <w:t xml:space="preserve"> и западе</w:t>
      </w:r>
      <w:r w:rsidR="00CC2233">
        <w:t xml:space="preserve"> – с </w:t>
      </w:r>
      <w:r w:rsidR="005E331F">
        <w:t>Телецким</w:t>
      </w:r>
      <w:r w:rsidR="00CC2233">
        <w:t xml:space="preserve"> сельским поселени</w:t>
      </w:r>
      <w:r w:rsidR="005E331F">
        <w:t>ем</w:t>
      </w:r>
      <w:r w:rsidR="00CC2233">
        <w:t xml:space="preserve">, на </w:t>
      </w:r>
      <w:r w:rsidR="005E331F">
        <w:t xml:space="preserve">севере </w:t>
      </w:r>
      <w:r w:rsidR="00CC2233">
        <w:t xml:space="preserve">– с </w:t>
      </w:r>
      <w:r w:rsidR="005E331F">
        <w:t xml:space="preserve">Семячковским, Усохским </w:t>
      </w:r>
      <w:r w:rsidR="00CC2233">
        <w:t xml:space="preserve"> сельским</w:t>
      </w:r>
      <w:r w:rsidR="005E331F">
        <w:t>и</w:t>
      </w:r>
      <w:r w:rsidR="00CC2233">
        <w:t xml:space="preserve"> поселени</w:t>
      </w:r>
      <w:r w:rsidR="005E331F">
        <w:t>я</w:t>
      </w:r>
      <w:r w:rsidR="00CC2233">
        <w:t>м</w:t>
      </w:r>
      <w:r w:rsidR="005E331F">
        <w:t>и</w:t>
      </w:r>
      <w:r w:rsidR="00CC2233">
        <w:t xml:space="preserve">, на востоке – с </w:t>
      </w:r>
      <w:r w:rsidR="005E331F">
        <w:t>Городецким</w:t>
      </w:r>
      <w:r w:rsidR="00CC2233">
        <w:t xml:space="preserve"> сельским поселени</w:t>
      </w:r>
      <w:r w:rsidR="005E331F">
        <w:t>е</w:t>
      </w:r>
      <w:r w:rsidR="00CC2233">
        <w:t>м.</w:t>
      </w:r>
    </w:p>
    <w:p w:rsidR="00A13B51" w:rsidRDefault="00A13B51" w:rsidP="00727677">
      <w:pPr>
        <w:ind w:firstLine="709"/>
        <w:jc w:val="both"/>
      </w:pPr>
      <w:r>
        <w:t xml:space="preserve">Визуально границы </w:t>
      </w:r>
      <w:r w:rsidR="00990339">
        <w:t>городского поселения</w:t>
      </w:r>
      <w:r w:rsidR="000961BD">
        <w:t xml:space="preserve"> </w:t>
      </w:r>
      <w:r>
        <w:t>представлены на рисунке 1.1.</w:t>
      </w:r>
    </w:p>
    <w:p w:rsidR="00A13B51" w:rsidRPr="003B206C" w:rsidRDefault="005E331F" w:rsidP="00A13B51">
      <w:pPr>
        <w:jc w:val="center"/>
      </w:pPr>
      <w:r>
        <w:rPr>
          <w:noProof/>
        </w:rPr>
        <w:lastRenderedPageBreak/>
        <w:drawing>
          <wp:inline distT="0" distB="0" distL="0" distR="0">
            <wp:extent cx="5152879" cy="901065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156597" cy="9017152"/>
                    </a:xfrm>
                    <a:prstGeom prst="rect">
                      <a:avLst/>
                    </a:prstGeom>
                    <a:noFill/>
                    <a:ln>
                      <a:noFill/>
                    </a:ln>
                  </pic:spPr>
                </pic:pic>
              </a:graphicData>
            </a:graphic>
          </wp:inline>
        </w:drawing>
      </w:r>
    </w:p>
    <w:p w:rsidR="00A13B51" w:rsidRPr="005838F1" w:rsidRDefault="00A13B51" w:rsidP="00A13B51">
      <w:pPr>
        <w:jc w:val="center"/>
      </w:pPr>
      <w:r w:rsidRPr="0041429C">
        <w:t xml:space="preserve">Рисунок 1.1 </w:t>
      </w:r>
      <w:r>
        <w:t>Карта-схема г</w:t>
      </w:r>
      <w:r w:rsidR="00990339">
        <w:t>раниц</w:t>
      </w:r>
      <w:r w:rsidR="000961BD">
        <w:t xml:space="preserve"> </w:t>
      </w:r>
      <w:r w:rsidR="005E331F">
        <w:t>Трубчевского городского поселения</w:t>
      </w:r>
    </w:p>
    <w:p w:rsidR="00996A0A" w:rsidRPr="00A13B51" w:rsidRDefault="00996A0A" w:rsidP="00A13B51">
      <w:pPr>
        <w:jc w:val="both"/>
        <w:rPr>
          <w:b/>
        </w:rPr>
      </w:pPr>
      <w:bookmarkStart w:id="5" w:name="_Toc488400729"/>
      <w:r w:rsidRPr="00A13B51">
        <w:rPr>
          <w:b/>
        </w:rPr>
        <w:lastRenderedPageBreak/>
        <w:t>Краткая характеристика</w:t>
      </w:r>
      <w:bookmarkEnd w:id="5"/>
      <w:r w:rsidR="0037295B">
        <w:rPr>
          <w:b/>
        </w:rPr>
        <w:t xml:space="preserve"> </w:t>
      </w:r>
      <w:r w:rsidR="005E331F">
        <w:rPr>
          <w:b/>
        </w:rPr>
        <w:t>Трубчевского</w:t>
      </w:r>
      <w:r w:rsidR="0037295B">
        <w:rPr>
          <w:b/>
        </w:rPr>
        <w:t xml:space="preserve"> городского поселения </w:t>
      </w:r>
    </w:p>
    <w:p w:rsidR="00DB6FB8" w:rsidRDefault="00DB6FB8" w:rsidP="00DB6FB8">
      <w:pPr>
        <w:ind w:firstLine="709"/>
        <w:jc w:val="both"/>
      </w:pPr>
      <w:r w:rsidRPr="00DB6FB8">
        <w:t xml:space="preserve">Статус и границы </w:t>
      </w:r>
      <w:r w:rsidR="00CC2233">
        <w:t>городского поселения</w:t>
      </w:r>
      <w:r w:rsidRPr="00DB6FB8">
        <w:t xml:space="preserve"> установлены </w:t>
      </w:r>
      <w:r w:rsidR="005E331F">
        <w:t xml:space="preserve">законом Брянской </w:t>
      </w:r>
      <w:r w:rsidR="001236E6" w:rsidRPr="00E47E92">
        <w:t xml:space="preserve">от </w:t>
      </w:r>
      <w:r w:rsidR="005E331F">
        <w:t>02.02.</w:t>
      </w:r>
      <w:r w:rsidR="00270011">
        <w:t>2023</w:t>
      </w:r>
      <w:r w:rsidR="001236E6" w:rsidRPr="00E47E92">
        <w:t xml:space="preserve"> № </w:t>
      </w:r>
      <w:r w:rsidR="005E331F">
        <w:t>6-З</w:t>
      </w:r>
      <w:r w:rsidR="001236E6" w:rsidRPr="00E47E92">
        <w:t xml:space="preserve"> «</w:t>
      </w:r>
      <w:r w:rsidR="005E331F" w:rsidRPr="005E331F">
        <w:t>О наделении муниципальных образований статусом городского округа, муниципального округа, муниципального района, городского поселения, сельского поселения и установлении границ муниципальных образований в Брянской обл</w:t>
      </w:r>
      <w:r w:rsidR="005E331F">
        <w:t>асти</w:t>
      </w:r>
      <w:r w:rsidR="001236E6" w:rsidRPr="00E47E92">
        <w:t>»</w:t>
      </w:r>
      <w:r w:rsidR="001236E6">
        <w:t xml:space="preserve">, и определяют муниципальное образование как </w:t>
      </w:r>
      <w:r w:rsidR="0037295B">
        <w:t xml:space="preserve">городское </w:t>
      </w:r>
      <w:r w:rsidR="001236E6">
        <w:t>поселе</w:t>
      </w:r>
      <w:r w:rsidR="0037295B">
        <w:t xml:space="preserve">ние с административным центром г. </w:t>
      </w:r>
      <w:r w:rsidR="00187B8B">
        <w:t>Трубчевск</w:t>
      </w:r>
      <w:r w:rsidR="0037295B">
        <w:t xml:space="preserve"> (единственный населенный пункт)</w:t>
      </w:r>
      <w:r w:rsidR="001236E6">
        <w:t>.</w:t>
      </w:r>
    </w:p>
    <w:p w:rsidR="00187B8B" w:rsidRDefault="00082104" w:rsidP="00DB6FB8">
      <w:pPr>
        <w:ind w:firstLine="709"/>
        <w:jc w:val="both"/>
      </w:pPr>
      <w:r w:rsidRPr="00082104">
        <w:t xml:space="preserve">Связь </w:t>
      </w:r>
      <w:r w:rsidR="0037295B">
        <w:t xml:space="preserve">г. </w:t>
      </w:r>
      <w:r w:rsidR="00187B8B">
        <w:t>Трубчевск</w:t>
      </w:r>
      <w:r w:rsidRPr="00082104">
        <w:t xml:space="preserve"> с </w:t>
      </w:r>
      <w:r w:rsidR="001236E6">
        <w:t>областным центр</w:t>
      </w:r>
      <w:r w:rsidR="0037295B">
        <w:t xml:space="preserve">ом г. </w:t>
      </w:r>
      <w:r w:rsidR="00187B8B">
        <w:t>Брянском</w:t>
      </w:r>
      <w:r w:rsidR="0037295B">
        <w:t xml:space="preserve">, расположенном на расстоянии </w:t>
      </w:r>
      <w:r w:rsidR="00187B8B">
        <w:t>96</w:t>
      </w:r>
      <w:r w:rsidR="0037295B">
        <w:t xml:space="preserve"> км, осуществляется по автомобильной дороге </w:t>
      </w:r>
      <w:r w:rsidR="00187B8B">
        <w:t xml:space="preserve">15К-301 </w:t>
      </w:r>
      <w:r w:rsidR="00187B8B" w:rsidRPr="00187B8B">
        <w:t>"Брянск - Новозыбков" - Трубчевск</w:t>
      </w:r>
      <w:r w:rsidR="0037295B">
        <w:t xml:space="preserve">, далее – по </w:t>
      </w:r>
      <w:r w:rsidR="00187B8B">
        <w:t xml:space="preserve">федеральной </w:t>
      </w:r>
      <w:r w:rsidR="0037295B">
        <w:t xml:space="preserve">а/д </w:t>
      </w:r>
      <w:r w:rsidR="00187B8B">
        <w:t>А240 Брянск-Красный Камень</w:t>
      </w:r>
      <w:r w:rsidRPr="00082104">
        <w:t>.</w:t>
      </w:r>
      <w:r w:rsidR="00187B8B">
        <w:t xml:space="preserve"> </w:t>
      </w:r>
    </w:p>
    <w:p w:rsidR="004216B5" w:rsidRDefault="00187B8B" w:rsidP="00DB6FB8">
      <w:pPr>
        <w:ind w:firstLine="709"/>
        <w:jc w:val="both"/>
      </w:pPr>
      <w:r>
        <w:t xml:space="preserve">Город Трубчевск отличается выгодным расположением с точки зрения внешних связей с соседними муниципальными образованиями. Так, город расположен на пересечении </w:t>
      </w:r>
      <w:r w:rsidR="008D5904">
        <w:t xml:space="preserve">региональных автомобильных дорог: 15К-2005 </w:t>
      </w:r>
      <w:r w:rsidR="008D5904" w:rsidRPr="008D5904">
        <w:t xml:space="preserve">Семцы - Рамасуха </w:t>
      </w:r>
      <w:r w:rsidR="008D5904">
        <w:t>–</w:t>
      </w:r>
      <w:r w:rsidR="008D5904" w:rsidRPr="008D5904">
        <w:t xml:space="preserve"> Трубчевск</w:t>
      </w:r>
      <w:r w:rsidR="008D5904">
        <w:t xml:space="preserve"> (связывает Трубчевск с Почепским районом), 15К-2601 </w:t>
      </w:r>
      <w:r w:rsidR="008D5904" w:rsidRPr="008D5904">
        <w:t xml:space="preserve">Трубчевск </w:t>
      </w:r>
      <w:r w:rsidR="008D5904">
        <w:t>–</w:t>
      </w:r>
      <w:r w:rsidR="008D5904" w:rsidRPr="008D5904">
        <w:t xml:space="preserve"> Погар</w:t>
      </w:r>
      <w:r w:rsidR="008D5904">
        <w:t xml:space="preserve"> (связывает Трубчевск с Погарским районом), 15К-2401 </w:t>
      </w:r>
      <w:r w:rsidR="008D5904" w:rsidRPr="008D5904">
        <w:t xml:space="preserve">Суземка </w:t>
      </w:r>
      <w:r w:rsidR="008D5904">
        <w:t>–</w:t>
      </w:r>
      <w:r w:rsidR="008D5904" w:rsidRPr="008D5904">
        <w:t xml:space="preserve"> Трубчевск</w:t>
      </w:r>
      <w:r w:rsidR="008D5904">
        <w:t xml:space="preserve"> (связывает Трубчевск с Суземским районом).</w:t>
      </w:r>
    </w:p>
    <w:p w:rsidR="007316A0" w:rsidRPr="00B522C7" w:rsidRDefault="007316A0" w:rsidP="007316A0">
      <w:pPr>
        <w:ind w:firstLine="709"/>
        <w:jc w:val="both"/>
      </w:pPr>
      <w:r>
        <w:t>На территории МО «город Трубчевск» имеются железнодорожная магистраль тупикового характера «Трубчевск – Суземка» («Суземская хозветвь»), ж/д вокзал на линии не функционирует в настоящее время.</w:t>
      </w:r>
    </w:p>
    <w:p w:rsidR="006953B9" w:rsidRDefault="006953B9" w:rsidP="00DB6FB8">
      <w:pPr>
        <w:ind w:firstLine="709"/>
        <w:jc w:val="both"/>
      </w:pPr>
      <w:r>
        <w:t>Недействующий аэропорт г. Трубчевска расположен на северо-востоке около автодороги «"Брянск - Новозыбков" – Трубчевск».</w:t>
      </w:r>
    </w:p>
    <w:p w:rsidR="00996A0A" w:rsidRPr="0061067D" w:rsidRDefault="00996A0A" w:rsidP="00B41CBA">
      <w:pPr>
        <w:spacing w:before="120" w:after="120"/>
        <w:rPr>
          <w:b/>
        </w:rPr>
      </w:pPr>
      <w:r w:rsidRPr="0061067D">
        <w:rPr>
          <w:b/>
        </w:rPr>
        <w:t>Климат</w:t>
      </w:r>
    </w:p>
    <w:p w:rsidR="008D5904" w:rsidRDefault="008D5904" w:rsidP="00666B79">
      <w:pPr>
        <w:ind w:firstLine="709"/>
        <w:jc w:val="both"/>
      </w:pPr>
      <w:r>
        <w:t xml:space="preserve">Климат умеренно-континентальный с холодной снежной зимой и сравнительно теплым и продолжительным летом. </w:t>
      </w:r>
    </w:p>
    <w:p w:rsidR="008D5904" w:rsidRDefault="008D5904" w:rsidP="00666B79">
      <w:pPr>
        <w:ind w:firstLine="709"/>
        <w:jc w:val="both"/>
      </w:pPr>
      <w:r>
        <w:t xml:space="preserve">Среднегодовая температура воздуха + 5,5 </w:t>
      </w:r>
      <w:r w:rsidRPr="00666B79">
        <w:t>оС</w:t>
      </w:r>
      <w:r>
        <w:t xml:space="preserve">. Наиболее холодным месяцем является январь, среднемесячная температура которого равна – 8,1 </w:t>
      </w:r>
      <w:r w:rsidRPr="00666B79">
        <w:t>оС</w:t>
      </w:r>
      <w:r>
        <w:t xml:space="preserve">. Абсолютный минимум – 37 </w:t>
      </w:r>
      <w:r w:rsidRPr="00666B79">
        <w:t>оС</w:t>
      </w:r>
      <w:r>
        <w:t xml:space="preserve">. В июле, наиболее теплом месяце лета среднемесячная температура воздуха равна 18,6 градусов, абсолютный максимум составляет +36 </w:t>
      </w:r>
      <w:r w:rsidRPr="00666B79">
        <w:t>оС</w:t>
      </w:r>
      <w:r>
        <w:t>.</w:t>
      </w:r>
    </w:p>
    <w:p w:rsidR="008D5904" w:rsidRDefault="008D5904" w:rsidP="00666B79">
      <w:pPr>
        <w:ind w:firstLine="709"/>
        <w:jc w:val="both"/>
      </w:pPr>
      <w:r>
        <w:t xml:space="preserve">Снежный покров появляется в среднем 9 ноября. Снеговой покров устойчив, держится 100-130 дней. Сход снегового покрова происходит в конце марта начала апреля, высота снежного покрова достигает 36-40см. Максимальная глубина промерзания почвы – </w:t>
      </w:r>
      <w:smartTag w:uri="urn:schemas-microsoft-com:office:smarttags" w:element="metricconverter">
        <w:smartTagPr>
          <w:attr w:name="ProductID" w:val="134 см"/>
        </w:smartTagPr>
        <w:r>
          <w:t>134 см</w:t>
        </w:r>
      </w:smartTag>
      <w:r>
        <w:t xml:space="preserve">., средняя </w:t>
      </w:r>
      <w:smartTag w:uri="urn:schemas-microsoft-com:office:smarttags" w:element="metricconverter">
        <w:smartTagPr>
          <w:attr w:name="ProductID" w:val="75 см"/>
        </w:smartTagPr>
        <w:r>
          <w:t>75 см</w:t>
        </w:r>
      </w:smartTag>
      <w:r>
        <w:t xml:space="preserve">. Продолжительность периода со снежным покровом 120 дней. </w:t>
      </w:r>
    </w:p>
    <w:p w:rsidR="008D5904" w:rsidRDefault="008D5904" w:rsidP="00666B79">
      <w:pPr>
        <w:ind w:firstLine="709"/>
        <w:jc w:val="both"/>
      </w:pPr>
      <w:r>
        <w:t xml:space="preserve">Территория относится к зоне достаточного увлажнения. В среднем за год выпадает </w:t>
      </w:r>
      <w:smartTag w:uri="urn:schemas-microsoft-com:office:smarttags" w:element="metricconverter">
        <w:smartTagPr>
          <w:attr w:name="ProductID" w:val="600 мм"/>
        </w:smartTagPr>
        <w:r>
          <w:t>600 мм</w:t>
        </w:r>
      </w:smartTag>
      <w:r>
        <w:t xml:space="preserve"> осадков. </w:t>
      </w:r>
    </w:p>
    <w:p w:rsidR="008D5904" w:rsidRDefault="008D5904" w:rsidP="00666B79">
      <w:pPr>
        <w:ind w:firstLine="709"/>
        <w:jc w:val="both"/>
      </w:pPr>
      <w:r>
        <w:t>В годовом ходе направлений ветров наиболее часто повторяющиеся юго-западные и западные ветры. Имеет место сезонная смена направлений. А в апреле и ноябре преобладают ветры юго-восточные, а в июле северо-западные. Среднегодовая скорость ветра 3,7 м/сек.</w:t>
      </w:r>
    </w:p>
    <w:p w:rsidR="008D5904" w:rsidRDefault="008D5904" w:rsidP="00666B79">
      <w:pPr>
        <w:ind w:firstLine="709"/>
        <w:jc w:val="both"/>
      </w:pPr>
      <w:r>
        <w:t>По климатическому районированию территория относится к зоне IIВ.</w:t>
      </w:r>
    </w:p>
    <w:p w:rsidR="00746F12" w:rsidRDefault="00746F12" w:rsidP="009F6923">
      <w:pPr>
        <w:ind w:firstLine="709"/>
        <w:jc w:val="both"/>
      </w:pPr>
    </w:p>
    <w:p w:rsidR="00443B40" w:rsidRPr="00F92428" w:rsidRDefault="000E5161" w:rsidP="00CB7047">
      <w:pPr>
        <w:pStyle w:val="2"/>
        <w:spacing w:line="240" w:lineRule="auto"/>
        <w:rPr>
          <w:rFonts w:ascii="Times New Roman" w:hAnsi="Times New Roman"/>
        </w:rPr>
      </w:pPr>
      <w:bookmarkStart w:id="6" w:name="_Toc17873883"/>
      <w:bookmarkStart w:id="7" w:name="_Toc41738783"/>
      <w:bookmarkStart w:id="8" w:name="_Toc41738830"/>
      <w:bookmarkStart w:id="9" w:name="_Toc41739390"/>
      <w:bookmarkStart w:id="10" w:name="_Toc42961900"/>
      <w:bookmarkStart w:id="11" w:name="_Toc51516670"/>
      <w:bookmarkStart w:id="12" w:name="_Toc51517254"/>
      <w:bookmarkStart w:id="13" w:name="_Toc51846913"/>
      <w:bookmarkStart w:id="14" w:name="_Toc67479638"/>
      <w:bookmarkStart w:id="15" w:name="_Toc466470725"/>
      <w:bookmarkStart w:id="16" w:name="_Toc466555833"/>
      <w:bookmarkStart w:id="17" w:name="_Toc467076100"/>
      <w:bookmarkStart w:id="18" w:name="_Toc467588695"/>
      <w:bookmarkStart w:id="19" w:name="_Toc467588742"/>
      <w:bookmarkStart w:id="20" w:name="_Toc467588789"/>
      <w:bookmarkStart w:id="21" w:name="_Toc469584306"/>
      <w:bookmarkStart w:id="22" w:name="_Toc477531913"/>
      <w:bookmarkStart w:id="23" w:name="_Toc485300861"/>
      <w:bookmarkStart w:id="24" w:name="_Toc494294120"/>
      <w:bookmarkStart w:id="25" w:name="_Toc500774011"/>
      <w:bookmarkStart w:id="26" w:name="_Toc501546990"/>
      <w:bookmarkStart w:id="27" w:name="_Toc521660862"/>
      <w:bookmarkStart w:id="28" w:name="_Toc521661243"/>
      <w:bookmarkStart w:id="29" w:name="_Toc17873884"/>
      <w:bookmarkStart w:id="30" w:name="_Toc41738784"/>
      <w:bookmarkStart w:id="31" w:name="_Toc41738831"/>
      <w:bookmarkStart w:id="32" w:name="_Toc41739391"/>
      <w:bookmarkStart w:id="33" w:name="_Toc42961901"/>
      <w:bookmarkStart w:id="34" w:name="_Toc51516671"/>
      <w:bookmarkStart w:id="35" w:name="_Toc51517255"/>
      <w:bookmarkStart w:id="36" w:name="_Toc51846914"/>
      <w:bookmarkStart w:id="37" w:name="_Toc67479639"/>
      <w:bookmarkStart w:id="38" w:name="_Toc7723917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r w:rsidRPr="00F92428">
        <w:rPr>
          <w:rFonts w:ascii="Times New Roman" w:hAnsi="Times New Roman"/>
        </w:rPr>
        <w:t xml:space="preserve">1.2 </w:t>
      </w:r>
      <w:r w:rsidR="00443B40" w:rsidRPr="00F92428">
        <w:rPr>
          <w:rFonts w:ascii="Times New Roman" w:hAnsi="Times New Roman"/>
        </w:rPr>
        <w:t xml:space="preserve">Социально-экономическая характеристика </w:t>
      </w:r>
      <w:r w:rsidR="00DE0FCF">
        <w:rPr>
          <w:rFonts w:ascii="Times New Roman" w:hAnsi="Times New Roman"/>
        </w:rPr>
        <w:t>Трубчевского</w:t>
      </w:r>
      <w:r w:rsidR="00BC21CB">
        <w:rPr>
          <w:rFonts w:ascii="Times New Roman" w:hAnsi="Times New Roman"/>
        </w:rPr>
        <w:t xml:space="preserve"> городского поселения</w:t>
      </w:r>
      <w:r w:rsidR="00811C82" w:rsidRPr="00F92428">
        <w:rPr>
          <w:rFonts w:ascii="Times New Roman" w:hAnsi="Times New Roman"/>
        </w:rPr>
        <w:t>,</w:t>
      </w:r>
      <w:r w:rsidR="00443B40" w:rsidRPr="00F92428">
        <w:rPr>
          <w:rFonts w:ascii="Times New Roman" w:hAnsi="Times New Roman"/>
        </w:rPr>
        <w:t xml:space="preserve"> характеристика градостроительной деятельности, включая деятельность в сфере транспорта, оценка транспортного спроса</w:t>
      </w:r>
      <w:bookmarkEnd w:id="38"/>
    </w:p>
    <w:p w:rsidR="00996A0A" w:rsidRPr="0061067D" w:rsidRDefault="00996A0A" w:rsidP="00CB7047">
      <w:pPr>
        <w:rPr>
          <w:b/>
        </w:rPr>
      </w:pPr>
      <w:r w:rsidRPr="0061067D">
        <w:rPr>
          <w:b/>
        </w:rPr>
        <w:t>Анализ экономической ситуации</w:t>
      </w:r>
    </w:p>
    <w:p w:rsidR="00666B79" w:rsidRDefault="00666B79" w:rsidP="00666B79">
      <w:pPr>
        <w:ind w:firstLine="709"/>
        <w:jc w:val="both"/>
      </w:pPr>
      <w:r>
        <w:t xml:space="preserve">Город Трубчевск является административным и промышленным центром, здесь сосредоточено большинство промышленных предприятий Трубчевского района. </w:t>
      </w:r>
    </w:p>
    <w:p w:rsidR="00666B79" w:rsidRDefault="00666B79" w:rsidP="00666B79">
      <w:pPr>
        <w:ind w:firstLine="709"/>
        <w:jc w:val="both"/>
      </w:pPr>
      <w:r>
        <w:t xml:space="preserve">На территории города осуществляют свою деятельность </w:t>
      </w:r>
      <w:r w:rsidR="00922FFB">
        <w:t>8</w:t>
      </w:r>
      <w:r>
        <w:t xml:space="preserve"> предприятий промышленности.</w:t>
      </w:r>
    </w:p>
    <w:p w:rsidR="00666B79" w:rsidRDefault="00666B79" w:rsidP="00666B79">
      <w:pPr>
        <w:ind w:firstLine="709"/>
        <w:jc w:val="both"/>
      </w:pPr>
      <w:r>
        <w:t xml:space="preserve"> Структура предприятий промышленности характеризуется следующим образом:</w:t>
      </w:r>
    </w:p>
    <w:p w:rsidR="00666B79" w:rsidRDefault="00666B79" w:rsidP="00666B79">
      <w:pPr>
        <w:ind w:firstLine="709"/>
        <w:jc w:val="both"/>
      </w:pPr>
      <w:r>
        <w:t xml:space="preserve">  -предприятия по производству пищевых продуктов ( ОАО «Трубчевскхлеб», ООО «Деснянский пищекомбинат» и ООО «Трубчевский молочный комбинат»);</w:t>
      </w:r>
    </w:p>
    <w:p w:rsidR="00666B79" w:rsidRDefault="00666B79" w:rsidP="00666B79">
      <w:pPr>
        <w:ind w:firstLine="709"/>
        <w:jc w:val="both"/>
      </w:pPr>
      <w:r>
        <w:lastRenderedPageBreak/>
        <w:t>-предприятия по обработке древесины  и изделий из дерева (ООО «Стеми», ООО «Трубчевсклес» и ООО «ТрубчевскГиплес»;</w:t>
      </w:r>
    </w:p>
    <w:p w:rsidR="00666B79" w:rsidRDefault="00666B79" w:rsidP="00666B79">
      <w:pPr>
        <w:ind w:firstLine="709"/>
        <w:jc w:val="both"/>
      </w:pPr>
      <w:r>
        <w:t>-предприятие по производству  прочих транспортных средств и оборудования (ОАО «Монолит»;</w:t>
      </w:r>
    </w:p>
    <w:p w:rsidR="00666B79" w:rsidRDefault="00666B79" w:rsidP="00666B79">
      <w:pPr>
        <w:ind w:firstLine="709"/>
        <w:jc w:val="both"/>
      </w:pPr>
      <w:r>
        <w:t>-предприятие по производству электрического оборудования (ООО «Завод «Нерусса».</w:t>
      </w:r>
    </w:p>
    <w:p w:rsidR="00B03706" w:rsidRDefault="00B03706" w:rsidP="00B03706">
      <w:pPr>
        <w:ind w:firstLine="709"/>
        <w:jc w:val="both"/>
      </w:pPr>
    </w:p>
    <w:p w:rsidR="00133222" w:rsidRPr="0061067D" w:rsidRDefault="00133222" w:rsidP="00727677">
      <w:pPr>
        <w:ind w:firstLine="709"/>
        <w:jc w:val="both"/>
        <w:rPr>
          <w:b/>
        </w:rPr>
      </w:pPr>
      <w:bookmarkStart w:id="39" w:name="_Toc446593898"/>
      <w:r w:rsidRPr="0061067D">
        <w:rPr>
          <w:b/>
        </w:rPr>
        <w:t>Демографическая ситуация и анализ численности населения</w:t>
      </w:r>
      <w:bookmarkEnd w:id="39"/>
    </w:p>
    <w:p w:rsidR="00B54768" w:rsidRDefault="00E37A49" w:rsidP="00727677">
      <w:pPr>
        <w:ind w:firstLine="709"/>
        <w:jc w:val="both"/>
      </w:pPr>
      <w:r>
        <w:t>Согласно динамике численности населения (таблица 1.1),</w:t>
      </w:r>
      <w:r w:rsidR="0099556E">
        <w:t xml:space="preserve"> население муниципального образования </w:t>
      </w:r>
      <w:r w:rsidR="00666B79">
        <w:t>имеет тенденцию к снижению</w:t>
      </w:r>
      <w:r w:rsidR="0099556E">
        <w:t>.</w:t>
      </w:r>
    </w:p>
    <w:p w:rsidR="000371EA" w:rsidRDefault="00B54768" w:rsidP="000371EA">
      <w:pPr>
        <w:jc w:val="right"/>
      </w:pPr>
      <w:r w:rsidRPr="00B54768">
        <w:t xml:space="preserve">Таблица </w:t>
      </w:r>
      <w:r w:rsidR="000371EA">
        <w:t>1.1</w:t>
      </w:r>
      <w:r w:rsidRPr="00B54768">
        <w:t xml:space="preserve">. </w:t>
      </w:r>
    </w:p>
    <w:p w:rsidR="00B54768" w:rsidRPr="000371EA" w:rsidRDefault="000371EA" w:rsidP="000371EA">
      <w:pPr>
        <w:jc w:val="center"/>
        <w:rPr>
          <w:u w:val="single"/>
        </w:rPr>
      </w:pPr>
      <w:r w:rsidRPr="000371EA">
        <w:rPr>
          <w:u w:val="single"/>
        </w:rPr>
        <w:t>Численность населения</w:t>
      </w:r>
      <w:r w:rsidR="00B54768" w:rsidRPr="000371EA">
        <w:rPr>
          <w:u w:val="single"/>
        </w:rPr>
        <w:t xml:space="preserve"> </w:t>
      </w:r>
      <w:r w:rsidR="00666B79">
        <w:rPr>
          <w:u w:val="single"/>
        </w:rPr>
        <w:t>Трубчевского</w:t>
      </w:r>
      <w:r w:rsidR="00CC2233">
        <w:rPr>
          <w:u w:val="single"/>
        </w:rPr>
        <w:t xml:space="preserve"> городского поселения</w:t>
      </w:r>
    </w:p>
    <w:tbl>
      <w:tblPr>
        <w:tblW w:w="8856" w:type="dxa"/>
        <w:jc w:val="center"/>
        <w:tblLook w:val="04A0" w:firstRow="1" w:lastRow="0" w:firstColumn="1" w:lastColumn="0" w:noHBand="0" w:noVBand="1"/>
      </w:tblPr>
      <w:tblGrid>
        <w:gridCol w:w="3068"/>
        <w:gridCol w:w="722"/>
        <w:gridCol w:w="722"/>
        <w:gridCol w:w="722"/>
        <w:gridCol w:w="722"/>
        <w:gridCol w:w="722"/>
        <w:gridCol w:w="726"/>
        <w:gridCol w:w="726"/>
        <w:gridCol w:w="726"/>
      </w:tblGrid>
      <w:tr w:rsidR="00270011" w:rsidRPr="00C6029C" w:rsidTr="00270011">
        <w:trPr>
          <w:trHeight w:val="78"/>
          <w:jc w:val="center"/>
        </w:trPr>
        <w:tc>
          <w:tcPr>
            <w:tcW w:w="306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70011" w:rsidRPr="00C6029C" w:rsidRDefault="00270011" w:rsidP="00C6029C">
            <w:pPr>
              <w:jc w:val="center"/>
              <w:rPr>
                <w:b/>
                <w:bCs/>
                <w:color w:val="000000"/>
                <w:sz w:val="20"/>
                <w:szCs w:val="20"/>
              </w:rPr>
            </w:pPr>
            <w:r w:rsidRPr="00C6029C">
              <w:rPr>
                <w:b/>
                <w:bCs/>
                <w:color w:val="000000"/>
                <w:sz w:val="20"/>
                <w:szCs w:val="20"/>
              </w:rPr>
              <w:t>Населенный пункт</w:t>
            </w:r>
          </w:p>
        </w:tc>
        <w:tc>
          <w:tcPr>
            <w:tcW w:w="5788" w:type="dxa"/>
            <w:gridSpan w:val="8"/>
            <w:tcBorders>
              <w:top w:val="single" w:sz="4" w:space="0" w:color="auto"/>
              <w:left w:val="nil"/>
              <w:bottom w:val="single" w:sz="4" w:space="0" w:color="auto"/>
              <w:right w:val="single" w:sz="4" w:space="0" w:color="000000"/>
            </w:tcBorders>
            <w:shd w:val="clear" w:color="auto" w:fill="auto"/>
            <w:vAlign w:val="center"/>
            <w:hideMark/>
          </w:tcPr>
          <w:p w:rsidR="00270011" w:rsidRPr="00C6029C" w:rsidRDefault="00270011" w:rsidP="00C6029C">
            <w:pPr>
              <w:jc w:val="center"/>
              <w:rPr>
                <w:b/>
                <w:bCs/>
                <w:color w:val="000000"/>
                <w:sz w:val="20"/>
                <w:szCs w:val="20"/>
              </w:rPr>
            </w:pPr>
            <w:r w:rsidRPr="00C6029C">
              <w:rPr>
                <w:b/>
                <w:bCs/>
                <w:color w:val="000000"/>
                <w:sz w:val="20"/>
                <w:szCs w:val="20"/>
              </w:rPr>
              <w:t>Население, чел</w:t>
            </w:r>
          </w:p>
        </w:tc>
      </w:tr>
      <w:tr w:rsidR="00270011" w:rsidRPr="00C6029C" w:rsidTr="00270011">
        <w:trPr>
          <w:trHeight w:val="22"/>
          <w:jc w:val="center"/>
        </w:trPr>
        <w:tc>
          <w:tcPr>
            <w:tcW w:w="3068" w:type="dxa"/>
            <w:vMerge/>
            <w:tcBorders>
              <w:top w:val="single" w:sz="4" w:space="0" w:color="auto"/>
              <w:left w:val="single" w:sz="4" w:space="0" w:color="auto"/>
              <w:bottom w:val="single" w:sz="4" w:space="0" w:color="auto"/>
              <w:right w:val="single" w:sz="4" w:space="0" w:color="auto"/>
            </w:tcBorders>
            <w:vAlign w:val="center"/>
            <w:hideMark/>
          </w:tcPr>
          <w:p w:rsidR="00270011" w:rsidRPr="00C6029C" w:rsidRDefault="00270011" w:rsidP="0094505D">
            <w:pPr>
              <w:rPr>
                <w:b/>
                <w:bCs/>
                <w:color w:val="000000"/>
                <w:sz w:val="20"/>
                <w:szCs w:val="20"/>
              </w:rPr>
            </w:pPr>
          </w:p>
        </w:tc>
        <w:tc>
          <w:tcPr>
            <w:tcW w:w="722" w:type="dxa"/>
            <w:tcBorders>
              <w:top w:val="nil"/>
              <w:left w:val="nil"/>
              <w:bottom w:val="single" w:sz="4" w:space="0" w:color="auto"/>
              <w:right w:val="single" w:sz="4" w:space="0" w:color="auto"/>
            </w:tcBorders>
            <w:shd w:val="clear" w:color="auto" w:fill="auto"/>
            <w:vAlign w:val="center"/>
          </w:tcPr>
          <w:p w:rsidR="00270011" w:rsidRPr="00C6029C" w:rsidRDefault="00270011" w:rsidP="0094505D">
            <w:pPr>
              <w:jc w:val="center"/>
              <w:rPr>
                <w:b/>
                <w:bCs/>
                <w:color w:val="000000"/>
                <w:sz w:val="20"/>
                <w:szCs w:val="20"/>
              </w:rPr>
            </w:pPr>
            <w:r>
              <w:rPr>
                <w:b/>
                <w:bCs/>
                <w:color w:val="000000"/>
                <w:sz w:val="20"/>
                <w:szCs w:val="20"/>
              </w:rPr>
              <w:t>2016</w:t>
            </w:r>
          </w:p>
        </w:tc>
        <w:tc>
          <w:tcPr>
            <w:tcW w:w="722" w:type="dxa"/>
            <w:tcBorders>
              <w:top w:val="nil"/>
              <w:left w:val="nil"/>
              <w:bottom w:val="single" w:sz="4" w:space="0" w:color="auto"/>
              <w:right w:val="single" w:sz="4" w:space="0" w:color="auto"/>
            </w:tcBorders>
            <w:shd w:val="clear" w:color="auto" w:fill="auto"/>
            <w:vAlign w:val="center"/>
          </w:tcPr>
          <w:p w:rsidR="00270011" w:rsidRPr="00C6029C" w:rsidRDefault="00270011" w:rsidP="0094505D">
            <w:pPr>
              <w:jc w:val="center"/>
              <w:rPr>
                <w:b/>
                <w:bCs/>
                <w:color w:val="000000"/>
                <w:sz w:val="20"/>
                <w:szCs w:val="20"/>
              </w:rPr>
            </w:pPr>
            <w:r>
              <w:rPr>
                <w:b/>
                <w:bCs/>
                <w:color w:val="000000"/>
                <w:sz w:val="20"/>
                <w:szCs w:val="20"/>
              </w:rPr>
              <w:t>2017</w:t>
            </w:r>
          </w:p>
        </w:tc>
        <w:tc>
          <w:tcPr>
            <w:tcW w:w="722" w:type="dxa"/>
            <w:tcBorders>
              <w:top w:val="nil"/>
              <w:left w:val="nil"/>
              <w:bottom w:val="single" w:sz="4" w:space="0" w:color="auto"/>
              <w:right w:val="single" w:sz="4" w:space="0" w:color="auto"/>
            </w:tcBorders>
            <w:shd w:val="clear" w:color="auto" w:fill="auto"/>
            <w:vAlign w:val="center"/>
          </w:tcPr>
          <w:p w:rsidR="00270011" w:rsidRPr="00C6029C" w:rsidRDefault="00270011" w:rsidP="0094505D">
            <w:pPr>
              <w:jc w:val="center"/>
              <w:rPr>
                <w:b/>
                <w:bCs/>
                <w:color w:val="000000"/>
                <w:sz w:val="20"/>
                <w:szCs w:val="20"/>
              </w:rPr>
            </w:pPr>
            <w:r>
              <w:rPr>
                <w:b/>
                <w:bCs/>
                <w:color w:val="000000"/>
                <w:sz w:val="20"/>
                <w:szCs w:val="20"/>
              </w:rPr>
              <w:t>2018</w:t>
            </w:r>
          </w:p>
        </w:tc>
        <w:tc>
          <w:tcPr>
            <w:tcW w:w="722" w:type="dxa"/>
            <w:tcBorders>
              <w:top w:val="nil"/>
              <w:left w:val="nil"/>
              <w:bottom w:val="single" w:sz="4" w:space="0" w:color="auto"/>
              <w:right w:val="single" w:sz="4" w:space="0" w:color="auto"/>
            </w:tcBorders>
            <w:shd w:val="clear" w:color="auto" w:fill="auto"/>
            <w:vAlign w:val="center"/>
          </w:tcPr>
          <w:p w:rsidR="00270011" w:rsidRPr="00C6029C" w:rsidRDefault="00270011" w:rsidP="0094505D">
            <w:pPr>
              <w:jc w:val="center"/>
              <w:rPr>
                <w:b/>
                <w:bCs/>
                <w:color w:val="000000"/>
                <w:sz w:val="20"/>
                <w:szCs w:val="20"/>
              </w:rPr>
            </w:pPr>
            <w:r>
              <w:rPr>
                <w:b/>
                <w:bCs/>
                <w:color w:val="000000"/>
                <w:sz w:val="20"/>
                <w:szCs w:val="20"/>
              </w:rPr>
              <w:t>2019</w:t>
            </w:r>
          </w:p>
        </w:tc>
        <w:tc>
          <w:tcPr>
            <w:tcW w:w="722" w:type="dxa"/>
            <w:tcBorders>
              <w:top w:val="nil"/>
              <w:left w:val="nil"/>
              <w:bottom w:val="single" w:sz="4" w:space="0" w:color="auto"/>
              <w:right w:val="single" w:sz="4" w:space="0" w:color="auto"/>
            </w:tcBorders>
            <w:shd w:val="clear" w:color="auto" w:fill="auto"/>
            <w:vAlign w:val="center"/>
          </w:tcPr>
          <w:p w:rsidR="00270011" w:rsidRPr="00C6029C" w:rsidRDefault="00270011" w:rsidP="0094505D">
            <w:pPr>
              <w:jc w:val="center"/>
              <w:rPr>
                <w:b/>
                <w:bCs/>
                <w:color w:val="000000"/>
                <w:sz w:val="20"/>
                <w:szCs w:val="20"/>
              </w:rPr>
            </w:pPr>
            <w:r>
              <w:rPr>
                <w:b/>
                <w:bCs/>
                <w:color w:val="000000"/>
                <w:sz w:val="20"/>
                <w:szCs w:val="20"/>
              </w:rPr>
              <w:t>2020</w:t>
            </w:r>
          </w:p>
        </w:tc>
        <w:tc>
          <w:tcPr>
            <w:tcW w:w="726" w:type="dxa"/>
            <w:tcBorders>
              <w:top w:val="nil"/>
              <w:left w:val="nil"/>
              <w:bottom w:val="single" w:sz="4" w:space="0" w:color="auto"/>
              <w:right w:val="single" w:sz="4" w:space="0" w:color="auto"/>
            </w:tcBorders>
          </w:tcPr>
          <w:p w:rsidR="00270011" w:rsidRDefault="00270011" w:rsidP="00270011">
            <w:pPr>
              <w:jc w:val="center"/>
              <w:rPr>
                <w:b/>
                <w:bCs/>
                <w:color w:val="000000"/>
                <w:sz w:val="20"/>
                <w:szCs w:val="20"/>
              </w:rPr>
            </w:pPr>
            <w:r>
              <w:rPr>
                <w:b/>
                <w:bCs/>
                <w:color w:val="000000"/>
                <w:sz w:val="20"/>
                <w:szCs w:val="20"/>
              </w:rPr>
              <w:t>2021</w:t>
            </w:r>
          </w:p>
        </w:tc>
        <w:tc>
          <w:tcPr>
            <w:tcW w:w="726" w:type="dxa"/>
            <w:tcBorders>
              <w:top w:val="nil"/>
              <w:left w:val="nil"/>
              <w:bottom w:val="single" w:sz="4" w:space="0" w:color="auto"/>
              <w:right w:val="single" w:sz="4" w:space="0" w:color="auto"/>
            </w:tcBorders>
          </w:tcPr>
          <w:p w:rsidR="00270011" w:rsidRDefault="00270011" w:rsidP="00270011">
            <w:pPr>
              <w:jc w:val="center"/>
              <w:rPr>
                <w:b/>
                <w:bCs/>
                <w:color w:val="000000"/>
                <w:sz w:val="20"/>
                <w:szCs w:val="20"/>
              </w:rPr>
            </w:pPr>
            <w:r>
              <w:rPr>
                <w:b/>
                <w:bCs/>
                <w:color w:val="000000"/>
                <w:sz w:val="20"/>
                <w:szCs w:val="20"/>
              </w:rPr>
              <w:t>2022</w:t>
            </w:r>
          </w:p>
        </w:tc>
        <w:tc>
          <w:tcPr>
            <w:tcW w:w="726" w:type="dxa"/>
            <w:tcBorders>
              <w:top w:val="nil"/>
              <w:left w:val="nil"/>
              <w:bottom w:val="single" w:sz="4" w:space="0" w:color="auto"/>
              <w:right w:val="single" w:sz="4" w:space="0" w:color="auto"/>
            </w:tcBorders>
          </w:tcPr>
          <w:p w:rsidR="00270011" w:rsidRDefault="00270011" w:rsidP="00270011">
            <w:pPr>
              <w:jc w:val="center"/>
              <w:rPr>
                <w:b/>
                <w:bCs/>
                <w:color w:val="000000"/>
                <w:sz w:val="20"/>
                <w:szCs w:val="20"/>
              </w:rPr>
            </w:pPr>
            <w:r>
              <w:rPr>
                <w:b/>
                <w:bCs/>
                <w:color w:val="000000"/>
                <w:sz w:val="20"/>
                <w:szCs w:val="20"/>
              </w:rPr>
              <w:t>2023</w:t>
            </w:r>
          </w:p>
        </w:tc>
      </w:tr>
      <w:tr w:rsidR="00270011" w:rsidRPr="00C6029C" w:rsidTr="00270011">
        <w:trPr>
          <w:trHeight w:val="22"/>
          <w:jc w:val="center"/>
        </w:trPr>
        <w:tc>
          <w:tcPr>
            <w:tcW w:w="3068" w:type="dxa"/>
            <w:tcBorders>
              <w:top w:val="nil"/>
              <w:left w:val="single" w:sz="4" w:space="0" w:color="auto"/>
              <w:bottom w:val="single" w:sz="4" w:space="0" w:color="auto"/>
              <w:right w:val="single" w:sz="4" w:space="0" w:color="auto"/>
            </w:tcBorders>
            <w:shd w:val="clear" w:color="auto" w:fill="auto"/>
            <w:vAlign w:val="center"/>
            <w:hideMark/>
          </w:tcPr>
          <w:p w:rsidR="00270011" w:rsidRPr="00C6029C" w:rsidRDefault="00270011" w:rsidP="00183B0E">
            <w:pPr>
              <w:jc w:val="center"/>
              <w:rPr>
                <w:b/>
                <w:bCs/>
                <w:color w:val="000000"/>
                <w:sz w:val="20"/>
                <w:szCs w:val="20"/>
              </w:rPr>
            </w:pPr>
            <w:r>
              <w:rPr>
                <w:b/>
                <w:bCs/>
                <w:color w:val="000000"/>
                <w:sz w:val="20"/>
                <w:szCs w:val="20"/>
              </w:rPr>
              <w:t>Трубчевское городское поселение</w:t>
            </w:r>
          </w:p>
        </w:tc>
        <w:tc>
          <w:tcPr>
            <w:tcW w:w="722" w:type="dxa"/>
            <w:tcBorders>
              <w:top w:val="nil"/>
              <w:left w:val="nil"/>
              <w:bottom w:val="single" w:sz="4" w:space="0" w:color="auto"/>
              <w:right w:val="single" w:sz="4" w:space="0" w:color="auto"/>
            </w:tcBorders>
            <w:shd w:val="clear" w:color="auto" w:fill="auto"/>
            <w:vAlign w:val="center"/>
          </w:tcPr>
          <w:p w:rsidR="00270011" w:rsidRDefault="00270011" w:rsidP="00183B0E">
            <w:pPr>
              <w:jc w:val="center"/>
              <w:rPr>
                <w:sz w:val="20"/>
                <w:szCs w:val="20"/>
              </w:rPr>
            </w:pPr>
            <w:r>
              <w:rPr>
                <w:sz w:val="20"/>
                <w:szCs w:val="20"/>
              </w:rPr>
              <w:t>13696</w:t>
            </w:r>
          </w:p>
        </w:tc>
        <w:tc>
          <w:tcPr>
            <w:tcW w:w="722" w:type="dxa"/>
            <w:tcBorders>
              <w:top w:val="nil"/>
              <w:left w:val="nil"/>
              <w:bottom w:val="single" w:sz="4" w:space="0" w:color="auto"/>
              <w:right w:val="single" w:sz="4" w:space="0" w:color="auto"/>
            </w:tcBorders>
            <w:shd w:val="clear" w:color="auto" w:fill="auto"/>
            <w:vAlign w:val="center"/>
          </w:tcPr>
          <w:p w:rsidR="00270011" w:rsidRDefault="00270011" w:rsidP="00183B0E">
            <w:pPr>
              <w:jc w:val="center"/>
              <w:rPr>
                <w:sz w:val="20"/>
                <w:szCs w:val="20"/>
              </w:rPr>
            </w:pPr>
            <w:r>
              <w:rPr>
                <w:sz w:val="20"/>
                <w:szCs w:val="20"/>
              </w:rPr>
              <w:t>14001</w:t>
            </w:r>
          </w:p>
        </w:tc>
        <w:tc>
          <w:tcPr>
            <w:tcW w:w="722" w:type="dxa"/>
            <w:tcBorders>
              <w:top w:val="nil"/>
              <w:left w:val="nil"/>
              <w:bottom w:val="single" w:sz="4" w:space="0" w:color="auto"/>
              <w:right w:val="single" w:sz="4" w:space="0" w:color="auto"/>
            </w:tcBorders>
            <w:shd w:val="clear" w:color="auto" w:fill="auto"/>
            <w:vAlign w:val="center"/>
          </w:tcPr>
          <w:p w:rsidR="00270011" w:rsidRDefault="00270011" w:rsidP="00183B0E">
            <w:pPr>
              <w:jc w:val="center"/>
              <w:rPr>
                <w:sz w:val="20"/>
                <w:szCs w:val="20"/>
              </w:rPr>
            </w:pPr>
            <w:r>
              <w:rPr>
                <w:sz w:val="20"/>
                <w:szCs w:val="20"/>
              </w:rPr>
              <w:t>13695</w:t>
            </w:r>
          </w:p>
        </w:tc>
        <w:tc>
          <w:tcPr>
            <w:tcW w:w="722" w:type="dxa"/>
            <w:tcBorders>
              <w:top w:val="nil"/>
              <w:left w:val="nil"/>
              <w:bottom w:val="single" w:sz="4" w:space="0" w:color="auto"/>
              <w:right w:val="single" w:sz="4" w:space="0" w:color="auto"/>
            </w:tcBorders>
            <w:shd w:val="clear" w:color="auto" w:fill="auto"/>
            <w:vAlign w:val="center"/>
          </w:tcPr>
          <w:p w:rsidR="00270011" w:rsidRDefault="00270011" w:rsidP="00183B0E">
            <w:pPr>
              <w:jc w:val="center"/>
              <w:rPr>
                <w:sz w:val="20"/>
                <w:szCs w:val="20"/>
              </w:rPr>
            </w:pPr>
            <w:r>
              <w:rPr>
                <w:sz w:val="20"/>
                <w:szCs w:val="20"/>
              </w:rPr>
              <w:t>13613</w:t>
            </w:r>
          </w:p>
        </w:tc>
        <w:tc>
          <w:tcPr>
            <w:tcW w:w="722" w:type="dxa"/>
            <w:tcBorders>
              <w:top w:val="nil"/>
              <w:left w:val="nil"/>
              <w:bottom w:val="single" w:sz="4" w:space="0" w:color="auto"/>
              <w:right w:val="single" w:sz="4" w:space="0" w:color="auto"/>
            </w:tcBorders>
            <w:shd w:val="clear" w:color="auto" w:fill="auto"/>
            <w:vAlign w:val="center"/>
          </w:tcPr>
          <w:p w:rsidR="00270011" w:rsidRDefault="00270011" w:rsidP="00183B0E">
            <w:pPr>
              <w:jc w:val="center"/>
              <w:rPr>
                <w:sz w:val="20"/>
                <w:szCs w:val="20"/>
              </w:rPr>
            </w:pPr>
            <w:r>
              <w:rPr>
                <w:sz w:val="20"/>
                <w:szCs w:val="20"/>
              </w:rPr>
              <w:t>13515</w:t>
            </w:r>
          </w:p>
        </w:tc>
        <w:tc>
          <w:tcPr>
            <w:tcW w:w="726" w:type="dxa"/>
            <w:tcBorders>
              <w:top w:val="nil"/>
              <w:left w:val="nil"/>
              <w:bottom w:val="single" w:sz="4" w:space="0" w:color="auto"/>
              <w:right w:val="single" w:sz="4" w:space="0" w:color="auto"/>
            </w:tcBorders>
            <w:vAlign w:val="center"/>
          </w:tcPr>
          <w:p w:rsidR="00270011" w:rsidRDefault="00270011" w:rsidP="00183B0E">
            <w:pPr>
              <w:jc w:val="center"/>
              <w:rPr>
                <w:sz w:val="20"/>
                <w:szCs w:val="20"/>
              </w:rPr>
            </w:pPr>
            <w:r>
              <w:rPr>
                <w:sz w:val="20"/>
                <w:szCs w:val="20"/>
              </w:rPr>
              <w:t>13449</w:t>
            </w:r>
          </w:p>
        </w:tc>
        <w:tc>
          <w:tcPr>
            <w:tcW w:w="726" w:type="dxa"/>
            <w:tcBorders>
              <w:top w:val="nil"/>
              <w:left w:val="nil"/>
              <w:bottom w:val="single" w:sz="4" w:space="0" w:color="auto"/>
              <w:right w:val="single" w:sz="4" w:space="0" w:color="auto"/>
            </w:tcBorders>
          </w:tcPr>
          <w:p w:rsidR="00270011" w:rsidRDefault="00270011" w:rsidP="00270011">
            <w:pPr>
              <w:rPr>
                <w:sz w:val="20"/>
                <w:szCs w:val="20"/>
              </w:rPr>
            </w:pPr>
            <w:r>
              <w:rPr>
                <w:sz w:val="20"/>
                <w:szCs w:val="20"/>
              </w:rPr>
              <w:t>13</w:t>
            </w:r>
            <w:r w:rsidR="00CB7B59">
              <w:rPr>
                <w:sz w:val="20"/>
                <w:szCs w:val="20"/>
              </w:rPr>
              <w:t>514</w:t>
            </w:r>
          </w:p>
        </w:tc>
        <w:tc>
          <w:tcPr>
            <w:tcW w:w="726" w:type="dxa"/>
            <w:tcBorders>
              <w:top w:val="nil"/>
              <w:left w:val="nil"/>
              <w:bottom w:val="single" w:sz="4" w:space="0" w:color="auto"/>
              <w:right w:val="single" w:sz="4" w:space="0" w:color="auto"/>
            </w:tcBorders>
          </w:tcPr>
          <w:p w:rsidR="00270011" w:rsidRDefault="00CB7B59" w:rsidP="00183B0E">
            <w:pPr>
              <w:jc w:val="center"/>
              <w:rPr>
                <w:sz w:val="20"/>
                <w:szCs w:val="20"/>
              </w:rPr>
            </w:pPr>
            <w:r>
              <w:rPr>
                <w:sz w:val="20"/>
                <w:szCs w:val="20"/>
              </w:rPr>
              <w:t>13119</w:t>
            </w:r>
          </w:p>
        </w:tc>
      </w:tr>
    </w:tbl>
    <w:p w:rsidR="000371EA" w:rsidRDefault="000371EA" w:rsidP="000371EA"/>
    <w:p w:rsidR="00FA15D5" w:rsidRPr="0099556E" w:rsidRDefault="0099556E" w:rsidP="00727677">
      <w:pPr>
        <w:ind w:firstLine="709"/>
        <w:jc w:val="both"/>
        <w:rPr>
          <w:b/>
        </w:rPr>
      </w:pPr>
      <w:r w:rsidRPr="0099556E">
        <w:rPr>
          <w:b/>
        </w:rPr>
        <w:t>Характеристика градостроительной деятельности, включая деятельность в сфере транспорта</w:t>
      </w:r>
    </w:p>
    <w:p w:rsidR="009F5ED6" w:rsidRDefault="001550CC" w:rsidP="009F5ED6">
      <w:pPr>
        <w:ind w:firstLine="709"/>
        <w:jc w:val="both"/>
      </w:pPr>
      <w:r>
        <w:t xml:space="preserve">Город </w:t>
      </w:r>
      <w:r w:rsidR="00666B79">
        <w:t xml:space="preserve">Трубчевск </w:t>
      </w:r>
      <w:r>
        <w:t>исполняет ф</w:t>
      </w:r>
      <w:r w:rsidR="009F5ED6">
        <w:t>ункции общерайонного центра социального и культурно-бытового обслуживания населения</w:t>
      </w:r>
      <w:r>
        <w:t xml:space="preserve"> района</w:t>
      </w:r>
      <w:r w:rsidR="009F5ED6">
        <w:t>, оказывающего периодические и эпизодические у</w:t>
      </w:r>
      <w:r>
        <w:t>слуги межпоселенческого уровня</w:t>
      </w:r>
      <w:r w:rsidR="009F5ED6">
        <w:t>.</w:t>
      </w:r>
    </w:p>
    <w:p w:rsidR="00246165" w:rsidRPr="00DA0308" w:rsidRDefault="0094505D" w:rsidP="006953B9">
      <w:pPr>
        <w:ind w:firstLine="709"/>
        <w:jc w:val="both"/>
      </w:pPr>
      <w:r w:rsidRPr="00DA0308">
        <w:t xml:space="preserve">В </w:t>
      </w:r>
      <w:r w:rsidR="001550CC">
        <w:t>городе</w:t>
      </w:r>
      <w:r w:rsidR="00246165" w:rsidRPr="00DA0308">
        <w:t xml:space="preserve"> расположены</w:t>
      </w:r>
      <w:r w:rsidRPr="00DA0308">
        <w:t>:</w:t>
      </w:r>
      <w:r w:rsidR="00246165" w:rsidRPr="00DA0308">
        <w:t xml:space="preserve"> </w:t>
      </w:r>
      <w:r w:rsidR="006953B9">
        <w:t xml:space="preserve">дошкольные учреждения (596 мест), </w:t>
      </w:r>
      <w:r w:rsidR="001550CC" w:rsidRPr="002717C8">
        <w:rPr>
          <w:color w:val="000000" w:themeColor="text1"/>
        </w:rPr>
        <w:t>общеобразовательные школы (</w:t>
      </w:r>
      <w:r w:rsidR="006953B9">
        <w:rPr>
          <w:color w:val="000000" w:themeColor="text1"/>
        </w:rPr>
        <w:t>1590</w:t>
      </w:r>
      <w:r w:rsidR="001550CC" w:rsidRPr="002717C8">
        <w:rPr>
          <w:color w:val="000000" w:themeColor="text1"/>
        </w:rPr>
        <w:t xml:space="preserve"> мест)</w:t>
      </w:r>
      <w:r w:rsidR="001550CC">
        <w:rPr>
          <w:color w:val="000000" w:themeColor="text1"/>
        </w:rPr>
        <w:t>, больниц</w:t>
      </w:r>
      <w:r w:rsidR="006953B9">
        <w:rPr>
          <w:color w:val="000000" w:themeColor="text1"/>
        </w:rPr>
        <w:t>а</w:t>
      </w:r>
      <w:r w:rsidR="001550CC">
        <w:rPr>
          <w:color w:val="000000" w:themeColor="text1"/>
        </w:rPr>
        <w:t xml:space="preserve"> (</w:t>
      </w:r>
      <w:r w:rsidR="006953B9">
        <w:rPr>
          <w:color w:val="000000" w:themeColor="text1"/>
        </w:rPr>
        <w:t>220</w:t>
      </w:r>
      <w:r w:rsidR="001550CC">
        <w:rPr>
          <w:color w:val="000000" w:themeColor="text1"/>
        </w:rPr>
        <w:t xml:space="preserve"> мест), поликлиники</w:t>
      </w:r>
      <w:r w:rsidR="006953B9">
        <w:rPr>
          <w:color w:val="000000" w:themeColor="text1"/>
        </w:rPr>
        <w:t xml:space="preserve"> (720 мест)</w:t>
      </w:r>
      <w:r w:rsidR="001550CC">
        <w:rPr>
          <w:color w:val="000000" w:themeColor="text1"/>
        </w:rPr>
        <w:t>, станци</w:t>
      </w:r>
      <w:r w:rsidR="006953B9">
        <w:rPr>
          <w:color w:val="000000" w:themeColor="text1"/>
        </w:rPr>
        <w:t>я</w:t>
      </w:r>
      <w:r w:rsidR="001550CC">
        <w:rPr>
          <w:color w:val="000000" w:themeColor="text1"/>
        </w:rPr>
        <w:t xml:space="preserve"> скорой помощи, </w:t>
      </w:r>
      <w:r w:rsidR="001550CC">
        <w:rPr>
          <w:sz w:val="22"/>
          <w:szCs w:val="22"/>
        </w:rPr>
        <w:t>ф</w:t>
      </w:r>
      <w:r w:rsidR="001550CC" w:rsidRPr="00F91AA4">
        <w:rPr>
          <w:sz w:val="22"/>
          <w:szCs w:val="22"/>
        </w:rPr>
        <w:t>изкультурно-оздоровительные объекты</w:t>
      </w:r>
      <w:r w:rsidR="001550CC">
        <w:rPr>
          <w:sz w:val="22"/>
          <w:szCs w:val="22"/>
        </w:rPr>
        <w:t>,</w:t>
      </w:r>
      <w:r w:rsidR="006953B9">
        <w:rPr>
          <w:sz w:val="22"/>
          <w:szCs w:val="22"/>
        </w:rPr>
        <w:t xml:space="preserve"> библиотеки, учреждения культуры</w:t>
      </w:r>
      <w:r w:rsidR="006953B9">
        <w:t xml:space="preserve">, </w:t>
      </w:r>
      <w:r w:rsidR="001550CC">
        <w:rPr>
          <w:sz w:val="22"/>
          <w:szCs w:val="22"/>
        </w:rPr>
        <w:t>объекты торговли, предприятия питания, предприятия бытового обслуживания</w:t>
      </w:r>
      <w:r w:rsidR="00D2366C" w:rsidRPr="00DA0308">
        <w:t>.</w:t>
      </w:r>
      <w:r w:rsidR="00246165" w:rsidRPr="00DA0308">
        <w:t xml:space="preserve"> </w:t>
      </w:r>
    </w:p>
    <w:p w:rsidR="009F5ED6" w:rsidRPr="00246165" w:rsidRDefault="009F5ED6" w:rsidP="00246165">
      <w:pPr>
        <w:ind w:firstLine="709"/>
        <w:jc w:val="both"/>
        <w:rPr>
          <w:highlight w:val="yellow"/>
        </w:rPr>
      </w:pPr>
      <w:r w:rsidRPr="00DA0308">
        <w:t>Показатель обеспеченности</w:t>
      </w:r>
      <w:r w:rsidRPr="009F5ED6">
        <w:t xml:space="preserve"> жилфондом </w:t>
      </w:r>
      <w:r w:rsidR="00696A21">
        <w:t xml:space="preserve">находится на </w:t>
      </w:r>
      <w:r w:rsidR="006953B9">
        <w:t>высоком</w:t>
      </w:r>
      <w:r w:rsidR="00696A21">
        <w:t xml:space="preserve"> уровне (по данным Генерального плана с</w:t>
      </w:r>
      <w:r w:rsidR="00696A21" w:rsidRPr="00696A21">
        <w:t xml:space="preserve">редняя норма жилой обеспеченности </w:t>
      </w:r>
      <w:r w:rsidR="00D2366C">
        <w:t>в 201</w:t>
      </w:r>
      <w:r w:rsidR="006953B9">
        <w:t>7</w:t>
      </w:r>
      <w:r w:rsidR="00D2366C">
        <w:t xml:space="preserve"> г. </w:t>
      </w:r>
      <w:r w:rsidR="00696A21" w:rsidRPr="00696A21">
        <w:t xml:space="preserve">составила </w:t>
      </w:r>
      <w:r w:rsidR="006953B9">
        <w:t>29,3</w:t>
      </w:r>
      <w:r w:rsidR="009A6CEE">
        <w:t xml:space="preserve"> м</w:t>
      </w:r>
      <w:r w:rsidR="00696A21" w:rsidRPr="00696A21">
        <w:t>² на человека</w:t>
      </w:r>
      <w:r w:rsidR="00D2366C">
        <w:t xml:space="preserve"> при среднем показателе по России – 25 кв.м на человека</w:t>
      </w:r>
      <w:r w:rsidR="00696A21" w:rsidRPr="00696A21">
        <w:t>)</w:t>
      </w:r>
      <w:r w:rsidRPr="00696A21">
        <w:t xml:space="preserve">. </w:t>
      </w:r>
    </w:p>
    <w:p w:rsidR="0099556E" w:rsidRPr="00696A21" w:rsidRDefault="00B04020" w:rsidP="0099556E">
      <w:pPr>
        <w:ind w:firstLine="709"/>
        <w:jc w:val="both"/>
      </w:pPr>
      <w:r w:rsidRPr="00696A21">
        <w:t>Степень развития транспортной инфраструктуры на</w:t>
      </w:r>
      <w:r w:rsidR="0099556E" w:rsidRPr="00696A21">
        <w:t xml:space="preserve"> территори</w:t>
      </w:r>
      <w:r w:rsidRPr="00696A21">
        <w:t xml:space="preserve">и </w:t>
      </w:r>
      <w:r w:rsidR="00CC2233">
        <w:t>города</w:t>
      </w:r>
      <w:r w:rsidRPr="00696A21">
        <w:t xml:space="preserve"> </w:t>
      </w:r>
      <w:r w:rsidR="00696A21" w:rsidRPr="00696A21">
        <w:t>находится на удовлетворительном уровне</w:t>
      </w:r>
      <w:r w:rsidR="0099556E" w:rsidRPr="00696A21">
        <w:t>.</w:t>
      </w:r>
      <w:r w:rsidRPr="00696A21">
        <w:t xml:space="preserve"> </w:t>
      </w:r>
      <w:r w:rsidR="002964A1">
        <w:t>Однако, а</w:t>
      </w:r>
      <w:r w:rsidR="0099556E" w:rsidRPr="00696A21">
        <w:t>втомобиль</w:t>
      </w:r>
      <w:r w:rsidRPr="00696A21">
        <w:t>ные</w:t>
      </w:r>
      <w:r w:rsidR="0099556E" w:rsidRPr="00696A21">
        <w:t xml:space="preserve"> дорог</w:t>
      </w:r>
      <w:r w:rsidRPr="00696A21">
        <w:t>и</w:t>
      </w:r>
      <w:r w:rsidR="0099556E" w:rsidRPr="00696A21">
        <w:t xml:space="preserve"> местного значения – важнейший элемент инфраструктуры</w:t>
      </w:r>
      <w:r w:rsidRPr="00696A21">
        <w:t xml:space="preserve"> – </w:t>
      </w:r>
      <w:r w:rsidR="0099556E" w:rsidRPr="00696A21">
        <w:t xml:space="preserve">по своим технико–эксплуатационным параметрам не </w:t>
      </w:r>
      <w:r w:rsidR="004D4F6B">
        <w:t xml:space="preserve">на всем протяжении </w:t>
      </w:r>
      <w:r w:rsidR="0099556E" w:rsidRPr="00696A21">
        <w:t>обеспечива</w:t>
      </w:r>
      <w:r w:rsidRPr="00696A21">
        <w:t>ю</w:t>
      </w:r>
      <w:r w:rsidR="0099556E" w:rsidRPr="00696A21">
        <w:t>т необходимую скорость и безопасность движения</w:t>
      </w:r>
      <w:r w:rsidR="00025FE1">
        <w:t>, в частности, отсутствуют тротуары и (на значительной части улиц) усовершенствованные покрытия</w:t>
      </w:r>
      <w:r w:rsidR="0099556E" w:rsidRPr="00696A21">
        <w:t>.</w:t>
      </w:r>
    </w:p>
    <w:p w:rsidR="0099556E" w:rsidRDefault="0099556E" w:rsidP="00727677">
      <w:pPr>
        <w:ind w:firstLine="709"/>
        <w:jc w:val="both"/>
        <w:rPr>
          <w:b/>
        </w:rPr>
      </w:pPr>
    </w:p>
    <w:p w:rsidR="00996A0A" w:rsidRPr="00FA15D5" w:rsidRDefault="00996A0A" w:rsidP="00727677">
      <w:pPr>
        <w:ind w:firstLine="709"/>
        <w:jc w:val="both"/>
        <w:rPr>
          <w:b/>
        </w:rPr>
      </w:pPr>
      <w:r w:rsidRPr="00FA15D5">
        <w:rPr>
          <w:b/>
        </w:rPr>
        <w:t>Оценка транспортного спроса</w:t>
      </w:r>
    </w:p>
    <w:p w:rsidR="00354C4E" w:rsidRPr="0061067D" w:rsidRDefault="00354C4E" w:rsidP="00727677">
      <w:pPr>
        <w:ind w:firstLine="709"/>
        <w:jc w:val="both"/>
      </w:pPr>
      <w:r w:rsidRPr="0061067D">
        <w:t xml:space="preserve">Потребность в передвижении называют транспортным спросом. Он выражается в виде пассажиропотоков, грузопотоков, пешеходных потоков, объемов движения и перевозки, общей подвижности населения. При этом вся инфраструктура </w:t>
      </w:r>
      <w:r w:rsidR="007E1A8F">
        <w:t>общественного транспорта</w:t>
      </w:r>
      <w:r w:rsidRPr="0061067D">
        <w:t xml:space="preserve">, подвижной состав и другие составляющие (или комплекс </w:t>
      </w:r>
      <w:r w:rsidR="009030DB" w:rsidRPr="0061067D">
        <w:t>параметров,</w:t>
      </w:r>
      <w:r w:rsidRPr="0061067D">
        <w:t xml:space="preserve"> их характеризующих) - транспортное предложение. Транспортное предложение на прямую воздействует на транспортный спрос, при качественной модернизации транспортной системы или отдельных её элементов всегда наблюдается рост тех или иных показателей транспортного спроса. Транспортный спрос определяется показателями транспортной подвижности населения. Подвижность населения во многом определяют эффективность экономической системы и социальные условия жизни населения. Потребность человека в передвижении зависит от уровня развития общества, социальной структуры, уклада жизни, характера расселения по территории </w:t>
      </w:r>
      <w:r w:rsidR="007E1A8F">
        <w:t>поселения</w:t>
      </w:r>
      <w:r w:rsidRPr="0061067D">
        <w:t xml:space="preserve">, культурно-бытовых потребностей, концентрации мест жительства и мест работы, градостроительного развития территории. </w:t>
      </w:r>
    </w:p>
    <w:p w:rsidR="00354C4E" w:rsidRPr="0061067D" w:rsidRDefault="00354C4E" w:rsidP="00727677">
      <w:pPr>
        <w:ind w:firstLine="709"/>
        <w:jc w:val="both"/>
        <w:rPr>
          <w:color w:val="000000"/>
        </w:rPr>
      </w:pPr>
      <w:r w:rsidRPr="0061067D">
        <w:rPr>
          <w:color w:val="000000"/>
        </w:rPr>
        <w:t>В основе оценки транспортного спроса лежит анализ передвижения населения с определенными целями к объектам тяготения. Можно выделить основные группы объектов тяготения:</w:t>
      </w:r>
    </w:p>
    <w:p w:rsidR="00354C4E" w:rsidRPr="0061067D" w:rsidRDefault="00354C4E" w:rsidP="00727677">
      <w:pPr>
        <w:ind w:firstLine="709"/>
        <w:jc w:val="both"/>
      </w:pPr>
      <w:r w:rsidRPr="0061067D">
        <w:rPr>
          <w:color w:val="000000"/>
        </w:rPr>
        <w:lastRenderedPageBreak/>
        <w:t xml:space="preserve">- Объекты социальной сферы. </w:t>
      </w:r>
      <w:r w:rsidRPr="0061067D">
        <w:t xml:space="preserve">Учебные - поездки учащихся в учебные заведения и обратно. Доля передвижений, в соответствии с этой целью, составляет 15-25%. </w:t>
      </w:r>
      <w:r w:rsidR="009030DB" w:rsidRPr="0061067D">
        <w:t>Культурно-бытовые</w:t>
      </w:r>
      <w:r w:rsidRPr="0061067D">
        <w:t xml:space="preserve"> - поездки по различным личным и бытовым нуждам, являющиеся эпизодическими и зависящие от доходов, социального статуса, рода занятий, возраста и др.</w:t>
      </w:r>
    </w:p>
    <w:p w:rsidR="00354C4E" w:rsidRPr="0061067D" w:rsidRDefault="00354C4E" w:rsidP="00727677">
      <w:pPr>
        <w:ind w:firstLine="709"/>
        <w:jc w:val="both"/>
        <w:rPr>
          <w:color w:val="000000"/>
        </w:rPr>
      </w:pPr>
      <w:r w:rsidRPr="0061067D">
        <w:rPr>
          <w:color w:val="000000"/>
        </w:rPr>
        <w:t xml:space="preserve">- Объекты трудовой деятельности. </w:t>
      </w:r>
      <w:r w:rsidRPr="0061067D">
        <w:t>Служебные - поездки в рабочее время при производственной необходимости или выполнении служебных обязанностей. Трудовые - поездки на работу, с работы</w:t>
      </w:r>
      <w:r w:rsidRPr="0061067D">
        <w:rPr>
          <w:color w:val="000000"/>
        </w:rPr>
        <w:t>. Эти передвижения наиболее устойчивые и составляют 50-60%.</w:t>
      </w:r>
    </w:p>
    <w:p w:rsidR="00354C4E" w:rsidRPr="00553609" w:rsidRDefault="00354C4E" w:rsidP="00727677">
      <w:pPr>
        <w:ind w:firstLine="709"/>
        <w:jc w:val="both"/>
        <w:rPr>
          <w:color w:val="000000"/>
        </w:rPr>
      </w:pPr>
      <w:r w:rsidRPr="0061067D">
        <w:rPr>
          <w:color w:val="000000"/>
        </w:rPr>
        <w:t xml:space="preserve">Передвижение населения на территории муниципального образования имеет сложную комбинированную структуру. Сочетается как пешеходные, так и транспортные передвижения, включающие в себя индивидуальный и общественный транспорт. Выбор способа передвижения, вида транспорта и степени их использования зависят от ряда факторов: социальные (социальный статус, семейное положение, принадлежность к референтной группе), личностные (возраст, этап жизненного цикла семьи, род занятий, экономическое положение, образ жизни, представление о себе), культурные (культура, субкультура, принадлежность к социальному классу), психологические (мотивация), состояние развития транспортной системы, качество транспортного обслуживания </w:t>
      </w:r>
      <w:r w:rsidRPr="00553609">
        <w:rPr>
          <w:color w:val="000000"/>
        </w:rPr>
        <w:t xml:space="preserve">территории, уровень автомобилизации, расстояние передвижения и др. </w:t>
      </w:r>
    </w:p>
    <w:p w:rsidR="00B04020" w:rsidRPr="00B04020" w:rsidRDefault="004D4F6B" w:rsidP="00727677">
      <w:pPr>
        <w:ind w:firstLine="709"/>
        <w:jc w:val="both"/>
        <w:rPr>
          <w:color w:val="000000"/>
        </w:rPr>
      </w:pPr>
      <w:r>
        <w:rPr>
          <w:color w:val="000000"/>
        </w:rPr>
        <w:t xml:space="preserve">Город </w:t>
      </w:r>
      <w:r w:rsidR="009A5044">
        <w:rPr>
          <w:color w:val="000000"/>
        </w:rPr>
        <w:t>Трубчевск</w:t>
      </w:r>
      <w:r w:rsidR="00354C4E" w:rsidRPr="00B04020">
        <w:rPr>
          <w:color w:val="000000"/>
        </w:rPr>
        <w:t xml:space="preserve"> характеризуется </w:t>
      </w:r>
      <w:r>
        <w:rPr>
          <w:color w:val="000000"/>
        </w:rPr>
        <w:t>удовлетворительным уровнем транспортного спроса.</w:t>
      </w:r>
    </w:p>
    <w:p w:rsidR="004B6F89" w:rsidRDefault="00354C4E" w:rsidP="00727677">
      <w:pPr>
        <w:ind w:firstLine="709"/>
        <w:jc w:val="both"/>
        <w:rPr>
          <w:color w:val="000000"/>
        </w:rPr>
      </w:pPr>
      <w:r w:rsidRPr="00B04020">
        <w:rPr>
          <w:color w:val="000000"/>
        </w:rPr>
        <w:t xml:space="preserve">Пешеходное движение </w:t>
      </w:r>
      <w:r w:rsidR="00B04020" w:rsidRPr="00B04020">
        <w:rPr>
          <w:color w:val="000000"/>
        </w:rPr>
        <w:t xml:space="preserve">осуществляется </w:t>
      </w:r>
      <w:r w:rsidR="004D4F6B">
        <w:rPr>
          <w:color w:val="000000"/>
        </w:rPr>
        <w:t>по тротуарам, а также</w:t>
      </w:r>
      <w:r w:rsidR="00B04020" w:rsidRPr="00B04020">
        <w:rPr>
          <w:color w:val="000000"/>
        </w:rPr>
        <w:t xml:space="preserve"> по проезжим частям из-за недостатка пешеходной инфраструктуры</w:t>
      </w:r>
      <w:r w:rsidR="00B04020">
        <w:rPr>
          <w:color w:val="000000"/>
        </w:rPr>
        <w:t>.</w:t>
      </w:r>
      <w:r w:rsidRPr="00B04020">
        <w:rPr>
          <w:color w:val="000000"/>
        </w:rPr>
        <w:t xml:space="preserve"> </w:t>
      </w:r>
    </w:p>
    <w:p w:rsidR="004D4F6B" w:rsidRDefault="00D56D79" w:rsidP="00727677">
      <w:pPr>
        <w:ind w:firstLine="709"/>
        <w:jc w:val="both"/>
      </w:pPr>
      <w:r>
        <w:t xml:space="preserve">На территории </w:t>
      </w:r>
      <w:r w:rsidR="004D4F6B">
        <w:t>города</w:t>
      </w:r>
      <w:r>
        <w:t xml:space="preserve"> пассажирские перев</w:t>
      </w:r>
      <w:r w:rsidR="009A6CEE">
        <w:t xml:space="preserve">озки наземным транспортом </w:t>
      </w:r>
      <w:r w:rsidR="001124BF">
        <w:t xml:space="preserve">представлены </w:t>
      </w:r>
      <w:r w:rsidR="004D4F6B">
        <w:t>маршрутами:</w:t>
      </w:r>
    </w:p>
    <w:p w:rsidR="004D4F6B" w:rsidRDefault="004D4F6B" w:rsidP="004D4F6B">
      <w:pPr>
        <w:ind w:firstLine="709"/>
        <w:jc w:val="both"/>
      </w:pPr>
      <w:r>
        <w:t xml:space="preserve">          № 1</w:t>
      </w:r>
      <w:r w:rsidR="00183B0E">
        <w:t>04</w:t>
      </w:r>
      <w:r>
        <w:t xml:space="preserve">   -   </w:t>
      </w:r>
      <w:r w:rsidR="00183B0E" w:rsidRPr="00183B0E">
        <w:t>Трубчевск - Бороденка</w:t>
      </w:r>
    </w:p>
    <w:p w:rsidR="004D4F6B" w:rsidRDefault="004D4F6B" w:rsidP="004D4F6B">
      <w:pPr>
        <w:ind w:firstLine="709"/>
        <w:jc w:val="both"/>
      </w:pPr>
      <w:r>
        <w:t xml:space="preserve">          № </w:t>
      </w:r>
      <w:r w:rsidR="00183B0E">
        <w:t>1</w:t>
      </w:r>
      <w:r>
        <w:t xml:space="preserve">   -   </w:t>
      </w:r>
      <w:r w:rsidR="00183B0E" w:rsidRPr="00183B0E">
        <w:t>Автовокзал – Новый Прогресс – Больница - автовокзал</w:t>
      </w:r>
    </w:p>
    <w:p w:rsidR="004D4F6B" w:rsidRPr="00183B0E" w:rsidRDefault="004D4F6B" w:rsidP="00183B0E">
      <w:pPr>
        <w:ind w:firstLine="709"/>
        <w:jc w:val="both"/>
      </w:pPr>
      <w:r>
        <w:t xml:space="preserve">          № </w:t>
      </w:r>
      <w:r w:rsidR="00183B0E">
        <w:t>2</w:t>
      </w:r>
      <w:r>
        <w:t xml:space="preserve">   -   </w:t>
      </w:r>
      <w:r w:rsidR="00183B0E" w:rsidRPr="00183B0E">
        <w:t xml:space="preserve">Автовокзал – ПМК – ул. Овражная – Больница </w:t>
      </w:r>
      <w:r w:rsidR="00183B0E">
        <w:t>–</w:t>
      </w:r>
      <w:r w:rsidR="00183B0E" w:rsidRPr="00183B0E">
        <w:t xml:space="preserve"> автовокзал</w:t>
      </w:r>
      <w:r w:rsidR="00183B0E">
        <w:t>.</w:t>
      </w:r>
      <w:r w:rsidR="00354C4E" w:rsidRPr="004B6F89">
        <w:rPr>
          <w:color w:val="000000"/>
        </w:rPr>
        <w:t xml:space="preserve"> </w:t>
      </w:r>
    </w:p>
    <w:p w:rsidR="00C40E50" w:rsidRDefault="004D4F6B" w:rsidP="00C40E50">
      <w:pPr>
        <w:ind w:firstLine="709"/>
        <w:jc w:val="both"/>
        <w:rPr>
          <w:color w:val="000000"/>
        </w:rPr>
      </w:pPr>
      <w:r>
        <w:rPr>
          <w:color w:val="000000"/>
        </w:rPr>
        <w:t>Также</w:t>
      </w:r>
      <w:r w:rsidR="00183B0E">
        <w:rPr>
          <w:color w:val="000000"/>
        </w:rPr>
        <w:t xml:space="preserve"> на территории</w:t>
      </w:r>
      <w:r>
        <w:rPr>
          <w:color w:val="000000"/>
        </w:rPr>
        <w:t xml:space="preserve"> действуют </w:t>
      </w:r>
      <w:r w:rsidR="000B16AB">
        <w:rPr>
          <w:color w:val="000000"/>
        </w:rPr>
        <w:t>областные</w:t>
      </w:r>
      <w:r>
        <w:rPr>
          <w:color w:val="000000"/>
        </w:rPr>
        <w:t xml:space="preserve"> маршруты, в частности, </w:t>
      </w:r>
      <w:r w:rsidR="00183B0E">
        <w:rPr>
          <w:color w:val="000000"/>
        </w:rPr>
        <w:t>№504 Трубчевск-Брянск</w:t>
      </w:r>
      <w:r w:rsidR="00565D33">
        <w:rPr>
          <w:color w:val="000000"/>
        </w:rPr>
        <w:t xml:space="preserve">, </w:t>
      </w:r>
      <w:r w:rsidR="00183B0E">
        <w:rPr>
          <w:color w:val="000000"/>
        </w:rPr>
        <w:t xml:space="preserve">№509 </w:t>
      </w:r>
      <w:r w:rsidR="00183B0E" w:rsidRPr="00183B0E">
        <w:rPr>
          <w:color w:val="000000"/>
        </w:rPr>
        <w:t>Брянск-Трубчевск-Б.Березка</w:t>
      </w:r>
      <w:r w:rsidR="00183B0E">
        <w:rPr>
          <w:color w:val="000000"/>
        </w:rPr>
        <w:t xml:space="preserve">, №104 </w:t>
      </w:r>
      <w:r w:rsidR="00183B0E" w:rsidRPr="00183B0E">
        <w:rPr>
          <w:color w:val="000000"/>
        </w:rPr>
        <w:t>Суземка-Трубчевск</w:t>
      </w:r>
      <w:r w:rsidR="00565D33">
        <w:rPr>
          <w:color w:val="000000"/>
        </w:rPr>
        <w:t xml:space="preserve">, </w:t>
      </w:r>
      <w:r w:rsidR="00183B0E">
        <w:rPr>
          <w:color w:val="000000"/>
        </w:rPr>
        <w:t xml:space="preserve">№109 </w:t>
      </w:r>
      <w:r w:rsidR="00183B0E" w:rsidRPr="00183B0E">
        <w:rPr>
          <w:color w:val="000000"/>
        </w:rPr>
        <w:t>Погар-Трубчевск</w:t>
      </w:r>
      <w:r w:rsidR="00183B0E">
        <w:rPr>
          <w:color w:val="000000"/>
        </w:rPr>
        <w:t xml:space="preserve">, №105 </w:t>
      </w:r>
      <w:r w:rsidR="00183B0E" w:rsidRPr="00183B0E">
        <w:rPr>
          <w:color w:val="000000"/>
        </w:rPr>
        <w:t>Трубчевск-Витемля</w:t>
      </w:r>
      <w:r w:rsidR="00183B0E">
        <w:rPr>
          <w:color w:val="000000"/>
        </w:rPr>
        <w:t xml:space="preserve">, №123 </w:t>
      </w:r>
      <w:r w:rsidR="00183B0E" w:rsidRPr="00183B0E">
        <w:rPr>
          <w:color w:val="000000"/>
        </w:rPr>
        <w:t>Трубчевск-Почеп</w:t>
      </w:r>
      <w:r w:rsidR="00C40E50">
        <w:rPr>
          <w:color w:val="000000"/>
        </w:rPr>
        <w:t>.</w:t>
      </w:r>
    </w:p>
    <w:p w:rsidR="0008684E" w:rsidRPr="00F70AC2" w:rsidRDefault="0008684E" w:rsidP="00CB7047">
      <w:pPr>
        <w:pStyle w:val="2"/>
        <w:spacing w:line="240" w:lineRule="auto"/>
        <w:rPr>
          <w:rFonts w:ascii="Times New Roman" w:hAnsi="Times New Roman"/>
        </w:rPr>
      </w:pPr>
      <w:bookmarkStart w:id="40" w:name="_Toc77239176"/>
      <w:r w:rsidRPr="00F70AC2">
        <w:rPr>
          <w:rFonts w:ascii="Times New Roman" w:hAnsi="Times New Roman"/>
        </w:rPr>
        <w:t xml:space="preserve">1.3 Характеристика функционирования и </w:t>
      </w:r>
      <w:r w:rsidR="00354C4E" w:rsidRPr="00F70AC2">
        <w:rPr>
          <w:rFonts w:ascii="Times New Roman" w:hAnsi="Times New Roman"/>
        </w:rPr>
        <w:t xml:space="preserve">показатели работы транспортной </w:t>
      </w:r>
      <w:r w:rsidRPr="00F70AC2">
        <w:rPr>
          <w:rFonts w:ascii="Times New Roman" w:hAnsi="Times New Roman"/>
        </w:rPr>
        <w:t>инфраструктуры по видам транспорта</w:t>
      </w:r>
      <w:bookmarkEnd w:id="40"/>
    </w:p>
    <w:p w:rsidR="006D2338" w:rsidRPr="006D2338" w:rsidRDefault="004D4F6B" w:rsidP="00727677">
      <w:pPr>
        <w:ind w:firstLine="709"/>
        <w:jc w:val="both"/>
      </w:pPr>
      <w:r>
        <w:t xml:space="preserve">Город </w:t>
      </w:r>
      <w:r w:rsidR="009A5044">
        <w:t>Трубчевск</w:t>
      </w:r>
      <w:r>
        <w:t xml:space="preserve"> расположен</w:t>
      </w:r>
      <w:r w:rsidR="004C1F0B" w:rsidRPr="004C1F0B">
        <w:t xml:space="preserve"> на расстоянии </w:t>
      </w:r>
      <w:r w:rsidR="00183B0E">
        <w:t>96</w:t>
      </w:r>
      <w:r w:rsidR="002964A1">
        <w:t xml:space="preserve"> </w:t>
      </w:r>
      <w:r w:rsidR="004C1F0B" w:rsidRPr="004C1F0B">
        <w:t xml:space="preserve">км по </w:t>
      </w:r>
      <w:r w:rsidR="000B16AB">
        <w:t>наземному</w:t>
      </w:r>
      <w:r w:rsidR="009A6CEE">
        <w:t xml:space="preserve"> пути</w:t>
      </w:r>
      <w:r w:rsidR="004C1F0B" w:rsidRPr="004C1F0B">
        <w:t xml:space="preserve"> от административного центра </w:t>
      </w:r>
      <w:r w:rsidR="009A6CEE">
        <w:t xml:space="preserve">области – г. </w:t>
      </w:r>
      <w:r w:rsidR="00183B0E">
        <w:t>Брянск</w:t>
      </w:r>
      <w:r w:rsidR="000B16AB">
        <w:t>.</w:t>
      </w:r>
    </w:p>
    <w:p w:rsidR="006D2338" w:rsidRPr="006D2338" w:rsidRDefault="004C1F0B" w:rsidP="00727677">
      <w:pPr>
        <w:ind w:firstLine="709"/>
        <w:jc w:val="both"/>
      </w:pPr>
      <w:r w:rsidRPr="004C1F0B">
        <w:t xml:space="preserve">В системе транспортного обслуживания участвует автомобильный транспорт. </w:t>
      </w:r>
    </w:p>
    <w:p w:rsidR="0008684E" w:rsidRPr="00F92428" w:rsidRDefault="0008684E" w:rsidP="006D2338">
      <w:pPr>
        <w:pStyle w:val="3"/>
        <w:spacing w:line="240" w:lineRule="auto"/>
        <w:rPr>
          <w:rFonts w:ascii="Times New Roman" w:hAnsi="Times New Roman"/>
        </w:rPr>
      </w:pPr>
      <w:bookmarkStart w:id="41" w:name="_Toc77239177"/>
      <w:r w:rsidRPr="00F92428">
        <w:rPr>
          <w:rFonts w:ascii="Times New Roman" w:hAnsi="Times New Roman"/>
        </w:rPr>
        <w:t xml:space="preserve">1.3.1. </w:t>
      </w:r>
      <w:r w:rsidR="002D2E00" w:rsidRPr="00F92428">
        <w:rPr>
          <w:rFonts w:ascii="Times New Roman" w:hAnsi="Times New Roman"/>
        </w:rPr>
        <w:t>А</w:t>
      </w:r>
      <w:r w:rsidRPr="00F92428">
        <w:rPr>
          <w:rFonts w:ascii="Times New Roman" w:hAnsi="Times New Roman"/>
        </w:rPr>
        <w:t>втомобильны</w:t>
      </w:r>
      <w:r w:rsidR="002D2E00" w:rsidRPr="00F92428">
        <w:rPr>
          <w:rFonts w:ascii="Times New Roman" w:hAnsi="Times New Roman"/>
        </w:rPr>
        <w:t>й</w:t>
      </w:r>
      <w:r w:rsidRPr="00F92428">
        <w:rPr>
          <w:rFonts w:ascii="Times New Roman" w:hAnsi="Times New Roman"/>
        </w:rPr>
        <w:t xml:space="preserve"> транспорт</w:t>
      </w:r>
      <w:bookmarkEnd w:id="41"/>
    </w:p>
    <w:p w:rsidR="000E2032" w:rsidRPr="006D2338" w:rsidRDefault="000E2032" w:rsidP="00183B0E">
      <w:pPr>
        <w:ind w:firstLine="709"/>
        <w:jc w:val="both"/>
      </w:pPr>
      <w:r w:rsidRPr="004C1F0B">
        <w:t>Основную роль в осуществлении внешних связей</w:t>
      </w:r>
      <w:r>
        <w:t xml:space="preserve"> муниципального образования</w:t>
      </w:r>
      <w:r w:rsidRPr="004C1F0B">
        <w:t xml:space="preserve"> име</w:t>
      </w:r>
      <w:r w:rsidR="00C95C95">
        <w:t>ю</w:t>
      </w:r>
      <w:r w:rsidRPr="004C1F0B">
        <w:t>т автодорог</w:t>
      </w:r>
      <w:r w:rsidR="00C95C95">
        <w:t xml:space="preserve">и </w:t>
      </w:r>
      <w:r w:rsidR="00183B0E">
        <w:t>15К-301 "Брянск - Новозыбков" – Трубчевск, 15К-2005 Семцы - Рамасуха – Трубчевск (связывает Трубчевск с Почепским районом), 15К-2601 Трубчевск – Погар (связывает Трубчевск с Погарским районом), 15К-2401 Суземка – Трубчевск (связывает Трубчевск с Суземским районом)</w:t>
      </w:r>
      <w:r w:rsidR="00C95C95">
        <w:t>,</w:t>
      </w:r>
      <w:r w:rsidR="00C95C95" w:rsidRPr="00C95C95">
        <w:t xml:space="preserve"> </w:t>
      </w:r>
      <w:r>
        <w:t>котор</w:t>
      </w:r>
      <w:r w:rsidR="00C95C95">
        <w:t>ые обеспечиваю</w:t>
      </w:r>
      <w:r>
        <w:t xml:space="preserve">т </w:t>
      </w:r>
      <w:r w:rsidR="00C95C95">
        <w:t>внешние транспортные</w:t>
      </w:r>
      <w:r>
        <w:t xml:space="preserve"> связ</w:t>
      </w:r>
      <w:r w:rsidR="00C95C95">
        <w:t xml:space="preserve">и </w:t>
      </w:r>
      <w:r w:rsidR="009A6CEE">
        <w:t>с соседним</w:t>
      </w:r>
      <w:r w:rsidR="00C95C95">
        <w:t>и</w:t>
      </w:r>
      <w:r w:rsidR="009A6CEE">
        <w:t xml:space="preserve"> населенным</w:t>
      </w:r>
      <w:r w:rsidR="009C4A77">
        <w:t>и</w:t>
      </w:r>
      <w:r w:rsidR="009A6CEE">
        <w:t xml:space="preserve"> пункт</w:t>
      </w:r>
      <w:r w:rsidR="009C4A77">
        <w:t>а</w:t>
      </w:r>
      <w:r w:rsidR="009A6CEE">
        <w:t>м</w:t>
      </w:r>
      <w:r w:rsidR="009C4A77">
        <w:t>и</w:t>
      </w:r>
      <w:r w:rsidRPr="004C1F0B">
        <w:t xml:space="preserve">. </w:t>
      </w:r>
    </w:p>
    <w:p w:rsidR="00F72936" w:rsidRDefault="009A6CEE" w:rsidP="00727677">
      <w:pPr>
        <w:ind w:firstLine="709"/>
        <w:jc w:val="both"/>
      </w:pPr>
      <w:r>
        <w:t xml:space="preserve">Внутри </w:t>
      </w:r>
      <w:r w:rsidR="00C95C95">
        <w:t xml:space="preserve">города присутствуют </w:t>
      </w:r>
      <w:r w:rsidR="00183B0E">
        <w:t>главные</w:t>
      </w:r>
      <w:r w:rsidR="00C95C95">
        <w:t xml:space="preserve"> улицы, </w:t>
      </w:r>
      <w:r w:rsidR="00C54118">
        <w:t xml:space="preserve">основные </w:t>
      </w:r>
      <w:r w:rsidR="00C95C95">
        <w:t xml:space="preserve">улицы в жилой застройке, </w:t>
      </w:r>
      <w:r w:rsidR="00C54118">
        <w:t>второстепенные улицы в жилой застройке</w:t>
      </w:r>
      <w:r w:rsidR="00486C81">
        <w:t xml:space="preserve">. </w:t>
      </w:r>
      <w:r w:rsidR="00F72936">
        <w:t>Основн</w:t>
      </w:r>
      <w:r w:rsidR="00C54118">
        <w:t>ые</w:t>
      </w:r>
      <w:r w:rsidR="00F72936">
        <w:t xml:space="preserve"> транспортн</w:t>
      </w:r>
      <w:r w:rsidR="00C54118">
        <w:t>ые</w:t>
      </w:r>
      <w:r w:rsidR="00F72936">
        <w:t xml:space="preserve"> ос</w:t>
      </w:r>
      <w:r w:rsidR="00C54118">
        <w:t>и</w:t>
      </w:r>
      <w:r w:rsidR="00F72936">
        <w:t xml:space="preserve"> города сформирован</w:t>
      </w:r>
      <w:r w:rsidR="00C54118">
        <w:t>ы</w:t>
      </w:r>
      <w:r w:rsidR="00F72936">
        <w:t xml:space="preserve"> улицами </w:t>
      </w:r>
      <w:r w:rsidR="00C54118">
        <w:t>Ленина, Володарского, Брянская, Луначарского, Урицкого</w:t>
      </w:r>
      <w:r w:rsidR="00F72936">
        <w:t xml:space="preserve">. </w:t>
      </w:r>
    </w:p>
    <w:p w:rsidR="001244DE" w:rsidRDefault="008B2733" w:rsidP="00727677">
      <w:pPr>
        <w:ind w:firstLine="709"/>
        <w:jc w:val="both"/>
      </w:pPr>
      <w:r w:rsidRPr="00156BC5">
        <w:t xml:space="preserve">Уровень автомобилизации на территории </w:t>
      </w:r>
      <w:r w:rsidR="009C4A77" w:rsidRPr="00156BC5">
        <w:t xml:space="preserve">города </w:t>
      </w:r>
      <w:r w:rsidR="00156BC5" w:rsidRPr="00156BC5">
        <w:t>Трубчевск</w:t>
      </w:r>
      <w:r w:rsidR="009C4A77" w:rsidRPr="00156BC5">
        <w:t xml:space="preserve"> </w:t>
      </w:r>
      <w:r w:rsidR="00156BC5" w:rsidRPr="00156BC5">
        <w:t>304</w:t>
      </w:r>
      <w:r w:rsidR="009C4A77" w:rsidRPr="00156BC5">
        <w:t xml:space="preserve"> легковых автомобилей на 1000 жителей</w:t>
      </w:r>
      <w:r w:rsidR="00AB0470" w:rsidRPr="00156BC5">
        <w:t>.</w:t>
      </w:r>
    </w:p>
    <w:p w:rsidR="00450B11" w:rsidRPr="00F92428" w:rsidRDefault="00450B11" w:rsidP="00CB7047">
      <w:pPr>
        <w:pStyle w:val="3"/>
        <w:spacing w:line="240" w:lineRule="auto"/>
        <w:rPr>
          <w:rFonts w:ascii="Times New Roman" w:hAnsi="Times New Roman"/>
        </w:rPr>
      </w:pPr>
      <w:bookmarkStart w:id="42" w:name="_Toc77239178"/>
      <w:r w:rsidRPr="00F92428">
        <w:rPr>
          <w:rFonts w:ascii="Times New Roman" w:hAnsi="Times New Roman"/>
        </w:rPr>
        <w:t xml:space="preserve">1.3.2. </w:t>
      </w:r>
      <w:r w:rsidR="002D2E00" w:rsidRPr="00F92428">
        <w:rPr>
          <w:rFonts w:ascii="Times New Roman" w:hAnsi="Times New Roman"/>
        </w:rPr>
        <w:t>В</w:t>
      </w:r>
      <w:r w:rsidRPr="00F92428">
        <w:rPr>
          <w:rFonts w:ascii="Times New Roman" w:hAnsi="Times New Roman"/>
        </w:rPr>
        <w:t>одны</w:t>
      </w:r>
      <w:r w:rsidR="002D2E00" w:rsidRPr="00F92428">
        <w:rPr>
          <w:rFonts w:ascii="Times New Roman" w:hAnsi="Times New Roman"/>
        </w:rPr>
        <w:t>й</w:t>
      </w:r>
      <w:r w:rsidRPr="00F92428">
        <w:rPr>
          <w:rFonts w:ascii="Times New Roman" w:hAnsi="Times New Roman"/>
        </w:rPr>
        <w:t xml:space="preserve"> транспорт</w:t>
      </w:r>
      <w:bookmarkEnd w:id="42"/>
    </w:p>
    <w:p w:rsidR="000E2032" w:rsidRDefault="004D4F6B" w:rsidP="00727677">
      <w:pPr>
        <w:ind w:firstLine="709"/>
        <w:jc w:val="both"/>
      </w:pPr>
      <w:r w:rsidRPr="00B522C7">
        <w:t xml:space="preserve">На территории </w:t>
      </w:r>
      <w:r>
        <w:t xml:space="preserve">города </w:t>
      </w:r>
      <w:r w:rsidR="00E5097E">
        <w:t xml:space="preserve">Трубчевск </w:t>
      </w:r>
      <w:r>
        <w:t>водное сообщение</w:t>
      </w:r>
      <w:r w:rsidRPr="00B522C7">
        <w:t xml:space="preserve"> </w:t>
      </w:r>
      <w:r>
        <w:t>отсутствует</w:t>
      </w:r>
      <w:r w:rsidR="002E1276">
        <w:t>.</w:t>
      </w:r>
    </w:p>
    <w:p w:rsidR="00450B11" w:rsidRPr="003F336A" w:rsidRDefault="00450B11" w:rsidP="00CB7047">
      <w:pPr>
        <w:pStyle w:val="3"/>
        <w:spacing w:line="240" w:lineRule="auto"/>
        <w:rPr>
          <w:rFonts w:ascii="Times New Roman" w:hAnsi="Times New Roman"/>
        </w:rPr>
      </w:pPr>
      <w:bookmarkStart w:id="43" w:name="_Toc77239179"/>
      <w:r w:rsidRPr="003F336A">
        <w:rPr>
          <w:rFonts w:ascii="Times New Roman" w:hAnsi="Times New Roman"/>
        </w:rPr>
        <w:lastRenderedPageBreak/>
        <w:t xml:space="preserve">1.3.3. </w:t>
      </w:r>
      <w:r w:rsidR="002D2E00" w:rsidRPr="003F336A">
        <w:rPr>
          <w:rFonts w:ascii="Times New Roman" w:hAnsi="Times New Roman"/>
        </w:rPr>
        <w:t>В</w:t>
      </w:r>
      <w:r w:rsidRPr="003F336A">
        <w:rPr>
          <w:rFonts w:ascii="Times New Roman" w:hAnsi="Times New Roman"/>
        </w:rPr>
        <w:t>оздушны</w:t>
      </w:r>
      <w:r w:rsidR="002D2E00" w:rsidRPr="003F336A">
        <w:rPr>
          <w:rFonts w:ascii="Times New Roman" w:hAnsi="Times New Roman"/>
        </w:rPr>
        <w:t>й</w:t>
      </w:r>
      <w:r w:rsidRPr="003F336A">
        <w:rPr>
          <w:rFonts w:ascii="Times New Roman" w:hAnsi="Times New Roman"/>
        </w:rPr>
        <w:t xml:space="preserve"> транспорт</w:t>
      </w:r>
      <w:bookmarkEnd w:id="43"/>
    </w:p>
    <w:p w:rsidR="003F336A" w:rsidRPr="00B522C7" w:rsidRDefault="004D4F6B" w:rsidP="003F336A">
      <w:pPr>
        <w:ind w:firstLine="709"/>
        <w:jc w:val="both"/>
      </w:pPr>
      <w:bookmarkStart w:id="44" w:name="_Toc468453365"/>
      <w:r w:rsidRPr="00B522C7">
        <w:t xml:space="preserve">На территории </w:t>
      </w:r>
      <w:r>
        <w:t xml:space="preserve">города </w:t>
      </w:r>
      <w:r w:rsidR="00E5097E">
        <w:t>Трубчевск</w:t>
      </w:r>
      <w:r>
        <w:t xml:space="preserve"> воздушное сообщение</w:t>
      </w:r>
      <w:r w:rsidRPr="00B522C7">
        <w:t xml:space="preserve"> </w:t>
      </w:r>
      <w:r>
        <w:t>отсутствует</w:t>
      </w:r>
      <w:r w:rsidR="003F336A" w:rsidRPr="00B522C7">
        <w:t xml:space="preserve">. </w:t>
      </w:r>
    </w:p>
    <w:p w:rsidR="00DF5441" w:rsidRPr="00F92428" w:rsidRDefault="00DF5441" w:rsidP="00CB7047">
      <w:pPr>
        <w:pStyle w:val="3"/>
        <w:spacing w:line="240" w:lineRule="auto"/>
        <w:rPr>
          <w:rFonts w:ascii="Times New Roman" w:hAnsi="Times New Roman"/>
        </w:rPr>
      </w:pPr>
      <w:bookmarkStart w:id="45" w:name="_Toc77239180"/>
      <w:r w:rsidRPr="00F92428">
        <w:rPr>
          <w:rFonts w:ascii="Times New Roman" w:hAnsi="Times New Roman"/>
        </w:rPr>
        <w:t>1.3.4. Железнодорожный транспорт</w:t>
      </w:r>
      <w:bookmarkEnd w:id="44"/>
      <w:bookmarkEnd w:id="45"/>
    </w:p>
    <w:p w:rsidR="00E87676" w:rsidRPr="00B522C7" w:rsidRDefault="00E5097E" w:rsidP="00727677">
      <w:pPr>
        <w:ind w:firstLine="709"/>
        <w:jc w:val="both"/>
      </w:pPr>
      <w:r>
        <w:t xml:space="preserve">На территории </w:t>
      </w:r>
      <w:r w:rsidR="00787B7D" w:rsidRPr="00787B7D">
        <w:t xml:space="preserve">Трубчевского городского поселения </w:t>
      </w:r>
      <w:r>
        <w:t xml:space="preserve">имеются железнодорожная магистраль тупикового характера «Трубчевск – Суземка» («Суземская хозветвь»), </w:t>
      </w:r>
      <w:r w:rsidR="007316A0">
        <w:t>ж/д вокзал на линии не функционирует в настоящее время</w:t>
      </w:r>
      <w:r w:rsidR="00911990">
        <w:t>.</w:t>
      </w:r>
    </w:p>
    <w:p w:rsidR="00450B11" w:rsidRPr="00F92428" w:rsidRDefault="00450B11" w:rsidP="00CB7047">
      <w:pPr>
        <w:pStyle w:val="2"/>
        <w:spacing w:line="240" w:lineRule="auto"/>
        <w:rPr>
          <w:rFonts w:ascii="Times New Roman" w:hAnsi="Times New Roman"/>
        </w:rPr>
      </w:pPr>
      <w:bookmarkStart w:id="46" w:name="dst100040"/>
      <w:bookmarkStart w:id="47" w:name="_Toc77239181"/>
      <w:bookmarkEnd w:id="46"/>
      <w:r w:rsidRPr="00F92428">
        <w:rPr>
          <w:rFonts w:ascii="Times New Roman" w:hAnsi="Times New Roman"/>
        </w:rPr>
        <w:t>1.4.</w:t>
      </w:r>
      <w:r w:rsidR="00FE3971" w:rsidRPr="00F92428">
        <w:rPr>
          <w:rFonts w:ascii="Times New Roman" w:hAnsi="Times New Roman"/>
        </w:rPr>
        <w:t xml:space="preserve"> </w:t>
      </w:r>
      <w:r w:rsidRPr="00F92428">
        <w:rPr>
          <w:rFonts w:ascii="Times New Roman" w:hAnsi="Times New Roman"/>
        </w:rPr>
        <w:t xml:space="preserve">Характеристика сети дорог </w:t>
      </w:r>
      <w:r w:rsidR="001124BF">
        <w:rPr>
          <w:rFonts w:ascii="Times New Roman" w:hAnsi="Times New Roman"/>
        </w:rPr>
        <w:t xml:space="preserve">муниципального образования </w:t>
      </w:r>
      <w:r w:rsidR="00E5097E">
        <w:rPr>
          <w:rFonts w:ascii="Times New Roman" w:hAnsi="Times New Roman"/>
        </w:rPr>
        <w:t>Трубчевского</w:t>
      </w:r>
      <w:r w:rsidR="008A0C25">
        <w:rPr>
          <w:rFonts w:ascii="Times New Roman" w:hAnsi="Times New Roman"/>
        </w:rPr>
        <w:t xml:space="preserve"> городского поселения</w:t>
      </w:r>
      <w:r w:rsidRPr="00F92428">
        <w:rPr>
          <w:rFonts w:ascii="Times New Roman" w:hAnsi="Times New Roman"/>
        </w:rPr>
        <w:t>, параметры дорожного движения.</w:t>
      </w:r>
      <w:bookmarkEnd w:id="47"/>
    </w:p>
    <w:p w:rsidR="00B1529B" w:rsidRDefault="00B1529B" w:rsidP="00727677">
      <w:pPr>
        <w:ind w:firstLine="709"/>
        <w:jc w:val="both"/>
      </w:pPr>
      <w:r w:rsidRPr="008051FB">
        <w:t xml:space="preserve">Общая характеристика дорожной сети на территории </w:t>
      </w:r>
      <w:r w:rsidR="001124BF">
        <w:t>муниципального образования</w:t>
      </w:r>
      <w:r>
        <w:t xml:space="preserve"> </w:t>
      </w:r>
      <w:r w:rsidRPr="008051FB">
        <w:t>представлена в таблице 1.</w:t>
      </w:r>
      <w:r w:rsidR="00AB23E0">
        <w:t>2.</w:t>
      </w:r>
    </w:p>
    <w:p w:rsidR="00B1529B" w:rsidRPr="008051FB" w:rsidRDefault="00B1529B" w:rsidP="00B1529B">
      <w:pPr>
        <w:jc w:val="right"/>
      </w:pPr>
      <w:r w:rsidRPr="008051FB">
        <w:t>Таблица 1.</w:t>
      </w:r>
      <w:r w:rsidR="00AB23E0">
        <w:t>2</w:t>
      </w:r>
    </w:p>
    <w:p w:rsidR="00B1529B" w:rsidRPr="008051FB" w:rsidRDefault="00B1529B" w:rsidP="00B1529B">
      <w:pPr>
        <w:jc w:val="center"/>
        <w:rPr>
          <w:u w:val="single"/>
        </w:rPr>
      </w:pPr>
      <w:r w:rsidRPr="008051FB">
        <w:rPr>
          <w:u w:val="single"/>
        </w:rPr>
        <w:t xml:space="preserve">Основные характеристики протяженность дорог </w:t>
      </w:r>
    </w:p>
    <w:tbl>
      <w:tblPr>
        <w:tblW w:w="506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45"/>
        <w:gridCol w:w="5966"/>
        <w:gridCol w:w="1419"/>
        <w:gridCol w:w="1695"/>
      </w:tblGrid>
      <w:tr w:rsidR="00B1529B" w:rsidRPr="00131F9A" w:rsidTr="00E5097E">
        <w:trPr>
          <w:trHeight w:val="230"/>
          <w:tblHeader/>
        </w:trPr>
        <w:tc>
          <w:tcPr>
            <w:tcW w:w="233" w:type="pct"/>
            <w:tcMar>
              <w:left w:w="28" w:type="dxa"/>
              <w:right w:w="28" w:type="dxa"/>
            </w:tcMar>
            <w:vAlign w:val="center"/>
          </w:tcPr>
          <w:p w:rsidR="00B1529B" w:rsidRPr="00F140B0" w:rsidRDefault="00B1529B" w:rsidP="00327906">
            <w:pPr>
              <w:pStyle w:val="afff3"/>
              <w:rPr>
                <w:rFonts w:ascii="Times New Roman" w:hAnsi="Times New Roman"/>
                <w:b/>
                <w:sz w:val="22"/>
                <w:szCs w:val="22"/>
              </w:rPr>
            </w:pPr>
            <w:r w:rsidRPr="00F140B0">
              <w:rPr>
                <w:rFonts w:ascii="Times New Roman" w:hAnsi="Times New Roman"/>
                <w:b/>
                <w:sz w:val="22"/>
                <w:szCs w:val="22"/>
              </w:rPr>
              <w:t>№ п/п</w:t>
            </w:r>
          </w:p>
        </w:tc>
        <w:tc>
          <w:tcPr>
            <w:tcW w:w="3132" w:type="pct"/>
            <w:tcMar>
              <w:left w:w="28" w:type="dxa"/>
              <w:right w:w="28" w:type="dxa"/>
            </w:tcMar>
            <w:vAlign w:val="center"/>
          </w:tcPr>
          <w:p w:rsidR="00B1529B" w:rsidRPr="00F140B0" w:rsidRDefault="00B1529B" w:rsidP="00327906">
            <w:pPr>
              <w:pStyle w:val="afff3"/>
              <w:rPr>
                <w:rFonts w:ascii="Times New Roman" w:hAnsi="Times New Roman"/>
                <w:b/>
                <w:sz w:val="22"/>
                <w:szCs w:val="22"/>
              </w:rPr>
            </w:pPr>
            <w:r w:rsidRPr="00F140B0">
              <w:rPr>
                <w:rFonts w:ascii="Times New Roman" w:hAnsi="Times New Roman"/>
                <w:b/>
                <w:sz w:val="22"/>
                <w:szCs w:val="22"/>
              </w:rPr>
              <w:t>Показатели</w:t>
            </w:r>
          </w:p>
        </w:tc>
        <w:tc>
          <w:tcPr>
            <w:tcW w:w="745" w:type="pct"/>
            <w:tcMar>
              <w:left w:w="28" w:type="dxa"/>
              <w:right w:w="28" w:type="dxa"/>
            </w:tcMar>
            <w:vAlign w:val="center"/>
          </w:tcPr>
          <w:p w:rsidR="00B1529B" w:rsidRPr="00F140B0" w:rsidRDefault="00B1529B" w:rsidP="00327906">
            <w:pPr>
              <w:pStyle w:val="afff3"/>
              <w:rPr>
                <w:rFonts w:ascii="Times New Roman" w:hAnsi="Times New Roman"/>
                <w:b/>
                <w:sz w:val="22"/>
                <w:szCs w:val="22"/>
              </w:rPr>
            </w:pPr>
            <w:r w:rsidRPr="00F140B0">
              <w:rPr>
                <w:rFonts w:ascii="Times New Roman" w:hAnsi="Times New Roman"/>
                <w:b/>
                <w:sz w:val="22"/>
                <w:szCs w:val="22"/>
              </w:rPr>
              <w:t>Ед. изм.</w:t>
            </w:r>
          </w:p>
        </w:tc>
        <w:tc>
          <w:tcPr>
            <w:tcW w:w="890" w:type="pct"/>
            <w:tcMar>
              <w:left w:w="28" w:type="dxa"/>
              <w:right w:w="28" w:type="dxa"/>
            </w:tcMar>
            <w:vAlign w:val="center"/>
          </w:tcPr>
          <w:p w:rsidR="00B1529B" w:rsidRPr="00F140B0" w:rsidRDefault="00270011" w:rsidP="00327906">
            <w:pPr>
              <w:pStyle w:val="afff3"/>
              <w:rPr>
                <w:rFonts w:ascii="Times New Roman" w:hAnsi="Times New Roman"/>
                <w:b/>
                <w:sz w:val="22"/>
                <w:szCs w:val="22"/>
              </w:rPr>
            </w:pPr>
            <w:r>
              <w:rPr>
                <w:rFonts w:ascii="Times New Roman" w:hAnsi="Times New Roman"/>
                <w:b/>
                <w:sz w:val="22"/>
                <w:szCs w:val="22"/>
              </w:rPr>
              <w:t>2023</w:t>
            </w:r>
          </w:p>
        </w:tc>
      </w:tr>
      <w:tr w:rsidR="00B1529B" w:rsidRPr="00131F9A" w:rsidTr="00E5097E">
        <w:trPr>
          <w:trHeight w:val="20"/>
        </w:trPr>
        <w:tc>
          <w:tcPr>
            <w:tcW w:w="233" w:type="pct"/>
            <w:shd w:val="clear" w:color="auto" w:fill="auto"/>
            <w:noWrap/>
            <w:tcMar>
              <w:left w:w="28" w:type="dxa"/>
              <w:right w:w="28" w:type="dxa"/>
            </w:tcMar>
            <w:vAlign w:val="center"/>
            <w:hideMark/>
          </w:tcPr>
          <w:p w:rsidR="00B1529B" w:rsidRPr="00F140B0" w:rsidRDefault="00B1529B" w:rsidP="00327906">
            <w:pPr>
              <w:pStyle w:val="afff3"/>
              <w:rPr>
                <w:rFonts w:ascii="Times New Roman" w:hAnsi="Times New Roman"/>
                <w:sz w:val="22"/>
                <w:szCs w:val="22"/>
              </w:rPr>
            </w:pPr>
            <w:r w:rsidRPr="00F140B0">
              <w:rPr>
                <w:rFonts w:ascii="Times New Roman" w:hAnsi="Times New Roman"/>
                <w:sz w:val="22"/>
                <w:szCs w:val="22"/>
              </w:rPr>
              <w:t>1</w:t>
            </w:r>
          </w:p>
        </w:tc>
        <w:tc>
          <w:tcPr>
            <w:tcW w:w="3132" w:type="pct"/>
            <w:shd w:val="clear" w:color="auto" w:fill="auto"/>
            <w:tcMar>
              <w:left w:w="28" w:type="dxa"/>
              <w:right w:w="28" w:type="dxa"/>
            </w:tcMar>
            <w:vAlign w:val="center"/>
            <w:hideMark/>
          </w:tcPr>
          <w:p w:rsidR="00B1529B" w:rsidRPr="00381DBB" w:rsidRDefault="00B1529B" w:rsidP="00327906">
            <w:pPr>
              <w:pStyle w:val="afff3"/>
              <w:rPr>
                <w:rFonts w:ascii="Times New Roman" w:hAnsi="Times New Roman"/>
                <w:sz w:val="22"/>
                <w:szCs w:val="22"/>
              </w:rPr>
            </w:pPr>
            <w:r w:rsidRPr="00381DBB">
              <w:rPr>
                <w:rFonts w:ascii="Times New Roman" w:hAnsi="Times New Roman"/>
                <w:sz w:val="22"/>
                <w:szCs w:val="22"/>
              </w:rPr>
              <w:t>Протяженность автомобильных дорог общего пользования, в том числе:</w:t>
            </w:r>
          </w:p>
        </w:tc>
        <w:tc>
          <w:tcPr>
            <w:tcW w:w="745" w:type="pct"/>
            <w:shd w:val="clear" w:color="auto" w:fill="auto"/>
            <w:noWrap/>
            <w:tcMar>
              <w:left w:w="28" w:type="dxa"/>
              <w:right w:w="28" w:type="dxa"/>
            </w:tcMar>
            <w:vAlign w:val="center"/>
            <w:hideMark/>
          </w:tcPr>
          <w:p w:rsidR="00B1529B" w:rsidRPr="00F140B0" w:rsidRDefault="00B1529B" w:rsidP="00327906">
            <w:pPr>
              <w:pStyle w:val="afff3"/>
              <w:rPr>
                <w:rFonts w:ascii="Times New Roman" w:hAnsi="Times New Roman"/>
                <w:sz w:val="22"/>
                <w:szCs w:val="22"/>
              </w:rPr>
            </w:pPr>
            <w:r w:rsidRPr="00F140B0">
              <w:rPr>
                <w:rFonts w:ascii="Times New Roman" w:hAnsi="Times New Roman"/>
                <w:sz w:val="22"/>
                <w:szCs w:val="22"/>
              </w:rPr>
              <w:t>км</w:t>
            </w:r>
          </w:p>
        </w:tc>
        <w:tc>
          <w:tcPr>
            <w:tcW w:w="890" w:type="pct"/>
            <w:shd w:val="clear" w:color="auto" w:fill="auto"/>
            <w:noWrap/>
            <w:tcMar>
              <w:left w:w="28" w:type="dxa"/>
              <w:right w:w="28" w:type="dxa"/>
            </w:tcMar>
            <w:vAlign w:val="center"/>
          </w:tcPr>
          <w:p w:rsidR="00B1529B" w:rsidRPr="00F140B0" w:rsidRDefault="00E5097E" w:rsidP="00327906">
            <w:pPr>
              <w:pStyle w:val="afff3"/>
              <w:rPr>
                <w:rFonts w:ascii="Times New Roman" w:hAnsi="Times New Roman"/>
                <w:sz w:val="22"/>
                <w:szCs w:val="22"/>
              </w:rPr>
            </w:pPr>
            <w:r>
              <w:rPr>
                <w:rFonts w:ascii="Times New Roman" w:hAnsi="Times New Roman"/>
                <w:sz w:val="22"/>
                <w:szCs w:val="22"/>
              </w:rPr>
              <w:t>77,236</w:t>
            </w:r>
          </w:p>
        </w:tc>
      </w:tr>
      <w:tr w:rsidR="00B1529B" w:rsidRPr="00131F9A" w:rsidTr="00E5097E">
        <w:trPr>
          <w:trHeight w:val="20"/>
        </w:trPr>
        <w:tc>
          <w:tcPr>
            <w:tcW w:w="233" w:type="pct"/>
            <w:shd w:val="clear" w:color="auto" w:fill="auto"/>
            <w:noWrap/>
            <w:tcMar>
              <w:left w:w="28" w:type="dxa"/>
              <w:right w:w="28" w:type="dxa"/>
            </w:tcMar>
            <w:vAlign w:val="center"/>
          </w:tcPr>
          <w:p w:rsidR="00B1529B" w:rsidRPr="00F140B0" w:rsidRDefault="00B1529B" w:rsidP="00327906">
            <w:pPr>
              <w:pStyle w:val="afff3"/>
              <w:rPr>
                <w:rFonts w:ascii="Times New Roman" w:hAnsi="Times New Roman"/>
                <w:sz w:val="22"/>
                <w:szCs w:val="22"/>
              </w:rPr>
            </w:pPr>
            <w:r w:rsidRPr="00F140B0">
              <w:rPr>
                <w:rFonts w:ascii="Times New Roman" w:hAnsi="Times New Roman"/>
                <w:sz w:val="22"/>
                <w:szCs w:val="22"/>
              </w:rPr>
              <w:t>1.1</w:t>
            </w:r>
          </w:p>
        </w:tc>
        <w:tc>
          <w:tcPr>
            <w:tcW w:w="3132" w:type="pct"/>
            <w:shd w:val="clear" w:color="auto" w:fill="auto"/>
            <w:tcMar>
              <w:left w:w="28" w:type="dxa"/>
              <w:right w:w="28" w:type="dxa"/>
            </w:tcMar>
            <w:vAlign w:val="center"/>
            <w:hideMark/>
          </w:tcPr>
          <w:p w:rsidR="00B1529B" w:rsidRPr="00381DBB" w:rsidRDefault="00B1529B" w:rsidP="00327906">
            <w:pPr>
              <w:pStyle w:val="afff3"/>
              <w:jc w:val="left"/>
              <w:rPr>
                <w:rFonts w:ascii="Times New Roman" w:hAnsi="Times New Roman"/>
                <w:sz w:val="22"/>
                <w:szCs w:val="22"/>
              </w:rPr>
            </w:pPr>
            <w:r w:rsidRPr="00381DBB">
              <w:rPr>
                <w:rFonts w:ascii="Times New Roman" w:hAnsi="Times New Roman"/>
                <w:sz w:val="22"/>
                <w:szCs w:val="22"/>
              </w:rPr>
              <w:t>Федерального значения</w:t>
            </w:r>
          </w:p>
        </w:tc>
        <w:tc>
          <w:tcPr>
            <w:tcW w:w="745" w:type="pct"/>
            <w:shd w:val="clear" w:color="auto" w:fill="auto"/>
            <w:noWrap/>
            <w:tcMar>
              <w:left w:w="28" w:type="dxa"/>
              <w:right w:w="28" w:type="dxa"/>
            </w:tcMar>
            <w:vAlign w:val="center"/>
            <w:hideMark/>
          </w:tcPr>
          <w:p w:rsidR="00B1529B" w:rsidRPr="00F140B0" w:rsidRDefault="00B1529B" w:rsidP="00327906">
            <w:pPr>
              <w:pStyle w:val="afff3"/>
              <w:rPr>
                <w:rFonts w:ascii="Times New Roman" w:hAnsi="Times New Roman"/>
                <w:sz w:val="22"/>
                <w:szCs w:val="22"/>
              </w:rPr>
            </w:pPr>
            <w:r w:rsidRPr="00F140B0">
              <w:rPr>
                <w:rFonts w:ascii="Times New Roman" w:hAnsi="Times New Roman"/>
                <w:sz w:val="22"/>
                <w:szCs w:val="22"/>
              </w:rPr>
              <w:t>км</w:t>
            </w:r>
          </w:p>
        </w:tc>
        <w:tc>
          <w:tcPr>
            <w:tcW w:w="890" w:type="pct"/>
            <w:shd w:val="clear" w:color="auto" w:fill="auto"/>
            <w:noWrap/>
            <w:tcMar>
              <w:left w:w="28" w:type="dxa"/>
              <w:right w:w="28" w:type="dxa"/>
            </w:tcMar>
            <w:vAlign w:val="center"/>
          </w:tcPr>
          <w:p w:rsidR="00B1529B" w:rsidRPr="00F140B0" w:rsidRDefault="007C575E" w:rsidP="00327906">
            <w:pPr>
              <w:pStyle w:val="afff3"/>
              <w:rPr>
                <w:rFonts w:ascii="Times New Roman" w:hAnsi="Times New Roman"/>
                <w:sz w:val="22"/>
                <w:szCs w:val="22"/>
              </w:rPr>
            </w:pPr>
            <w:r>
              <w:rPr>
                <w:rFonts w:ascii="Times New Roman" w:hAnsi="Times New Roman"/>
                <w:sz w:val="22"/>
                <w:szCs w:val="22"/>
              </w:rPr>
              <w:t>-</w:t>
            </w:r>
          </w:p>
        </w:tc>
      </w:tr>
      <w:tr w:rsidR="00B1529B" w:rsidRPr="00131F9A" w:rsidTr="00E5097E">
        <w:trPr>
          <w:trHeight w:val="20"/>
        </w:trPr>
        <w:tc>
          <w:tcPr>
            <w:tcW w:w="233" w:type="pct"/>
            <w:shd w:val="clear" w:color="auto" w:fill="auto"/>
            <w:noWrap/>
            <w:tcMar>
              <w:left w:w="28" w:type="dxa"/>
              <w:right w:w="28" w:type="dxa"/>
            </w:tcMar>
            <w:vAlign w:val="center"/>
          </w:tcPr>
          <w:p w:rsidR="00B1529B" w:rsidRPr="00F140B0" w:rsidRDefault="00B1529B" w:rsidP="00327906">
            <w:pPr>
              <w:pStyle w:val="afff3"/>
              <w:rPr>
                <w:rFonts w:ascii="Times New Roman" w:hAnsi="Times New Roman"/>
                <w:sz w:val="22"/>
                <w:szCs w:val="22"/>
              </w:rPr>
            </w:pPr>
            <w:r w:rsidRPr="00F140B0">
              <w:rPr>
                <w:rFonts w:ascii="Times New Roman" w:hAnsi="Times New Roman"/>
                <w:sz w:val="22"/>
                <w:szCs w:val="22"/>
              </w:rPr>
              <w:t>1.2</w:t>
            </w:r>
          </w:p>
        </w:tc>
        <w:tc>
          <w:tcPr>
            <w:tcW w:w="3132" w:type="pct"/>
            <w:shd w:val="clear" w:color="auto" w:fill="auto"/>
            <w:tcMar>
              <w:left w:w="28" w:type="dxa"/>
              <w:right w:w="28" w:type="dxa"/>
            </w:tcMar>
            <w:vAlign w:val="center"/>
            <w:hideMark/>
          </w:tcPr>
          <w:p w:rsidR="00B1529B" w:rsidRPr="00381DBB" w:rsidRDefault="00B1529B" w:rsidP="00327906">
            <w:pPr>
              <w:pStyle w:val="afff3"/>
              <w:jc w:val="left"/>
              <w:rPr>
                <w:rFonts w:ascii="Times New Roman" w:hAnsi="Times New Roman"/>
                <w:sz w:val="22"/>
                <w:szCs w:val="22"/>
              </w:rPr>
            </w:pPr>
            <w:r w:rsidRPr="00381DBB">
              <w:rPr>
                <w:rFonts w:ascii="Times New Roman" w:hAnsi="Times New Roman"/>
                <w:sz w:val="22"/>
                <w:szCs w:val="22"/>
              </w:rPr>
              <w:t>Регионального</w:t>
            </w:r>
            <w:r w:rsidR="001408F2" w:rsidRPr="00381DBB">
              <w:rPr>
                <w:rFonts w:ascii="Times New Roman" w:hAnsi="Times New Roman"/>
                <w:sz w:val="22"/>
                <w:szCs w:val="22"/>
              </w:rPr>
              <w:t xml:space="preserve"> или межмуниципального</w:t>
            </w:r>
            <w:r w:rsidRPr="00381DBB">
              <w:rPr>
                <w:rFonts w:ascii="Times New Roman" w:hAnsi="Times New Roman"/>
                <w:sz w:val="22"/>
                <w:szCs w:val="22"/>
              </w:rPr>
              <w:t xml:space="preserve"> значения</w:t>
            </w:r>
          </w:p>
        </w:tc>
        <w:tc>
          <w:tcPr>
            <w:tcW w:w="745" w:type="pct"/>
            <w:shd w:val="clear" w:color="auto" w:fill="auto"/>
            <w:noWrap/>
            <w:tcMar>
              <w:left w:w="28" w:type="dxa"/>
              <w:right w:w="28" w:type="dxa"/>
            </w:tcMar>
            <w:vAlign w:val="center"/>
            <w:hideMark/>
          </w:tcPr>
          <w:p w:rsidR="00B1529B" w:rsidRPr="00F140B0" w:rsidRDefault="00B1529B" w:rsidP="00327906">
            <w:pPr>
              <w:pStyle w:val="afff3"/>
              <w:rPr>
                <w:rFonts w:ascii="Times New Roman" w:hAnsi="Times New Roman"/>
                <w:sz w:val="22"/>
                <w:szCs w:val="22"/>
              </w:rPr>
            </w:pPr>
            <w:r w:rsidRPr="00F140B0">
              <w:rPr>
                <w:rFonts w:ascii="Times New Roman" w:hAnsi="Times New Roman"/>
                <w:sz w:val="22"/>
                <w:szCs w:val="22"/>
              </w:rPr>
              <w:t>км</w:t>
            </w:r>
          </w:p>
        </w:tc>
        <w:tc>
          <w:tcPr>
            <w:tcW w:w="890" w:type="pct"/>
            <w:shd w:val="clear" w:color="auto" w:fill="auto"/>
            <w:tcMar>
              <w:left w:w="28" w:type="dxa"/>
              <w:right w:w="28" w:type="dxa"/>
            </w:tcMar>
            <w:vAlign w:val="center"/>
          </w:tcPr>
          <w:p w:rsidR="00B1529B" w:rsidRPr="00F140B0" w:rsidRDefault="00E5097E" w:rsidP="00327906">
            <w:pPr>
              <w:pStyle w:val="afff3"/>
              <w:rPr>
                <w:rFonts w:ascii="Times New Roman" w:hAnsi="Times New Roman"/>
                <w:sz w:val="22"/>
                <w:szCs w:val="22"/>
              </w:rPr>
            </w:pPr>
            <w:r>
              <w:rPr>
                <w:rFonts w:ascii="Times New Roman" w:hAnsi="Times New Roman"/>
                <w:sz w:val="22"/>
                <w:szCs w:val="22"/>
              </w:rPr>
              <w:t>5,6</w:t>
            </w:r>
          </w:p>
        </w:tc>
      </w:tr>
      <w:tr w:rsidR="00B1529B" w:rsidRPr="00131F9A" w:rsidTr="00E5097E">
        <w:trPr>
          <w:trHeight w:val="20"/>
        </w:trPr>
        <w:tc>
          <w:tcPr>
            <w:tcW w:w="233" w:type="pct"/>
            <w:shd w:val="clear" w:color="auto" w:fill="auto"/>
            <w:noWrap/>
            <w:tcMar>
              <w:left w:w="28" w:type="dxa"/>
              <w:right w:w="28" w:type="dxa"/>
            </w:tcMar>
            <w:vAlign w:val="center"/>
          </w:tcPr>
          <w:p w:rsidR="00B1529B" w:rsidRPr="00F140B0" w:rsidRDefault="00B1529B" w:rsidP="00327906">
            <w:pPr>
              <w:pStyle w:val="afff3"/>
              <w:rPr>
                <w:rFonts w:ascii="Times New Roman" w:hAnsi="Times New Roman"/>
                <w:sz w:val="22"/>
                <w:szCs w:val="22"/>
              </w:rPr>
            </w:pPr>
            <w:r w:rsidRPr="00F140B0">
              <w:rPr>
                <w:rFonts w:ascii="Times New Roman" w:hAnsi="Times New Roman"/>
                <w:sz w:val="22"/>
                <w:szCs w:val="22"/>
              </w:rPr>
              <w:t>1.</w:t>
            </w:r>
            <w:r w:rsidR="001408F2">
              <w:rPr>
                <w:rFonts w:ascii="Times New Roman" w:hAnsi="Times New Roman"/>
                <w:sz w:val="22"/>
                <w:szCs w:val="22"/>
              </w:rPr>
              <w:t>3</w:t>
            </w:r>
          </w:p>
        </w:tc>
        <w:tc>
          <w:tcPr>
            <w:tcW w:w="3132" w:type="pct"/>
            <w:shd w:val="clear" w:color="auto" w:fill="auto"/>
            <w:tcMar>
              <w:left w:w="28" w:type="dxa"/>
              <w:right w:w="28" w:type="dxa"/>
            </w:tcMar>
            <w:vAlign w:val="center"/>
            <w:hideMark/>
          </w:tcPr>
          <w:p w:rsidR="00B1529B" w:rsidRPr="00381DBB" w:rsidRDefault="00B1529B" w:rsidP="00327906">
            <w:pPr>
              <w:pStyle w:val="afff3"/>
              <w:jc w:val="left"/>
              <w:rPr>
                <w:rFonts w:ascii="Times New Roman" w:hAnsi="Times New Roman"/>
                <w:sz w:val="22"/>
                <w:szCs w:val="22"/>
              </w:rPr>
            </w:pPr>
            <w:r w:rsidRPr="00381DBB">
              <w:rPr>
                <w:rFonts w:ascii="Times New Roman" w:hAnsi="Times New Roman"/>
                <w:sz w:val="22"/>
                <w:szCs w:val="22"/>
              </w:rPr>
              <w:t>Местного значения</w:t>
            </w:r>
          </w:p>
        </w:tc>
        <w:tc>
          <w:tcPr>
            <w:tcW w:w="745" w:type="pct"/>
            <w:shd w:val="clear" w:color="auto" w:fill="auto"/>
            <w:noWrap/>
            <w:tcMar>
              <w:left w:w="28" w:type="dxa"/>
              <w:right w:w="28" w:type="dxa"/>
            </w:tcMar>
            <w:vAlign w:val="center"/>
            <w:hideMark/>
          </w:tcPr>
          <w:p w:rsidR="00B1529B" w:rsidRPr="00F140B0" w:rsidRDefault="00B1529B" w:rsidP="00327906">
            <w:pPr>
              <w:pStyle w:val="afff3"/>
              <w:rPr>
                <w:rFonts w:ascii="Times New Roman" w:hAnsi="Times New Roman"/>
                <w:sz w:val="22"/>
                <w:szCs w:val="22"/>
              </w:rPr>
            </w:pPr>
            <w:r w:rsidRPr="00F140B0">
              <w:rPr>
                <w:rFonts w:ascii="Times New Roman" w:hAnsi="Times New Roman"/>
                <w:sz w:val="22"/>
                <w:szCs w:val="22"/>
              </w:rPr>
              <w:t>км</w:t>
            </w:r>
          </w:p>
        </w:tc>
        <w:tc>
          <w:tcPr>
            <w:tcW w:w="890" w:type="pct"/>
            <w:shd w:val="clear" w:color="auto" w:fill="auto"/>
            <w:tcMar>
              <w:left w:w="28" w:type="dxa"/>
              <w:right w:w="28" w:type="dxa"/>
            </w:tcMar>
            <w:vAlign w:val="center"/>
          </w:tcPr>
          <w:p w:rsidR="00F46167" w:rsidRPr="00F140B0" w:rsidRDefault="00E5097E" w:rsidP="00F46167">
            <w:pPr>
              <w:pStyle w:val="afff3"/>
              <w:rPr>
                <w:rFonts w:ascii="Times New Roman" w:hAnsi="Times New Roman"/>
                <w:sz w:val="22"/>
                <w:szCs w:val="22"/>
              </w:rPr>
            </w:pPr>
            <w:r>
              <w:rPr>
                <w:rFonts w:ascii="Times New Roman" w:hAnsi="Times New Roman"/>
                <w:sz w:val="22"/>
                <w:szCs w:val="22"/>
              </w:rPr>
              <w:t>71,636</w:t>
            </w:r>
          </w:p>
        </w:tc>
      </w:tr>
    </w:tbl>
    <w:p w:rsidR="00E5097E" w:rsidRDefault="00E5097E" w:rsidP="00E5097E">
      <w:pPr>
        <w:ind w:firstLine="709"/>
        <w:jc w:val="both"/>
      </w:pPr>
    </w:p>
    <w:p w:rsidR="00D24955" w:rsidRDefault="00E5097E" w:rsidP="00E5097E">
      <w:pPr>
        <w:ind w:firstLine="709"/>
        <w:jc w:val="both"/>
      </w:pPr>
      <w:r>
        <w:t>Дороги регионального значения на территории муниципального образования представлены участками дорог: Трубчевск – Гнилево (2,66 км), Семцы – Рамасуха – Трубчевск (0,9км), «Брянск – Новозыбков» – Трубчевск (2,04 км).</w:t>
      </w:r>
    </w:p>
    <w:p w:rsidR="00E5097E" w:rsidRDefault="00E5097E" w:rsidP="009960A8"/>
    <w:p w:rsidR="00450B11" w:rsidRPr="00054E84" w:rsidRDefault="00450B11" w:rsidP="00CB7047">
      <w:pPr>
        <w:rPr>
          <w:b/>
        </w:rPr>
      </w:pPr>
      <w:r w:rsidRPr="00054E84">
        <w:rPr>
          <w:b/>
        </w:rPr>
        <w:t xml:space="preserve">Улично-дорожная сеть </w:t>
      </w:r>
      <w:r w:rsidR="00E5097E">
        <w:rPr>
          <w:b/>
        </w:rPr>
        <w:t>Трубчевского городского</w:t>
      </w:r>
      <w:r w:rsidR="008A0C25">
        <w:rPr>
          <w:b/>
        </w:rPr>
        <w:t xml:space="preserve"> поселения</w:t>
      </w:r>
    </w:p>
    <w:p w:rsidR="00522F8D" w:rsidRPr="009C7D07" w:rsidRDefault="004536E5" w:rsidP="00522F8D">
      <w:pPr>
        <w:ind w:firstLine="709"/>
        <w:jc w:val="both"/>
      </w:pPr>
      <w:r>
        <w:t>Основные транспортные оси города сформированы улицами Ленина, Володарского, Брянская, Луначарского, Урицкого.</w:t>
      </w:r>
    </w:p>
    <w:p w:rsidR="00D24955" w:rsidRDefault="00D24955" w:rsidP="00116C9A">
      <w:pPr>
        <w:ind w:firstLine="709"/>
        <w:jc w:val="both"/>
      </w:pPr>
      <w:r>
        <w:t>Перечень объектов</w:t>
      </w:r>
      <w:r w:rsidRPr="00B82875">
        <w:t xml:space="preserve"> дорожной сети на территории </w:t>
      </w:r>
      <w:r w:rsidR="004536E5">
        <w:t>Трубчевского</w:t>
      </w:r>
      <w:r w:rsidR="00557F9B">
        <w:t xml:space="preserve"> городского поселения </w:t>
      </w:r>
      <w:r w:rsidRPr="00B82875">
        <w:t>представлен в таблиц</w:t>
      </w:r>
      <w:r w:rsidR="00522F8D">
        <w:t>е</w:t>
      </w:r>
      <w:r w:rsidRPr="00B82875">
        <w:t xml:space="preserve"> 1.</w:t>
      </w:r>
      <w:r w:rsidR="00E674CD">
        <w:t>3</w:t>
      </w:r>
      <w:r>
        <w:t xml:space="preserve">. </w:t>
      </w:r>
    </w:p>
    <w:p w:rsidR="00916F58" w:rsidRPr="00B82875" w:rsidRDefault="00916F58" w:rsidP="00916F58">
      <w:pPr>
        <w:jc w:val="right"/>
      </w:pPr>
      <w:r>
        <w:t>Т</w:t>
      </w:r>
      <w:r w:rsidRPr="00B82875">
        <w:t>аблица 1.</w:t>
      </w:r>
      <w:r w:rsidR="00E674CD">
        <w:t>3</w:t>
      </w:r>
    </w:p>
    <w:p w:rsidR="00916F58" w:rsidRDefault="00916F58" w:rsidP="00916F58">
      <w:pPr>
        <w:jc w:val="center"/>
        <w:rPr>
          <w:u w:val="single"/>
        </w:rPr>
      </w:pPr>
      <w:r w:rsidRPr="009213EA">
        <w:rPr>
          <w:u w:val="single"/>
        </w:rPr>
        <w:t>Перечень автомобильных дорог общег</w:t>
      </w:r>
      <w:r w:rsidR="00D654D0">
        <w:rPr>
          <w:u w:val="single"/>
        </w:rPr>
        <w:t xml:space="preserve">о пользования </w:t>
      </w:r>
      <w:r w:rsidR="004536E5">
        <w:rPr>
          <w:u w:val="single"/>
        </w:rPr>
        <w:t>Трубчевского</w:t>
      </w:r>
      <w:r w:rsidR="00557F9B">
        <w:rPr>
          <w:u w:val="single"/>
        </w:rPr>
        <w:t xml:space="preserve"> городского поселения</w:t>
      </w: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43"/>
        <w:gridCol w:w="1879"/>
        <w:gridCol w:w="1879"/>
        <w:gridCol w:w="1879"/>
        <w:gridCol w:w="1880"/>
      </w:tblGrid>
      <w:tr w:rsidR="004536E5" w:rsidTr="004536E5">
        <w:trPr>
          <w:tblHeader/>
        </w:trPr>
        <w:tc>
          <w:tcPr>
            <w:tcW w:w="1843" w:type="dxa"/>
            <w:tcBorders>
              <w:top w:val="single" w:sz="4" w:space="0" w:color="auto"/>
              <w:left w:val="single" w:sz="4" w:space="0" w:color="auto"/>
              <w:bottom w:val="single" w:sz="4" w:space="0" w:color="auto"/>
              <w:right w:val="single" w:sz="4" w:space="0" w:color="auto"/>
            </w:tcBorders>
            <w:vAlign w:val="center"/>
            <w:hideMark/>
          </w:tcPr>
          <w:p w:rsidR="004536E5" w:rsidRDefault="004536E5" w:rsidP="002A55A0">
            <w:pPr>
              <w:pStyle w:val="a6"/>
              <w:spacing w:line="276" w:lineRule="auto"/>
              <w:rPr>
                <w:rFonts w:ascii="Times New Roman" w:hAnsi="Times New Roman"/>
                <w:b/>
                <w:lang w:val="ru-RU"/>
              </w:rPr>
            </w:pPr>
            <w:r>
              <w:rPr>
                <w:rFonts w:ascii="Times New Roman" w:hAnsi="Times New Roman"/>
                <w:b/>
                <w:lang w:val="ru-RU"/>
              </w:rPr>
              <w:t>Категория улиц и дорог</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
                <w:bCs/>
                <w:sz w:val="20"/>
                <w:szCs w:val="20"/>
              </w:rPr>
            </w:pPr>
            <w:r>
              <w:rPr>
                <w:b/>
                <w:bCs/>
                <w:sz w:val="20"/>
                <w:szCs w:val="20"/>
              </w:rPr>
              <w:t>Наименование улицы</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
                <w:bCs/>
                <w:sz w:val="20"/>
                <w:szCs w:val="20"/>
              </w:rPr>
            </w:pPr>
            <w:r>
              <w:rPr>
                <w:b/>
                <w:bCs/>
                <w:sz w:val="20"/>
                <w:szCs w:val="20"/>
              </w:rPr>
              <w:t>Протяженность, км</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tabs>
                <w:tab w:val="num" w:pos="567"/>
              </w:tabs>
              <w:jc w:val="center"/>
              <w:rPr>
                <w:b/>
                <w:bCs/>
                <w:sz w:val="20"/>
                <w:szCs w:val="20"/>
                <w:vertAlign w:val="superscript"/>
              </w:rPr>
            </w:pPr>
            <w:r>
              <w:rPr>
                <w:b/>
                <w:bCs/>
                <w:sz w:val="20"/>
                <w:szCs w:val="20"/>
              </w:rPr>
              <w:t>Площадь покрытия, м</w:t>
            </w:r>
            <w:r>
              <w:rPr>
                <w:b/>
                <w:bCs/>
                <w:sz w:val="20"/>
                <w:szCs w:val="20"/>
                <w:vertAlign w:val="superscript"/>
              </w:rPr>
              <w:t>2</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
                <w:bCs/>
                <w:sz w:val="20"/>
                <w:szCs w:val="20"/>
              </w:rPr>
            </w:pPr>
            <w:r>
              <w:rPr>
                <w:b/>
                <w:bCs/>
                <w:sz w:val="20"/>
                <w:szCs w:val="20"/>
              </w:rPr>
              <w:t>Тип покрытия</w:t>
            </w:r>
          </w:p>
        </w:tc>
      </w:tr>
      <w:tr w:rsidR="004536E5" w:rsidTr="004536E5">
        <w:tc>
          <w:tcPr>
            <w:tcW w:w="1843" w:type="dxa"/>
            <w:vMerge w:val="restart"/>
            <w:tcBorders>
              <w:top w:val="single" w:sz="4" w:space="0" w:color="auto"/>
              <w:left w:val="single" w:sz="4" w:space="0" w:color="auto"/>
              <w:bottom w:val="single" w:sz="4" w:space="0" w:color="auto"/>
              <w:right w:val="single" w:sz="4" w:space="0" w:color="auto"/>
            </w:tcBorders>
            <w:vAlign w:val="center"/>
            <w:hideMark/>
          </w:tcPr>
          <w:p w:rsidR="004536E5" w:rsidRDefault="004536E5">
            <w:pPr>
              <w:pStyle w:val="a6"/>
              <w:spacing w:line="276" w:lineRule="auto"/>
              <w:rPr>
                <w:rFonts w:ascii="Times New Roman" w:hAnsi="Times New Roman"/>
                <w:lang w:val="ru-RU"/>
              </w:rPr>
            </w:pPr>
            <w:r>
              <w:rPr>
                <w:rFonts w:ascii="Times New Roman" w:hAnsi="Times New Roman"/>
                <w:lang w:val="ru-RU"/>
              </w:rPr>
              <w:t>Главная улица</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color w:val="000000"/>
                <w:sz w:val="18"/>
                <w:szCs w:val="18"/>
              </w:rPr>
              <w:t>ул. 3-го Интернационала</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2,330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13980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color w:val="000000"/>
                <w:sz w:val="18"/>
                <w:szCs w:val="18"/>
              </w:rPr>
              <w:t>ул.Брянская</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2,00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12000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rFonts w:cstheme="minorBidi"/>
                <w:szCs w:val="22"/>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color w:val="000000"/>
                <w:sz w:val="18"/>
                <w:szCs w:val="18"/>
              </w:rPr>
              <w:t>ул.Володарского</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2,260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13568</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rFonts w:cstheme="minorBidi"/>
                <w:szCs w:val="22"/>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color w:val="000000"/>
                <w:sz w:val="18"/>
                <w:szCs w:val="18"/>
              </w:rPr>
              <w:t>ул.Генерала Петрова</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0,526</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3156</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rFonts w:cstheme="minorBidi"/>
                <w:szCs w:val="22"/>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color w:val="000000"/>
                <w:sz w:val="18"/>
                <w:szCs w:val="18"/>
              </w:rPr>
              <w:t>ул.Дзержинского</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1,950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11700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rFonts w:cstheme="minorBidi"/>
                <w:szCs w:val="22"/>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color w:val="000000"/>
                <w:sz w:val="18"/>
                <w:szCs w:val="18"/>
              </w:rPr>
              <w:t>ул.Комсомольская</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1070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7490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rFonts w:cstheme="minorBidi"/>
                <w:szCs w:val="22"/>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color w:val="000000"/>
                <w:sz w:val="18"/>
                <w:szCs w:val="18"/>
              </w:rPr>
              <w:t>ул. Ленина</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2,400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16800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rFonts w:cstheme="minorBidi"/>
                <w:szCs w:val="22"/>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color w:val="000000"/>
                <w:sz w:val="18"/>
                <w:szCs w:val="18"/>
              </w:rPr>
              <w:t>ул.Луначарского</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1,991</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13937</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rFonts w:cstheme="minorBidi"/>
                <w:szCs w:val="22"/>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color w:val="000000"/>
                <w:sz w:val="18"/>
                <w:szCs w:val="18"/>
              </w:rPr>
              <w:t>ул.Набережная</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1,150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6900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rFonts w:cstheme="minorBidi"/>
                <w:szCs w:val="22"/>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color w:val="000000"/>
                <w:sz w:val="18"/>
                <w:szCs w:val="18"/>
              </w:rPr>
              <w:t>ул. Новоленинская</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0,410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2870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rFonts w:cstheme="minorBidi"/>
                <w:szCs w:val="22"/>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color w:val="000000"/>
                <w:sz w:val="18"/>
                <w:szCs w:val="18"/>
              </w:rPr>
              <w:t>ул. Свердлова</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1,600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9600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rFonts w:cstheme="minorBidi"/>
                <w:szCs w:val="22"/>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color w:val="000000"/>
                <w:sz w:val="18"/>
                <w:szCs w:val="18"/>
              </w:rPr>
              <w:t xml:space="preserve">ул. Севская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1,100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6600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rFonts w:cstheme="minorBidi"/>
                <w:szCs w:val="22"/>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color w:val="000000"/>
                <w:sz w:val="18"/>
                <w:szCs w:val="18"/>
              </w:rPr>
              <w:t xml:space="preserve">ул. Советская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1,397</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9779</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rFonts w:cstheme="minorBidi"/>
                <w:szCs w:val="22"/>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color w:val="000000"/>
                <w:sz w:val="18"/>
                <w:szCs w:val="18"/>
              </w:rPr>
              <w:t xml:space="preserve">ул.Урицкого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1,670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11690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rFonts w:cstheme="minorBidi"/>
                <w:szCs w:val="22"/>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color w:val="000000"/>
                <w:sz w:val="18"/>
                <w:szCs w:val="18"/>
              </w:rPr>
              <w:t>ул.Фрунзе</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1,740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10440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rFonts w:cstheme="minorBidi"/>
                <w:szCs w:val="22"/>
              </w:rPr>
            </w:pPr>
            <w:r>
              <w:rPr>
                <w:sz w:val="20"/>
                <w:szCs w:val="20"/>
              </w:rPr>
              <w:t>асфальт</w:t>
            </w:r>
          </w:p>
        </w:tc>
      </w:tr>
      <w:tr w:rsidR="004536E5" w:rsidTr="004536E5">
        <w:tc>
          <w:tcPr>
            <w:tcW w:w="1843" w:type="dxa"/>
            <w:vMerge w:val="restart"/>
            <w:tcBorders>
              <w:top w:val="single" w:sz="4" w:space="0" w:color="auto"/>
              <w:left w:val="single" w:sz="4" w:space="0" w:color="auto"/>
              <w:bottom w:val="single" w:sz="4" w:space="0" w:color="auto"/>
              <w:right w:val="single" w:sz="4" w:space="0" w:color="auto"/>
            </w:tcBorders>
            <w:vAlign w:val="center"/>
            <w:hideMark/>
          </w:tcPr>
          <w:p w:rsidR="004536E5" w:rsidRDefault="004536E5">
            <w:pPr>
              <w:pStyle w:val="a6"/>
              <w:spacing w:line="276" w:lineRule="auto"/>
              <w:rPr>
                <w:rFonts w:ascii="Times New Roman" w:hAnsi="Times New Roman"/>
                <w:lang w:val="ru-RU"/>
              </w:rPr>
            </w:pPr>
            <w:r>
              <w:rPr>
                <w:rFonts w:ascii="Times New Roman" w:hAnsi="Times New Roman"/>
                <w:lang w:val="ru-RU"/>
              </w:rPr>
              <w:t>Основная улица в жилой застройке</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sz w:val="18"/>
                <w:szCs w:val="18"/>
              </w:rPr>
            </w:pPr>
            <w:r>
              <w:rPr>
                <w:color w:val="000000"/>
                <w:sz w:val="18"/>
                <w:szCs w:val="18"/>
              </w:rPr>
              <w:t>пер.1-й Дзержинский</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0,430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1290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rFonts w:cstheme="minorBidi"/>
                <w:szCs w:val="22"/>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sz w:val="18"/>
                <w:szCs w:val="18"/>
              </w:rPr>
            </w:pPr>
            <w:r>
              <w:rPr>
                <w:color w:val="000000"/>
                <w:sz w:val="18"/>
                <w:szCs w:val="18"/>
              </w:rPr>
              <w:t>пер. 2-й Дзержинский</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0,239</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717</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rFonts w:cstheme="minorBidi"/>
                <w:szCs w:val="22"/>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color w:val="000000"/>
                <w:sz w:val="18"/>
                <w:szCs w:val="18"/>
              </w:rPr>
            </w:pPr>
            <w:r>
              <w:rPr>
                <w:color w:val="000000"/>
                <w:sz w:val="18"/>
                <w:szCs w:val="18"/>
              </w:rPr>
              <w:t>пер.1-й Ленинский</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0,700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2100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rFonts w:cstheme="minorBidi"/>
                <w:szCs w:val="22"/>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color w:val="000000"/>
                <w:sz w:val="18"/>
                <w:szCs w:val="18"/>
              </w:rPr>
            </w:pPr>
            <w:r>
              <w:rPr>
                <w:color w:val="000000"/>
                <w:sz w:val="18"/>
                <w:szCs w:val="18"/>
              </w:rPr>
              <w:t>пер. 2-й Ленинский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0,150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450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rFonts w:cstheme="minorBidi"/>
                <w:szCs w:val="22"/>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color w:val="000000"/>
                <w:sz w:val="18"/>
                <w:szCs w:val="18"/>
              </w:rPr>
            </w:pPr>
            <w:r>
              <w:rPr>
                <w:color w:val="000000"/>
                <w:sz w:val="18"/>
                <w:szCs w:val="18"/>
              </w:rPr>
              <w:t xml:space="preserve">ул. 8 Марта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0,590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1770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rFonts w:cstheme="minorBidi"/>
                <w:szCs w:val="22"/>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color w:val="000000"/>
                <w:sz w:val="18"/>
                <w:szCs w:val="18"/>
              </w:rPr>
            </w:pPr>
            <w:r>
              <w:rPr>
                <w:color w:val="000000"/>
                <w:sz w:val="18"/>
                <w:szCs w:val="18"/>
              </w:rPr>
              <w:t>ул. 50 лет Победы ул.</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0,125</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375</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rFonts w:cstheme="minorBidi"/>
                <w:szCs w:val="22"/>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color w:val="000000"/>
                <w:sz w:val="18"/>
                <w:szCs w:val="18"/>
              </w:rPr>
            </w:pPr>
            <w:r>
              <w:rPr>
                <w:color w:val="000000"/>
                <w:sz w:val="18"/>
                <w:szCs w:val="18"/>
              </w:rPr>
              <w:t xml:space="preserve">ул. Андреева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0,795</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2385</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rFonts w:cstheme="minorBidi"/>
                <w:szCs w:val="22"/>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color w:val="000000"/>
                <w:sz w:val="18"/>
                <w:szCs w:val="18"/>
              </w:rPr>
            </w:pPr>
            <w:r>
              <w:rPr>
                <w:color w:val="000000"/>
                <w:sz w:val="18"/>
                <w:szCs w:val="18"/>
              </w:rPr>
              <w:t>ул.Аэродромная</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0,600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3600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rFonts w:cstheme="minorBidi"/>
                <w:color w:val="000000"/>
                <w:sz w:val="18"/>
                <w:szCs w:val="18"/>
              </w:rPr>
            </w:pPr>
            <w:r>
              <w:rPr>
                <w:color w:val="000000"/>
                <w:sz w:val="18"/>
                <w:szCs w:val="18"/>
              </w:rPr>
              <w:t xml:space="preserve">ул.  Бондаренко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0,240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720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rFonts w:cstheme="minorBidi"/>
                <w:szCs w:val="22"/>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color w:val="000000"/>
                <w:sz w:val="18"/>
                <w:szCs w:val="18"/>
              </w:rPr>
            </w:pPr>
            <w:r>
              <w:rPr>
                <w:color w:val="000000"/>
                <w:sz w:val="18"/>
                <w:szCs w:val="18"/>
              </w:rPr>
              <w:t xml:space="preserve">ул.Вали Белоусовой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0,500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1750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rFonts w:cstheme="minorBidi"/>
                <w:szCs w:val="22"/>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color w:val="000000"/>
                <w:sz w:val="18"/>
                <w:szCs w:val="18"/>
              </w:rPr>
            </w:pPr>
            <w:r>
              <w:rPr>
                <w:color w:val="000000"/>
                <w:sz w:val="18"/>
                <w:szCs w:val="18"/>
              </w:rPr>
              <w:t xml:space="preserve">ул. Веры Крысиной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0,170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510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rFonts w:cstheme="minorBidi"/>
                <w:szCs w:val="22"/>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color w:val="000000"/>
                <w:sz w:val="18"/>
                <w:szCs w:val="18"/>
              </w:rPr>
            </w:pPr>
            <w:r>
              <w:rPr>
                <w:color w:val="000000"/>
                <w:sz w:val="18"/>
                <w:szCs w:val="18"/>
              </w:rPr>
              <w:t xml:space="preserve">ул.Ветеранов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0,460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1380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color w:val="000000"/>
                <w:sz w:val="18"/>
                <w:szCs w:val="18"/>
              </w:rPr>
              <w:t>ул. Вокзальная</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1,200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4800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rFonts w:cstheme="minorBidi"/>
                <w:szCs w:val="22"/>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color w:val="000000"/>
                <w:sz w:val="18"/>
                <w:szCs w:val="18"/>
              </w:rPr>
            </w:pPr>
            <w:r>
              <w:rPr>
                <w:color w:val="000000"/>
                <w:sz w:val="18"/>
                <w:szCs w:val="18"/>
              </w:rPr>
              <w:t xml:space="preserve">ул.Воровского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1,050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4200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rFonts w:cstheme="minorBidi"/>
                <w:color w:val="000000"/>
                <w:sz w:val="18"/>
                <w:szCs w:val="18"/>
              </w:rPr>
            </w:pPr>
            <w:r>
              <w:rPr>
                <w:color w:val="000000"/>
                <w:sz w:val="18"/>
                <w:szCs w:val="18"/>
              </w:rPr>
              <w:t xml:space="preserve">ул.Восточная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0,650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1950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rFonts w:cstheme="minorBidi"/>
                <w:szCs w:val="22"/>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color w:val="000000"/>
                <w:sz w:val="18"/>
                <w:szCs w:val="18"/>
              </w:rPr>
            </w:pPr>
            <w:r>
              <w:rPr>
                <w:color w:val="000000"/>
                <w:sz w:val="18"/>
                <w:szCs w:val="18"/>
              </w:rPr>
              <w:t xml:space="preserve">ул. Генерала Юрина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0,480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1920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rFonts w:cstheme="minorBidi"/>
                <w:color w:val="000000"/>
                <w:sz w:val="18"/>
                <w:szCs w:val="18"/>
              </w:rPr>
            </w:pPr>
            <w:r>
              <w:rPr>
                <w:color w:val="000000"/>
                <w:sz w:val="18"/>
                <w:szCs w:val="18"/>
              </w:rPr>
              <w:t xml:space="preserve">ул.Дачная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0,960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5760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rFonts w:cstheme="minorBidi"/>
                <w:szCs w:val="22"/>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color w:val="000000"/>
                <w:sz w:val="18"/>
                <w:szCs w:val="18"/>
              </w:rPr>
            </w:pPr>
            <w:r>
              <w:rPr>
                <w:color w:val="000000"/>
                <w:sz w:val="18"/>
                <w:szCs w:val="18"/>
              </w:rPr>
              <w:t xml:space="preserve">ул.Заводская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0,510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1530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rFonts w:cstheme="minorBidi"/>
                <w:color w:val="000000"/>
                <w:sz w:val="18"/>
                <w:szCs w:val="18"/>
              </w:rPr>
            </w:pPr>
            <w:r>
              <w:rPr>
                <w:color w:val="000000"/>
                <w:sz w:val="18"/>
                <w:szCs w:val="18"/>
              </w:rPr>
              <w:t xml:space="preserve">ул.Загородная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0,370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C12E1F">
            <w:pPr>
              <w:jc w:val="center"/>
              <w:rPr>
                <w:sz w:val="20"/>
                <w:szCs w:val="20"/>
              </w:rPr>
            </w:pPr>
            <w:r>
              <w:rPr>
                <w:sz w:val="20"/>
                <w:szCs w:val="20"/>
              </w:rPr>
              <w:t>1110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C12E1F">
            <w:pPr>
              <w:jc w:val="center"/>
              <w:rPr>
                <w:sz w:val="20"/>
                <w:szCs w:val="20"/>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color w:val="000000"/>
                <w:sz w:val="18"/>
                <w:szCs w:val="18"/>
              </w:rPr>
              <w:t>ул.Зеленая</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0,420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1680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rFonts w:cstheme="minorBidi"/>
                <w:color w:val="000000"/>
                <w:sz w:val="18"/>
                <w:szCs w:val="18"/>
              </w:rPr>
            </w:pPr>
            <w:r>
              <w:rPr>
                <w:color w:val="000000"/>
                <w:sz w:val="18"/>
                <w:szCs w:val="18"/>
              </w:rPr>
              <w:t xml:space="preserve"> ул.Им. Сенченкова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0,560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2240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rFonts w:cstheme="minorBidi"/>
                <w:szCs w:val="22"/>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color w:val="000000"/>
                <w:sz w:val="18"/>
                <w:szCs w:val="18"/>
              </w:rPr>
            </w:pPr>
            <w:r>
              <w:rPr>
                <w:color w:val="000000"/>
                <w:sz w:val="18"/>
                <w:szCs w:val="18"/>
              </w:rPr>
              <w:t xml:space="preserve">ул.Калинина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0,657</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2628</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rFonts w:cstheme="minorBidi"/>
                <w:szCs w:val="22"/>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color w:val="000000"/>
                <w:sz w:val="18"/>
                <w:szCs w:val="18"/>
              </w:rPr>
              <w:t>ул.Карла Либкнехта</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0,700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2800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rFonts w:cstheme="minorBidi"/>
                <w:szCs w:val="22"/>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color w:val="000000"/>
                <w:sz w:val="18"/>
                <w:szCs w:val="18"/>
              </w:rPr>
              <w:t>ул.Каштановая</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0,387</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2322</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rFonts w:cstheme="minorBidi"/>
                <w:szCs w:val="22"/>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color w:val="000000"/>
                <w:sz w:val="18"/>
                <w:szCs w:val="18"/>
              </w:rPr>
              <w:t>пл. Красноармейская</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0,620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2480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color w:val="000000"/>
                <w:sz w:val="18"/>
                <w:szCs w:val="18"/>
              </w:rPr>
              <w:t>ул. Куйбышева</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0,420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1688</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rFonts w:cstheme="minorBidi"/>
                <w:color w:val="000000"/>
                <w:sz w:val="18"/>
                <w:szCs w:val="18"/>
              </w:rPr>
            </w:pPr>
            <w:r>
              <w:rPr>
                <w:color w:val="000000"/>
                <w:sz w:val="18"/>
                <w:szCs w:val="18"/>
              </w:rPr>
              <w:t xml:space="preserve">ул.Лесная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1,794</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10764</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rFonts w:cstheme="minorBidi"/>
                <w:color w:val="000000"/>
                <w:sz w:val="18"/>
                <w:szCs w:val="18"/>
              </w:rPr>
            </w:pPr>
            <w:r>
              <w:rPr>
                <w:color w:val="000000"/>
                <w:sz w:val="18"/>
                <w:szCs w:val="18"/>
              </w:rPr>
              <w:t xml:space="preserve">ул. Лицейская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0,860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rFonts w:cstheme="minorBidi"/>
                <w:szCs w:val="22"/>
              </w:rPr>
            </w:pPr>
            <w:r>
              <w:rPr>
                <w:sz w:val="20"/>
                <w:szCs w:val="20"/>
              </w:rPr>
              <w:t>грунт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color w:val="000000"/>
                <w:sz w:val="18"/>
                <w:szCs w:val="18"/>
              </w:rPr>
            </w:pPr>
            <w:r>
              <w:rPr>
                <w:color w:val="000000"/>
                <w:sz w:val="18"/>
                <w:szCs w:val="18"/>
              </w:rPr>
              <w:t xml:space="preserve">ул.Луговая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0,560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rFonts w:cstheme="minorBidi"/>
                <w:szCs w:val="22"/>
              </w:rPr>
            </w:pPr>
            <w:r>
              <w:rPr>
                <w:sz w:val="20"/>
                <w:szCs w:val="20"/>
              </w:rPr>
              <w:t>грунт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color w:val="000000"/>
                <w:sz w:val="18"/>
                <w:szCs w:val="18"/>
              </w:rPr>
            </w:pPr>
            <w:r>
              <w:rPr>
                <w:color w:val="000000"/>
                <w:sz w:val="18"/>
                <w:szCs w:val="18"/>
              </w:rPr>
              <w:t xml:space="preserve">ул.Мелиоративная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0,190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665</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rFonts w:cstheme="minorBidi"/>
                <w:color w:val="000000"/>
                <w:sz w:val="18"/>
                <w:szCs w:val="18"/>
              </w:rPr>
            </w:pPr>
            <w:r>
              <w:rPr>
                <w:color w:val="000000"/>
                <w:sz w:val="18"/>
                <w:szCs w:val="18"/>
              </w:rPr>
              <w:t>ул.Молодежная.</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0,370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1110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rFonts w:cstheme="minorBidi"/>
                <w:color w:val="000000"/>
                <w:sz w:val="18"/>
                <w:szCs w:val="18"/>
              </w:rPr>
            </w:pPr>
            <w:r>
              <w:rPr>
                <w:color w:val="000000"/>
                <w:sz w:val="18"/>
                <w:szCs w:val="18"/>
              </w:rPr>
              <w:t xml:space="preserve">ул.Мостовая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0,350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2100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color w:val="000000"/>
                <w:sz w:val="18"/>
                <w:szCs w:val="18"/>
              </w:rPr>
              <w:t>ул.Мира</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1,525</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6100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rFonts w:cstheme="minorBidi"/>
                <w:color w:val="000000"/>
                <w:sz w:val="18"/>
                <w:szCs w:val="18"/>
              </w:rPr>
            </w:pPr>
            <w:r>
              <w:rPr>
                <w:color w:val="000000"/>
                <w:sz w:val="18"/>
                <w:szCs w:val="18"/>
              </w:rPr>
              <w:t xml:space="preserve">ул.Некрасова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0,320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C12E1F">
            <w:pPr>
              <w:jc w:val="center"/>
              <w:rPr>
                <w:sz w:val="20"/>
                <w:szCs w:val="20"/>
              </w:rPr>
            </w:pPr>
            <w:r>
              <w:rPr>
                <w:sz w:val="20"/>
                <w:szCs w:val="20"/>
              </w:rPr>
              <w:t>960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C12E1F">
            <w:pPr>
              <w:jc w:val="center"/>
              <w:rPr>
                <w:sz w:val="20"/>
                <w:szCs w:val="20"/>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rFonts w:cstheme="minorBidi"/>
                <w:color w:val="000000"/>
                <w:sz w:val="18"/>
                <w:szCs w:val="18"/>
              </w:rPr>
            </w:pPr>
            <w:r>
              <w:rPr>
                <w:color w:val="000000"/>
                <w:sz w:val="18"/>
                <w:szCs w:val="18"/>
              </w:rPr>
              <w:t>ул.Новая.</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2,360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10620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rFonts w:cstheme="minorBidi"/>
                <w:color w:val="000000"/>
                <w:sz w:val="18"/>
                <w:szCs w:val="18"/>
              </w:rPr>
            </w:pPr>
            <w:r>
              <w:rPr>
                <w:color w:val="000000"/>
                <w:sz w:val="18"/>
                <w:szCs w:val="18"/>
              </w:rPr>
              <w:t xml:space="preserve">ул.Овражная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0,390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rFonts w:cstheme="minorBidi"/>
                <w:szCs w:val="22"/>
              </w:rPr>
            </w:pPr>
            <w:r>
              <w:rPr>
                <w:sz w:val="20"/>
                <w:szCs w:val="20"/>
              </w:rPr>
              <w:t>грунт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color w:val="000000"/>
                <w:sz w:val="18"/>
                <w:szCs w:val="18"/>
              </w:rPr>
            </w:pPr>
            <w:r>
              <w:rPr>
                <w:color w:val="000000"/>
                <w:sz w:val="18"/>
                <w:szCs w:val="18"/>
              </w:rPr>
              <w:t xml:space="preserve">ул.Озерная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1,750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C12E1F">
            <w:pPr>
              <w:jc w:val="center"/>
              <w:rPr>
                <w:sz w:val="20"/>
                <w:szCs w:val="20"/>
              </w:rPr>
            </w:pPr>
            <w:r>
              <w:rPr>
                <w:sz w:val="20"/>
                <w:szCs w:val="20"/>
              </w:rPr>
              <w:t>7000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C12E1F">
            <w:pPr>
              <w:jc w:val="center"/>
              <w:rPr>
                <w:rFonts w:cstheme="minorBidi"/>
                <w:szCs w:val="22"/>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color w:val="000000"/>
                <w:sz w:val="18"/>
                <w:szCs w:val="18"/>
              </w:rPr>
            </w:pPr>
            <w:r>
              <w:rPr>
                <w:color w:val="000000"/>
                <w:sz w:val="18"/>
                <w:szCs w:val="18"/>
              </w:rPr>
              <w:t>ул. Октябрьская</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1,608</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8040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rFonts w:cstheme="minorBidi"/>
                <w:color w:val="000000"/>
                <w:sz w:val="18"/>
                <w:szCs w:val="18"/>
              </w:rPr>
            </w:pPr>
            <w:r>
              <w:rPr>
                <w:color w:val="000000"/>
                <w:sz w:val="18"/>
                <w:szCs w:val="18"/>
              </w:rPr>
              <w:t xml:space="preserve">ул.Островского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0,350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грунт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rFonts w:cstheme="minorBidi"/>
                <w:color w:val="000000"/>
                <w:sz w:val="18"/>
                <w:szCs w:val="18"/>
              </w:rPr>
            </w:pPr>
            <w:r>
              <w:rPr>
                <w:color w:val="000000"/>
                <w:sz w:val="18"/>
                <w:szCs w:val="18"/>
              </w:rPr>
              <w:t xml:space="preserve">ул. Партизанская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0,540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1620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rFonts w:cstheme="minorBidi"/>
                <w:color w:val="000000"/>
                <w:sz w:val="18"/>
                <w:szCs w:val="18"/>
              </w:rPr>
            </w:pPr>
            <w:r>
              <w:rPr>
                <w:color w:val="000000"/>
                <w:sz w:val="18"/>
                <w:szCs w:val="18"/>
              </w:rPr>
              <w:t xml:space="preserve">ул.Пионерская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0,465</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1395</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rFonts w:cstheme="minorBidi"/>
                <w:color w:val="000000"/>
                <w:sz w:val="18"/>
                <w:szCs w:val="18"/>
              </w:rPr>
            </w:pPr>
            <w:r>
              <w:rPr>
                <w:color w:val="000000"/>
                <w:sz w:val="18"/>
                <w:szCs w:val="18"/>
              </w:rPr>
              <w:t xml:space="preserve">ул.Полевая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0,500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C12E1F">
            <w:pPr>
              <w:jc w:val="center"/>
              <w:rPr>
                <w:sz w:val="20"/>
                <w:szCs w:val="20"/>
              </w:rPr>
            </w:pPr>
            <w:r>
              <w:rPr>
                <w:sz w:val="20"/>
                <w:szCs w:val="20"/>
              </w:rPr>
              <w:t>2000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C12E1F">
            <w:pPr>
              <w:jc w:val="center"/>
              <w:rPr>
                <w:sz w:val="20"/>
                <w:szCs w:val="20"/>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rFonts w:cstheme="minorBidi"/>
                <w:color w:val="000000"/>
                <w:sz w:val="18"/>
                <w:szCs w:val="18"/>
              </w:rPr>
            </w:pPr>
            <w:r>
              <w:rPr>
                <w:color w:val="000000"/>
                <w:sz w:val="18"/>
                <w:szCs w:val="18"/>
              </w:rPr>
              <w:t xml:space="preserve">ул. Посадская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0,530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1590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rFonts w:cstheme="minorBidi"/>
                <w:color w:val="000000"/>
                <w:sz w:val="18"/>
                <w:szCs w:val="18"/>
              </w:rPr>
            </w:pPr>
            <w:r>
              <w:rPr>
                <w:color w:val="000000"/>
                <w:sz w:val="18"/>
                <w:szCs w:val="18"/>
              </w:rPr>
              <w:t xml:space="preserve">ул. Придеснянская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0,260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780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rFonts w:cstheme="minorBidi"/>
                <w:color w:val="000000"/>
                <w:sz w:val="18"/>
                <w:szCs w:val="18"/>
              </w:rPr>
            </w:pPr>
            <w:r>
              <w:rPr>
                <w:color w:val="000000"/>
                <w:sz w:val="18"/>
                <w:szCs w:val="18"/>
              </w:rPr>
              <w:t xml:space="preserve">ул. Пушкина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0,360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1080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rFonts w:cstheme="minorBidi"/>
                <w:color w:val="000000"/>
                <w:sz w:val="18"/>
                <w:szCs w:val="18"/>
              </w:rPr>
            </w:pPr>
            <w:r>
              <w:rPr>
                <w:color w:val="000000"/>
                <w:sz w:val="18"/>
                <w:szCs w:val="18"/>
              </w:rPr>
              <w:t xml:space="preserve">ул. Розы Люксембург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0,300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900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rFonts w:cstheme="minorBidi"/>
                <w:color w:val="000000"/>
                <w:sz w:val="18"/>
                <w:szCs w:val="18"/>
              </w:rPr>
            </w:pPr>
            <w:r>
              <w:rPr>
                <w:color w:val="000000"/>
                <w:sz w:val="18"/>
                <w:szCs w:val="18"/>
              </w:rPr>
              <w:t xml:space="preserve">ул. Рябиновая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0,325</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1950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color w:val="000000"/>
                <w:sz w:val="18"/>
                <w:szCs w:val="18"/>
              </w:rPr>
              <w:t>ул. Садовая</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0,720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3240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rFonts w:cstheme="minorBidi"/>
                <w:color w:val="000000"/>
                <w:sz w:val="18"/>
                <w:szCs w:val="18"/>
              </w:rPr>
            </w:pPr>
            <w:r>
              <w:rPr>
                <w:color w:val="000000"/>
                <w:sz w:val="18"/>
                <w:szCs w:val="18"/>
              </w:rPr>
              <w:t xml:space="preserve">ул. Селецкая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0,579</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2316</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rFonts w:cstheme="minorBidi"/>
                <w:color w:val="000000"/>
                <w:sz w:val="18"/>
                <w:szCs w:val="18"/>
              </w:rPr>
            </w:pPr>
            <w:r>
              <w:rPr>
                <w:color w:val="000000"/>
                <w:sz w:val="18"/>
                <w:szCs w:val="18"/>
              </w:rPr>
              <w:t xml:space="preserve"> ул. Сельская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0,730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2190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rFonts w:cstheme="minorBidi"/>
                <w:color w:val="000000"/>
                <w:sz w:val="18"/>
                <w:szCs w:val="18"/>
              </w:rPr>
            </w:pPr>
            <w:r>
              <w:rPr>
                <w:color w:val="000000"/>
                <w:sz w:val="18"/>
                <w:szCs w:val="18"/>
              </w:rPr>
              <w:t xml:space="preserve"> ул. Сенная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0,710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2130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rFonts w:cstheme="minorBidi"/>
                <w:color w:val="000000"/>
                <w:sz w:val="18"/>
                <w:szCs w:val="18"/>
              </w:rPr>
            </w:pPr>
            <w:r>
              <w:rPr>
                <w:color w:val="000000"/>
                <w:sz w:val="18"/>
                <w:szCs w:val="18"/>
              </w:rPr>
              <w:t xml:space="preserve"> ул.Славянская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0,539</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1886</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color w:val="000000"/>
                <w:sz w:val="18"/>
                <w:szCs w:val="18"/>
              </w:rPr>
              <w:t>ул. Сплавная</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0,650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грунт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color w:val="000000"/>
                <w:sz w:val="18"/>
                <w:szCs w:val="18"/>
              </w:rPr>
              <w:t>ул. ров Степана Разина</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0,246</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738</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color w:val="000000"/>
                <w:sz w:val="18"/>
                <w:szCs w:val="18"/>
              </w:rPr>
              <w:t>ул. Строителей</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0,422</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1266</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color w:val="000000"/>
                <w:sz w:val="18"/>
                <w:szCs w:val="18"/>
              </w:rPr>
              <w:t xml:space="preserve">ул. Трубчевская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0,400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1200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color w:val="000000"/>
                <w:sz w:val="18"/>
                <w:szCs w:val="18"/>
              </w:rPr>
              <w:t>ул. Фокина</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0,400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1200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rFonts w:cstheme="minorBidi"/>
                <w:color w:val="000000"/>
                <w:sz w:val="18"/>
                <w:szCs w:val="18"/>
              </w:rPr>
            </w:pPr>
            <w:r>
              <w:rPr>
                <w:color w:val="000000"/>
                <w:sz w:val="18"/>
                <w:szCs w:val="18"/>
              </w:rPr>
              <w:t xml:space="preserve">ул. Чернышевского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0,280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840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rFonts w:cstheme="minorBidi"/>
                <w:color w:val="000000"/>
                <w:sz w:val="18"/>
                <w:szCs w:val="18"/>
              </w:rPr>
            </w:pPr>
            <w:r>
              <w:rPr>
                <w:color w:val="000000"/>
                <w:sz w:val="18"/>
                <w:szCs w:val="18"/>
              </w:rPr>
              <w:t xml:space="preserve">ул.Юбилейная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0,120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rFonts w:cstheme="minorBidi"/>
                <w:szCs w:val="22"/>
              </w:rPr>
            </w:pPr>
            <w:r>
              <w:rPr>
                <w:sz w:val="20"/>
                <w:szCs w:val="20"/>
              </w:rPr>
              <w:t>грунт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color w:val="000000"/>
                <w:sz w:val="18"/>
                <w:szCs w:val="18"/>
              </w:rPr>
            </w:pPr>
            <w:r>
              <w:rPr>
                <w:color w:val="000000"/>
                <w:sz w:val="18"/>
                <w:szCs w:val="18"/>
              </w:rPr>
              <w:t xml:space="preserve">ул. Южная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0,220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rFonts w:cstheme="minorBidi"/>
                <w:szCs w:val="22"/>
              </w:rPr>
            </w:pPr>
            <w:r>
              <w:rPr>
                <w:sz w:val="20"/>
                <w:szCs w:val="20"/>
              </w:rPr>
              <w:t>грунт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color w:val="000000"/>
                <w:sz w:val="18"/>
                <w:szCs w:val="18"/>
              </w:rPr>
            </w:pPr>
            <w:r>
              <w:rPr>
                <w:color w:val="000000"/>
                <w:sz w:val="18"/>
                <w:szCs w:val="18"/>
              </w:rPr>
              <w:t>пер. Южный</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0,250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rFonts w:cstheme="minorBidi"/>
                <w:szCs w:val="22"/>
              </w:rPr>
            </w:pPr>
            <w:r>
              <w:rPr>
                <w:sz w:val="20"/>
                <w:szCs w:val="20"/>
              </w:rPr>
              <w:t>грунт</w:t>
            </w:r>
          </w:p>
        </w:tc>
      </w:tr>
      <w:tr w:rsidR="004536E5" w:rsidTr="004536E5">
        <w:tc>
          <w:tcPr>
            <w:tcW w:w="1843" w:type="dxa"/>
            <w:vMerge w:val="restart"/>
            <w:tcBorders>
              <w:top w:val="single" w:sz="4" w:space="0" w:color="auto"/>
              <w:left w:val="single" w:sz="4" w:space="0" w:color="auto"/>
              <w:bottom w:val="single" w:sz="4" w:space="0" w:color="auto"/>
              <w:right w:val="single" w:sz="4" w:space="0" w:color="auto"/>
            </w:tcBorders>
            <w:vAlign w:val="center"/>
            <w:hideMark/>
          </w:tcPr>
          <w:p w:rsidR="004536E5" w:rsidRDefault="004536E5">
            <w:pPr>
              <w:pStyle w:val="a6"/>
              <w:spacing w:line="276" w:lineRule="auto"/>
              <w:rPr>
                <w:rFonts w:ascii="Times New Roman" w:hAnsi="Times New Roman"/>
                <w:lang w:val="ru-RU"/>
              </w:rPr>
            </w:pPr>
            <w:r>
              <w:rPr>
                <w:rFonts w:ascii="Times New Roman" w:hAnsi="Times New Roman"/>
                <w:lang w:val="ru-RU"/>
              </w:rPr>
              <w:t xml:space="preserve">Второстепенная улица в жилой </w:t>
            </w:r>
            <w:r>
              <w:rPr>
                <w:rFonts w:ascii="Times New Roman" w:hAnsi="Times New Roman"/>
                <w:lang w:val="ru-RU"/>
              </w:rPr>
              <w:lastRenderedPageBreak/>
              <w:t>застройке</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color w:val="000000"/>
                <w:sz w:val="18"/>
                <w:szCs w:val="18"/>
              </w:rPr>
            </w:pPr>
            <w:r>
              <w:rPr>
                <w:color w:val="000000"/>
                <w:sz w:val="18"/>
                <w:szCs w:val="18"/>
              </w:rPr>
              <w:lastRenderedPageBreak/>
              <w:t>пер.1 Овражный</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0,374</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грунт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rFonts w:cstheme="minorBidi"/>
                <w:color w:val="000000"/>
                <w:sz w:val="18"/>
                <w:szCs w:val="18"/>
              </w:rPr>
            </w:pPr>
            <w:r>
              <w:rPr>
                <w:color w:val="000000"/>
                <w:sz w:val="18"/>
                <w:szCs w:val="18"/>
              </w:rPr>
              <w:t>пер. 2 Овражный</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0,470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грунт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rFonts w:cstheme="minorBidi"/>
                <w:color w:val="000000"/>
                <w:sz w:val="18"/>
                <w:szCs w:val="18"/>
              </w:rPr>
            </w:pPr>
            <w:r>
              <w:rPr>
                <w:color w:val="000000"/>
                <w:sz w:val="18"/>
                <w:szCs w:val="18"/>
              </w:rPr>
              <w:t>пер.1-й Партизанский</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0,370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1110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rFonts w:cstheme="minorBidi"/>
                <w:szCs w:val="22"/>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color w:val="000000"/>
                <w:sz w:val="18"/>
                <w:szCs w:val="18"/>
              </w:rPr>
            </w:pPr>
            <w:r>
              <w:rPr>
                <w:color w:val="000000"/>
                <w:sz w:val="18"/>
                <w:szCs w:val="18"/>
              </w:rPr>
              <w:t>пер. 2-й Партизанский</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0,590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1770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rFonts w:cstheme="minorBidi"/>
                <w:szCs w:val="22"/>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color w:val="000000"/>
                <w:sz w:val="18"/>
                <w:szCs w:val="18"/>
              </w:rPr>
            </w:pPr>
            <w:r>
              <w:rPr>
                <w:color w:val="000000"/>
                <w:sz w:val="18"/>
                <w:szCs w:val="18"/>
              </w:rPr>
              <w:t xml:space="preserve">пер.1 -й Первомайский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0,226</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678</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rFonts w:cstheme="minorBidi"/>
                <w:szCs w:val="22"/>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color w:val="000000"/>
                <w:sz w:val="18"/>
                <w:szCs w:val="18"/>
              </w:rPr>
            </w:pPr>
            <w:r>
              <w:rPr>
                <w:color w:val="000000"/>
                <w:sz w:val="18"/>
                <w:szCs w:val="18"/>
              </w:rPr>
              <w:t>пер.2-й Первомайский</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0,228</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684</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rFonts w:cstheme="minorBidi"/>
                <w:szCs w:val="22"/>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color w:val="000000"/>
                <w:sz w:val="18"/>
                <w:szCs w:val="18"/>
              </w:rPr>
            </w:pPr>
            <w:r>
              <w:rPr>
                <w:color w:val="000000"/>
                <w:sz w:val="18"/>
                <w:szCs w:val="18"/>
              </w:rPr>
              <w:t>пер. 1-й Советский</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0,260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780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rFonts w:cstheme="minorBidi"/>
                <w:szCs w:val="22"/>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color w:val="000000"/>
                <w:sz w:val="18"/>
                <w:szCs w:val="18"/>
              </w:rPr>
            </w:pPr>
            <w:r>
              <w:rPr>
                <w:color w:val="000000"/>
                <w:sz w:val="18"/>
                <w:szCs w:val="18"/>
              </w:rPr>
              <w:t>пер.2-й Советский</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0,200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600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rFonts w:cstheme="minorBidi"/>
                <w:szCs w:val="22"/>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color w:val="000000"/>
                <w:sz w:val="18"/>
                <w:szCs w:val="18"/>
              </w:rPr>
            </w:pPr>
            <w:r>
              <w:rPr>
                <w:color w:val="000000"/>
                <w:sz w:val="18"/>
                <w:szCs w:val="18"/>
              </w:rPr>
              <w:t>пер. 3-го  Интернационала</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0,280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грунт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rFonts w:cstheme="minorBidi"/>
                <w:color w:val="000000"/>
                <w:sz w:val="18"/>
                <w:szCs w:val="18"/>
              </w:rPr>
            </w:pPr>
            <w:r>
              <w:rPr>
                <w:color w:val="000000"/>
                <w:sz w:val="18"/>
                <w:szCs w:val="18"/>
              </w:rPr>
              <w:t>пер. Андреева</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0,590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1770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color w:val="000000"/>
                <w:sz w:val="18"/>
                <w:szCs w:val="18"/>
              </w:rPr>
              <w:t>пер.Ветеранов</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0,100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300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rFonts w:cstheme="minorBidi"/>
                <w:color w:val="000000"/>
                <w:sz w:val="18"/>
                <w:szCs w:val="18"/>
              </w:rPr>
            </w:pPr>
            <w:r>
              <w:rPr>
                <w:color w:val="000000"/>
                <w:sz w:val="18"/>
                <w:szCs w:val="18"/>
              </w:rPr>
              <w:t xml:space="preserve">ул. Ров Володарского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0,80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грунт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rFonts w:cstheme="minorBidi"/>
                <w:color w:val="000000"/>
                <w:sz w:val="18"/>
                <w:szCs w:val="18"/>
              </w:rPr>
            </w:pPr>
            <w:r>
              <w:rPr>
                <w:color w:val="000000"/>
                <w:sz w:val="18"/>
                <w:szCs w:val="18"/>
              </w:rPr>
              <w:t xml:space="preserve">пер.Володарского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0,440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 xml:space="preserve">-   </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грунт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color w:val="000000"/>
                <w:sz w:val="18"/>
                <w:szCs w:val="18"/>
              </w:rPr>
              <w:t>пер.Загородный</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0,75</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C12E1F">
            <w:pPr>
              <w:jc w:val="center"/>
              <w:rPr>
                <w:sz w:val="20"/>
                <w:szCs w:val="20"/>
              </w:rPr>
            </w:pPr>
            <w:r>
              <w:rPr>
                <w:sz w:val="20"/>
                <w:szCs w:val="20"/>
              </w:rPr>
              <w:t>225</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C12E1F">
            <w:pPr>
              <w:jc w:val="center"/>
              <w:rPr>
                <w:sz w:val="20"/>
                <w:szCs w:val="20"/>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rFonts w:cstheme="minorBidi"/>
                <w:color w:val="000000"/>
                <w:sz w:val="18"/>
                <w:szCs w:val="18"/>
              </w:rPr>
            </w:pPr>
            <w:r>
              <w:rPr>
                <w:color w:val="000000"/>
                <w:sz w:val="18"/>
                <w:szCs w:val="18"/>
              </w:rPr>
              <w:t xml:space="preserve">пер.Зеленый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0,70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210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rFonts w:cstheme="minorBidi"/>
                <w:color w:val="000000"/>
                <w:sz w:val="18"/>
                <w:szCs w:val="18"/>
              </w:rPr>
            </w:pPr>
            <w:r>
              <w:rPr>
                <w:color w:val="000000"/>
                <w:sz w:val="18"/>
                <w:szCs w:val="18"/>
              </w:rPr>
              <w:t xml:space="preserve">ул. Играевская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0,400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грунт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rFonts w:cstheme="minorBidi"/>
                <w:color w:val="000000"/>
                <w:sz w:val="18"/>
                <w:szCs w:val="18"/>
              </w:rPr>
            </w:pPr>
            <w:r>
              <w:rPr>
                <w:color w:val="000000"/>
                <w:sz w:val="18"/>
                <w:szCs w:val="18"/>
              </w:rPr>
              <w:t>пер. Калинина</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0,210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630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rFonts w:cstheme="minorBidi"/>
                <w:szCs w:val="22"/>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color w:val="000000"/>
                <w:sz w:val="18"/>
                <w:szCs w:val="18"/>
              </w:rPr>
            </w:pPr>
            <w:r>
              <w:rPr>
                <w:color w:val="000000"/>
                <w:sz w:val="18"/>
                <w:szCs w:val="18"/>
              </w:rPr>
              <w:t>пл.Карла Маркса</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0,120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rFonts w:cstheme="minorBidi"/>
                <w:szCs w:val="22"/>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color w:val="000000"/>
                <w:sz w:val="18"/>
                <w:szCs w:val="18"/>
              </w:rPr>
            </w:pPr>
            <w:r>
              <w:rPr>
                <w:color w:val="000000"/>
                <w:sz w:val="18"/>
                <w:szCs w:val="18"/>
              </w:rPr>
              <w:t xml:space="preserve"> пер. Красноармейский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0,180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540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color w:val="000000"/>
                <w:sz w:val="18"/>
                <w:szCs w:val="18"/>
              </w:rPr>
              <w:t>пер.Новый</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0,320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грунт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rFonts w:cstheme="minorBidi"/>
                <w:color w:val="000000"/>
                <w:sz w:val="18"/>
                <w:szCs w:val="18"/>
              </w:rPr>
            </w:pPr>
            <w:r>
              <w:rPr>
                <w:color w:val="000000"/>
                <w:sz w:val="18"/>
                <w:szCs w:val="18"/>
              </w:rPr>
              <w:t xml:space="preserve">пл. Пионерская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0,80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асфальт</w:t>
            </w:r>
          </w:p>
        </w:tc>
      </w:tr>
      <w:tr w:rsidR="004536E5" w:rsidTr="004536E5">
        <w:trPr>
          <w:trHeight w:val="144"/>
        </w:trPr>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color w:val="000000"/>
                <w:sz w:val="18"/>
                <w:szCs w:val="18"/>
              </w:rPr>
              <w:t>пер. Полевой</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0,320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C12E1F">
            <w:pPr>
              <w:jc w:val="center"/>
              <w:rPr>
                <w:sz w:val="20"/>
                <w:szCs w:val="20"/>
              </w:rPr>
            </w:pPr>
            <w:r>
              <w:rPr>
                <w:sz w:val="20"/>
                <w:szCs w:val="20"/>
              </w:rPr>
              <w:t>960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C12E1F">
            <w:pPr>
              <w:jc w:val="center"/>
              <w:rPr>
                <w:sz w:val="20"/>
                <w:szCs w:val="20"/>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color w:val="000000"/>
                <w:sz w:val="18"/>
                <w:szCs w:val="18"/>
              </w:rPr>
              <w:t>пер. Рябиновый</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0,75</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грунт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rFonts w:cstheme="minorBidi"/>
                <w:color w:val="000000"/>
                <w:sz w:val="18"/>
                <w:szCs w:val="18"/>
              </w:rPr>
            </w:pPr>
            <w:r>
              <w:rPr>
                <w:color w:val="000000"/>
                <w:sz w:val="18"/>
                <w:szCs w:val="18"/>
              </w:rPr>
              <w:t xml:space="preserve">пер. Севский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0,420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1260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rFonts w:cstheme="minorBidi"/>
                <w:szCs w:val="22"/>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color w:val="000000"/>
                <w:sz w:val="18"/>
                <w:szCs w:val="18"/>
              </w:rPr>
            </w:pPr>
            <w:r>
              <w:rPr>
                <w:color w:val="000000"/>
                <w:sz w:val="18"/>
                <w:szCs w:val="18"/>
              </w:rPr>
              <w:t xml:space="preserve">пер. Селецкий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0,330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990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rFonts w:cstheme="minorBidi"/>
                <w:szCs w:val="22"/>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color w:val="000000"/>
                <w:sz w:val="18"/>
                <w:szCs w:val="18"/>
              </w:rPr>
              <w:t>пер.Степана Разина</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0,300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F8450D">
            <w:pPr>
              <w:jc w:val="center"/>
              <w:rPr>
                <w:sz w:val="20"/>
                <w:szCs w:val="20"/>
              </w:rPr>
            </w:pPr>
            <w:r>
              <w:rPr>
                <w:sz w:val="20"/>
                <w:szCs w:val="20"/>
              </w:rPr>
              <w:t>900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F8450D">
            <w:pPr>
              <w:jc w:val="center"/>
              <w:rPr>
                <w:sz w:val="20"/>
                <w:szCs w:val="20"/>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color w:val="000000"/>
                <w:sz w:val="18"/>
                <w:szCs w:val="18"/>
              </w:rPr>
              <w:t>пл.Степана Разина</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0,160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грунт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rFonts w:cstheme="minorBidi"/>
                <w:color w:val="000000"/>
                <w:sz w:val="18"/>
                <w:szCs w:val="18"/>
              </w:rPr>
            </w:pPr>
            <w:r>
              <w:rPr>
                <w:color w:val="000000"/>
                <w:sz w:val="18"/>
                <w:szCs w:val="18"/>
              </w:rPr>
              <w:t xml:space="preserve">пер.Строителей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0,200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600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rFonts w:cstheme="minorBidi"/>
                <w:color w:val="000000"/>
                <w:sz w:val="18"/>
                <w:szCs w:val="18"/>
              </w:rPr>
            </w:pPr>
            <w:r>
              <w:rPr>
                <w:color w:val="000000"/>
                <w:sz w:val="18"/>
                <w:szCs w:val="18"/>
              </w:rPr>
              <w:t xml:space="preserve">пер.Строительный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0,100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грунт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color w:val="000000"/>
                <w:sz w:val="18"/>
                <w:szCs w:val="18"/>
              </w:rPr>
              <w:t>пер. Фокина</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0,220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660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rFonts w:cstheme="minorBidi"/>
                <w:color w:val="000000"/>
                <w:sz w:val="18"/>
                <w:szCs w:val="18"/>
              </w:rPr>
            </w:pPr>
            <w:r>
              <w:rPr>
                <w:color w:val="000000"/>
                <w:sz w:val="18"/>
                <w:szCs w:val="18"/>
              </w:rPr>
              <w:t xml:space="preserve">ул.Цветочная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0,620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rFonts w:cstheme="minorBidi"/>
                <w:szCs w:val="22"/>
              </w:rPr>
            </w:pPr>
            <w:r>
              <w:rPr>
                <w:sz w:val="20"/>
                <w:szCs w:val="20"/>
              </w:rPr>
              <w:t>грунт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color w:val="000000"/>
                <w:sz w:val="18"/>
                <w:szCs w:val="18"/>
              </w:rPr>
            </w:pPr>
            <w:r>
              <w:rPr>
                <w:color w:val="000000"/>
                <w:sz w:val="18"/>
                <w:szCs w:val="18"/>
              </w:rPr>
              <w:t xml:space="preserve">пер. Цветочный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0,275</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rFonts w:cstheme="minorBidi"/>
                <w:szCs w:val="22"/>
              </w:rPr>
            </w:pPr>
            <w:r>
              <w:rPr>
                <w:sz w:val="20"/>
                <w:szCs w:val="20"/>
              </w:rPr>
              <w:t>грунт</w:t>
            </w:r>
          </w:p>
        </w:tc>
      </w:tr>
    </w:tbl>
    <w:p w:rsidR="00116C9A" w:rsidRDefault="00116C9A" w:rsidP="00916F58">
      <w:pPr>
        <w:jc w:val="center"/>
        <w:rPr>
          <w:u w:val="single"/>
        </w:rPr>
      </w:pPr>
    </w:p>
    <w:p w:rsidR="00561467" w:rsidRDefault="00561467" w:rsidP="008F7BCA">
      <w:pPr>
        <w:ind w:firstLine="709"/>
        <w:jc w:val="both"/>
      </w:pPr>
      <w:r w:rsidRPr="00571202">
        <w:t xml:space="preserve">Классификация автомобильных дорог общего пользования местного значения и их отнесение к категориям автомобильных дорог </w:t>
      </w:r>
      <w:r>
        <w:t xml:space="preserve">на территории </w:t>
      </w:r>
      <w:r w:rsidR="004536E5">
        <w:t>Трубчевского</w:t>
      </w:r>
      <w:r w:rsidR="007B4C27">
        <w:t xml:space="preserve"> городского поселения</w:t>
      </w:r>
      <w:r>
        <w:t xml:space="preserve"> </w:t>
      </w:r>
      <w:r w:rsidRPr="00571202">
        <w:t>осуществляется в зависимости от транспортно-эксплуатационных характеристик и потребительских свойств автомобильных дорог в порядке, установленном Правительством Российской Федерации.</w:t>
      </w:r>
    </w:p>
    <w:p w:rsidR="003F67D4" w:rsidRDefault="00916F58" w:rsidP="00727677">
      <w:pPr>
        <w:ind w:firstLine="709"/>
        <w:jc w:val="both"/>
      </w:pPr>
      <w:r>
        <w:t>А</w:t>
      </w:r>
      <w:r w:rsidR="003F67D4" w:rsidRPr="004A1921">
        <w:t>втодорог</w:t>
      </w:r>
      <w:r>
        <w:t>и</w:t>
      </w:r>
      <w:r w:rsidR="003F67D4" w:rsidRPr="004A1921">
        <w:t>, пролегающи</w:t>
      </w:r>
      <w:r>
        <w:t>е</w:t>
      </w:r>
      <w:r w:rsidR="003F67D4" w:rsidRPr="004A1921">
        <w:t xml:space="preserve"> по территории </w:t>
      </w:r>
      <w:r w:rsidR="007B4C27">
        <w:t>города</w:t>
      </w:r>
      <w:r w:rsidR="003F67D4" w:rsidRPr="004A1921">
        <w:t xml:space="preserve">, </w:t>
      </w:r>
      <w:r w:rsidR="00D654D0">
        <w:t xml:space="preserve">находятся </w:t>
      </w:r>
      <w:r w:rsidR="007B4C27">
        <w:t xml:space="preserve">преимущественно </w:t>
      </w:r>
      <w:r w:rsidR="00D654D0">
        <w:t>в удовлетворительном состоянии</w:t>
      </w:r>
      <w:r w:rsidR="004536E5">
        <w:t xml:space="preserve"> (59,637 км)</w:t>
      </w:r>
      <w:r w:rsidR="003F67D4" w:rsidRPr="004A1921">
        <w:t xml:space="preserve">. </w:t>
      </w:r>
      <w:r w:rsidR="00582257">
        <w:t xml:space="preserve">Часть дорог </w:t>
      </w:r>
      <w:r w:rsidR="004536E5">
        <w:t xml:space="preserve">(11,999 км) </w:t>
      </w:r>
      <w:r w:rsidR="00582257">
        <w:t>не имеет твердого покрытия, нуждаются в ремонте</w:t>
      </w:r>
      <w:r w:rsidR="004536E5">
        <w:t xml:space="preserve"> 6,065 км дорог</w:t>
      </w:r>
      <w:r w:rsidR="00582257">
        <w:t>.</w:t>
      </w:r>
    </w:p>
    <w:p w:rsidR="004E4787" w:rsidRDefault="004E4787" w:rsidP="00727677">
      <w:pPr>
        <w:ind w:firstLine="709"/>
        <w:jc w:val="both"/>
      </w:pPr>
      <w:r>
        <w:rPr>
          <w:color w:val="000000"/>
        </w:rPr>
        <w:t>Основные недостатки улично-дорожной сети в муниципальном образовании:</w:t>
      </w:r>
    </w:p>
    <w:p w:rsidR="004E4787" w:rsidRDefault="004E4787" w:rsidP="004E4787">
      <w:pPr>
        <w:rPr>
          <w:color w:val="000000"/>
        </w:rPr>
      </w:pPr>
      <w:r>
        <w:rPr>
          <w:color w:val="000000"/>
        </w:rPr>
        <w:t>- Недостаточное количество отремонтированных дорог;</w:t>
      </w:r>
    </w:p>
    <w:p w:rsidR="004E4787" w:rsidRDefault="004E4787" w:rsidP="004E4787">
      <w:pPr>
        <w:rPr>
          <w:color w:val="000000"/>
        </w:rPr>
      </w:pPr>
      <w:r>
        <w:rPr>
          <w:color w:val="000000"/>
        </w:rPr>
        <w:t>- Недостаточное количество дорожных знаков;</w:t>
      </w:r>
    </w:p>
    <w:p w:rsidR="004E4787" w:rsidRDefault="004E4787" w:rsidP="004E4787">
      <w:pPr>
        <w:rPr>
          <w:color w:val="000000"/>
        </w:rPr>
      </w:pPr>
      <w:r>
        <w:rPr>
          <w:color w:val="000000"/>
        </w:rPr>
        <w:t>- Недостаточное количество обустроенных пешеходных переходов.</w:t>
      </w:r>
    </w:p>
    <w:p w:rsidR="004E4787" w:rsidRPr="004A1921" w:rsidRDefault="004E4787" w:rsidP="004E4787">
      <w:pPr>
        <w:jc w:val="both"/>
      </w:pPr>
    </w:p>
    <w:p w:rsidR="00450B11" w:rsidRPr="00F92428" w:rsidRDefault="00450B11" w:rsidP="00CB7047">
      <w:pPr>
        <w:pStyle w:val="2"/>
        <w:spacing w:line="240" w:lineRule="auto"/>
        <w:rPr>
          <w:rFonts w:ascii="Times New Roman" w:hAnsi="Times New Roman"/>
        </w:rPr>
      </w:pPr>
      <w:bookmarkStart w:id="48" w:name="dst100041"/>
      <w:bookmarkStart w:id="49" w:name="_Toc77239182"/>
      <w:bookmarkEnd w:id="48"/>
      <w:r w:rsidRPr="00F92428">
        <w:rPr>
          <w:rFonts w:ascii="Times New Roman" w:hAnsi="Times New Roman"/>
        </w:rPr>
        <w:t xml:space="preserve">1.5. Анализ состава парка транспортных средств и уровня автомобилизации в </w:t>
      </w:r>
      <w:r w:rsidR="004536E5">
        <w:rPr>
          <w:rFonts w:ascii="Times New Roman" w:hAnsi="Times New Roman"/>
        </w:rPr>
        <w:t>Трубчевском</w:t>
      </w:r>
      <w:r w:rsidR="00F95D4F">
        <w:rPr>
          <w:rFonts w:ascii="Times New Roman" w:hAnsi="Times New Roman"/>
        </w:rPr>
        <w:t xml:space="preserve"> городском поселении</w:t>
      </w:r>
      <w:r w:rsidR="00F02E5A" w:rsidRPr="00F92428">
        <w:rPr>
          <w:rFonts w:ascii="Times New Roman" w:hAnsi="Times New Roman"/>
        </w:rPr>
        <w:t>.</w:t>
      </w:r>
      <w:r w:rsidRPr="00F92428">
        <w:rPr>
          <w:rFonts w:ascii="Times New Roman" w:hAnsi="Times New Roman"/>
        </w:rPr>
        <w:t xml:space="preserve"> </w:t>
      </w:r>
      <w:r w:rsidR="00F02E5A" w:rsidRPr="00F92428">
        <w:rPr>
          <w:rFonts w:ascii="Times New Roman" w:hAnsi="Times New Roman"/>
        </w:rPr>
        <w:t>О</w:t>
      </w:r>
      <w:r w:rsidRPr="00F92428">
        <w:rPr>
          <w:rFonts w:ascii="Times New Roman" w:hAnsi="Times New Roman"/>
        </w:rPr>
        <w:t>беспеченность парковками (парковочными местами)</w:t>
      </w:r>
      <w:bookmarkEnd w:id="49"/>
    </w:p>
    <w:p w:rsidR="004E0B3B" w:rsidRPr="00156BC5" w:rsidRDefault="000713C0" w:rsidP="00727677">
      <w:pPr>
        <w:ind w:firstLine="709"/>
        <w:jc w:val="both"/>
      </w:pPr>
      <w:r w:rsidRPr="00156BC5">
        <w:t>Уровень автомобилизации</w:t>
      </w:r>
      <w:r w:rsidR="00F95D4F" w:rsidRPr="00156BC5">
        <w:t xml:space="preserve">, в соответствии с местными нормативами градостроительного проектирования </w:t>
      </w:r>
      <w:r w:rsidRPr="00156BC5">
        <w:t xml:space="preserve">на территории </w:t>
      </w:r>
      <w:r w:rsidR="00156BC5" w:rsidRPr="00156BC5">
        <w:t>Трубчевског</w:t>
      </w:r>
      <w:r w:rsidR="00F95D4F" w:rsidRPr="00156BC5">
        <w:t>о городского поселения</w:t>
      </w:r>
      <w:r w:rsidRPr="00156BC5">
        <w:t xml:space="preserve"> </w:t>
      </w:r>
      <w:r w:rsidR="004E0B3B" w:rsidRPr="00156BC5">
        <w:t>составля</w:t>
      </w:r>
      <w:r w:rsidR="00F95D4F" w:rsidRPr="00156BC5">
        <w:t>ет</w:t>
      </w:r>
      <w:r w:rsidRPr="00156BC5">
        <w:t xml:space="preserve"> </w:t>
      </w:r>
      <w:r w:rsidR="00156BC5" w:rsidRPr="00156BC5">
        <w:t>304</w:t>
      </w:r>
      <w:r w:rsidR="00F95D4F" w:rsidRPr="00156BC5">
        <w:t xml:space="preserve"> </w:t>
      </w:r>
      <w:r w:rsidR="004E0B3B" w:rsidRPr="00156BC5">
        <w:t xml:space="preserve">единиц транспорта. </w:t>
      </w:r>
    </w:p>
    <w:p w:rsidR="00B47C0E" w:rsidRPr="00156BC5" w:rsidRDefault="00B47C0E" w:rsidP="00CB7047">
      <w:pPr>
        <w:jc w:val="right"/>
      </w:pPr>
      <w:r w:rsidRPr="00156BC5">
        <w:t>Таблица 1.</w:t>
      </w:r>
      <w:r w:rsidR="00E674CD" w:rsidRPr="00156BC5">
        <w:t>4</w:t>
      </w:r>
    </w:p>
    <w:p w:rsidR="0048529A" w:rsidRPr="00156BC5" w:rsidRDefault="008B6C4B" w:rsidP="00CB7047">
      <w:pPr>
        <w:jc w:val="center"/>
        <w:rPr>
          <w:u w:val="single"/>
        </w:rPr>
      </w:pPr>
      <w:r w:rsidRPr="00156BC5">
        <w:rPr>
          <w:u w:val="single"/>
        </w:rPr>
        <w:t>Уровень автомобилизации</w:t>
      </w:r>
      <w:r w:rsidR="00D074C5" w:rsidRPr="00156BC5">
        <w:rPr>
          <w:u w:val="single"/>
        </w:rPr>
        <w:t xml:space="preserve"> </w:t>
      </w:r>
      <w:r w:rsidR="00156BC5" w:rsidRPr="00156BC5">
        <w:rPr>
          <w:u w:val="single"/>
        </w:rPr>
        <w:t xml:space="preserve">Трубчевского </w:t>
      </w:r>
      <w:r w:rsidR="00CC2233" w:rsidRPr="00156BC5">
        <w:rPr>
          <w:u w:val="single"/>
        </w:rPr>
        <w:t>городского поселения</w:t>
      </w:r>
      <w:r w:rsidR="0048529A" w:rsidRPr="00156BC5">
        <w:rPr>
          <w:u w:val="single"/>
        </w:rPr>
        <w:t xml:space="preserve"> </w:t>
      </w:r>
      <w:r w:rsidR="00A73796" w:rsidRPr="00156BC5">
        <w:rPr>
          <w:u w:val="single"/>
        </w:rPr>
        <w:t xml:space="preserve">на </w:t>
      </w:r>
      <w:r w:rsidR="00270011">
        <w:rPr>
          <w:u w:val="single"/>
        </w:rPr>
        <w:t>2023</w:t>
      </w:r>
      <w:r w:rsidRPr="00156BC5">
        <w:rPr>
          <w:u w:val="single"/>
        </w:rPr>
        <w:t xml:space="preserve"> </w:t>
      </w:r>
      <w:r w:rsidR="00A73796" w:rsidRPr="00156BC5">
        <w:rPr>
          <w:u w:val="single"/>
        </w:rPr>
        <w:t>гг</w:t>
      </w:r>
      <w:r w:rsidR="0048529A" w:rsidRPr="00156BC5">
        <w:rPr>
          <w:u w:val="single"/>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520"/>
        <w:gridCol w:w="4050"/>
      </w:tblGrid>
      <w:tr w:rsidR="007E0B30" w:rsidRPr="00156BC5" w:rsidTr="00AC517C">
        <w:trPr>
          <w:trHeight w:val="101"/>
        </w:trPr>
        <w:tc>
          <w:tcPr>
            <w:tcW w:w="2884" w:type="pct"/>
            <w:vMerge w:val="restart"/>
            <w:shd w:val="clear" w:color="auto" w:fill="auto"/>
            <w:vAlign w:val="center"/>
          </w:tcPr>
          <w:p w:rsidR="007E0B30" w:rsidRPr="00156BC5" w:rsidRDefault="007E0B30" w:rsidP="00AC517C">
            <w:pPr>
              <w:pStyle w:val="a6"/>
              <w:rPr>
                <w:rFonts w:ascii="Times New Roman" w:hAnsi="Times New Roman"/>
                <w:b/>
                <w:lang w:eastAsia="en-US"/>
              </w:rPr>
            </w:pPr>
            <w:r w:rsidRPr="00156BC5">
              <w:rPr>
                <w:rFonts w:ascii="Times New Roman" w:hAnsi="Times New Roman"/>
                <w:b/>
                <w:lang w:eastAsia="en-US"/>
              </w:rPr>
              <w:t>Вид автотранспортных средств</w:t>
            </w:r>
          </w:p>
        </w:tc>
        <w:tc>
          <w:tcPr>
            <w:tcW w:w="2116" w:type="pct"/>
            <w:shd w:val="clear" w:color="auto" w:fill="auto"/>
            <w:vAlign w:val="center"/>
          </w:tcPr>
          <w:p w:rsidR="007E0B30" w:rsidRPr="00156BC5" w:rsidRDefault="007E0B30" w:rsidP="00AC517C">
            <w:pPr>
              <w:pStyle w:val="a6"/>
              <w:rPr>
                <w:rFonts w:ascii="Times New Roman" w:hAnsi="Times New Roman"/>
                <w:b/>
                <w:lang w:eastAsia="en-US"/>
              </w:rPr>
            </w:pPr>
            <w:r w:rsidRPr="00156BC5">
              <w:rPr>
                <w:rFonts w:ascii="Times New Roman" w:hAnsi="Times New Roman"/>
                <w:b/>
                <w:lang w:eastAsia="en-US"/>
              </w:rPr>
              <w:t>Кол-во</w:t>
            </w:r>
          </w:p>
        </w:tc>
      </w:tr>
      <w:tr w:rsidR="007E0B30" w:rsidRPr="00156BC5" w:rsidTr="00AC517C">
        <w:trPr>
          <w:trHeight w:val="101"/>
        </w:trPr>
        <w:tc>
          <w:tcPr>
            <w:tcW w:w="2884" w:type="pct"/>
            <w:vMerge/>
            <w:shd w:val="clear" w:color="auto" w:fill="auto"/>
            <w:vAlign w:val="center"/>
          </w:tcPr>
          <w:p w:rsidR="007E0B30" w:rsidRPr="00156BC5" w:rsidRDefault="007E0B30" w:rsidP="00AC517C">
            <w:pPr>
              <w:pStyle w:val="a6"/>
              <w:rPr>
                <w:rFonts w:ascii="Times New Roman" w:hAnsi="Times New Roman"/>
                <w:b/>
                <w:lang w:eastAsia="en-US"/>
              </w:rPr>
            </w:pPr>
          </w:p>
        </w:tc>
        <w:tc>
          <w:tcPr>
            <w:tcW w:w="2116" w:type="pct"/>
            <w:shd w:val="clear" w:color="auto" w:fill="auto"/>
            <w:vAlign w:val="center"/>
          </w:tcPr>
          <w:p w:rsidR="007E0B30" w:rsidRPr="00156BC5" w:rsidRDefault="00270011" w:rsidP="008F7BCA">
            <w:pPr>
              <w:pStyle w:val="a6"/>
              <w:rPr>
                <w:rFonts w:ascii="Times New Roman" w:hAnsi="Times New Roman"/>
                <w:b/>
                <w:lang w:val="ru-RU" w:eastAsia="en-US"/>
              </w:rPr>
            </w:pPr>
            <w:r>
              <w:rPr>
                <w:rFonts w:ascii="Times New Roman" w:hAnsi="Times New Roman"/>
                <w:b/>
                <w:lang w:val="ru-RU" w:eastAsia="en-US"/>
              </w:rPr>
              <w:t>2023</w:t>
            </w:r>
            <w:r w:rsidR="007E0B30" w:rsidRPr="00156BC5">
              <w:rPr>
                <w:rFonts w:ascii="Times New Roman" w:hAnsi="Times New Roman"/>
                <w:b/>
                <w:lang w:val="ru-RU" w:eastAsia="en-US"/>
              </w:rPr>
              <w:t xml:space="preserve"> г</w:t>
            </w:r>
          </w:p>
        </w:tc>
      </w:tr>
      <w:tr w:rsidR="007E0B30" w:rsidRPr="00156BC5" w:rsidTr="00AC517C">
        <w:trPr>
          <w:trHeight w:val="101"/>
        </w:trPr>
        <w:tc>
          <w:tcPr>
            <w:tcW w:w="2884" w:type="pct"/>
            <w:shd w:val="clear" w:color="auto" w:fill="auto"/>
            <w:vAlign w:val="center"/>
          </w:tcPr>
          <w:p w:rsidR="007E0B30" w:rsidRPr="00156BC5" w:rsidRDefault="007E0B30" w:rsidP="00AC517C">
            <w:pPr>
              <w:pStyle w:val="a6"/>
              <w:jc w:val="left"/>
              <w:rPr>
                <w:rFonts w:ascii="Times New Roman" w:hAnsi="Times New Roman"/>
                <w:lang w:val="ru-RU" w:eastAsia="en-US"/>
              </w:rPr>
            </w:pPr>
            <w:r w:rsidRPr="00156BC5">
              <w:rPr>
                <w:rFonts w:ascii="Times New Roman" w:hAnsi="Times New Roman"/>
                <w:lang w:val="ru-RU" w:eastAsia="en-US"/>
              </w:rPr>
              <w:lastRenderedPageBreak/>
              <w:t>Общее количество автотранспортных средств, шт.</w:t>
            </w:r>
          </w:p>
        </w:tc>
        <w:tc>
          <w:tcPr>
            <w:tcW w:w="2116" w:type="pct"/>
            <w:shd w:val="clear" w:color="auto" w:fill="auto"/>
            <w:vAlign w:val="center"/>
          </w:tcPr>
          <w:p w:rsidR="007E0B30" w:rsidRPr="00156BC5" w:rsidRDefault="00156BC5" w:rsidP="00AC517C">
            <w:pPr>
              <w:pStyle w:val="a6"/>
              <w:rPr>
                <w:rFonts w:ascii="Times New Roman" w:hAnsi="Times New Roman"/>
                <w:lang w:val="ru-RU" w:eastAsia="en-US"/>
              </w:rPr>
            </w:pPr>
            <w:r w:rsidRPr="00156BC5">
              <w:rPr>
                <w:rFonts w:ascii="Times New Roman" w:hAnsi="Times New Roman"/>
                <w:lang w:val="ru-RU" w:eastAsia="en-US"/>
              </w:rPr>
              <w:t>4</w:t>
            </w:r>
            <w:r>
              <w:rPr>
                <w:rFonts w:ascii="Times New Roman" w:hAnsi="Times New Roman"/>
                <w:lang w:val="ru-RU" w:eastAsia="en-US"/>
              </w:rPr>
              <w:t>0</w:t>
            </w:r>
            <w:r w:rsidR="00C435C9">
              <w:rPr>
                <w:rFonts w:ascii="Times New Roman" w:hAnsi="Times New Roman"/>
                <w:lang w:val="ru-RU" w:eastAsia="en-US"/>
              </w:rPr>
              <w:t>88</w:t>
            </w:r>
          </w:p>
        </w:tc>
      </w:tr>
      <w:tr w:rsidR="007E0B30" w:rsidRPr="005C6242" w:rsidTr="00AC517C">
        <w:trPr>
          <w:trHeight w:val="97"/>
        </w:trPr>
        <w:tc>
          <w:tcPr>
            <w:tcW w:w="2884" w:type="pct"/>
            <w:shd w:val="clear" w:color="auto" w:fill="auto"/>
            <w:vAlign w:val="center"/>
          </w:tcPr>
          <w:p w:rsidR="007E0B30" w:rsidRPr="00156BC5" w:rsidRDefault="007E0B30" w:rsidP="00AC517C">
            <w:pPr>
              <w:pStyle w:val="a6"/>
              <w:jc w:val="left"/>
              <w:rPr>
                <w:rFonts w:ascii="Times New Roman" w:hAnsi="Times New Roman"/>
                <w:lang w:val="ru-RU" w:eastAsia="en-US"/>
              </w:rPr>
            </w:pPr>
            <w:r w:rsidRPr="00156BC5">
              <w:rPr>
                <w:rFonts w:ascii="Times New Roman" w:hAnsi="Times New Roman"/>
                <w:lang w:val="ru-RU" w:eastAsia="en-US"/>
              </w:rPr>
              <w:t xml:space="preserve">Численность населения муниципального образования </w:t>
            </w:r>
          </w:p>
        </w:tc>
        <w:tc>
          <w:tcPr>
            <w:tcW w:w="2116" w:type="pct"/>
            <w:shd w:val="clear" w:color="auto" w:fill="auto"/>
            <w:vAlign w:val="center"/>
          </w:tcPr>
          <w:p w:rsidR="007E0B30" w:rsidRPr="000D7407" w:rsidRDefault="0080263D" w:rsidP="00557705">
            <w:pPr>
              <w:pStyle w:val="a6"/>
              <w:rPr>
                <w:rFonts w:ascii="Times New Roman" w:hAnsi="Times New Roman"/>
                <w:lang w:val="ru-RU" w:eastAsia="en-US"/>
              </w:rPr>
            </w:pPr>
            <w:r>
              <w:rPr>
                <w:rFonts w:ascii="Times New Roman" w:hAnsi="Times New Roman"/>
                <w:lang w:val="ru-RU" w:eastAsia="en-US"/>
              </w:rPr>
              <w:t>13119</w:t>
            </w:r>
          </w:p>
        </w:tc>
      </w:tr>
    </w:tbl>
    <w:p w:rsidR="00CE34D9" w:rsidRDefault="00CE34D9" w:rsidP="00CB7047"/>
    <w:p w:rsidR="00347213" w:rsidRPr="00334E86" w:rsidRDefault="00347213" w:rsidP="00347213">
      <w:pPr>
        <w:ind w:firstLine="709"/>
        <w:jc w:val="both"/>
      </w:pPr>
      <w:r>
        <w:t>Ожидается</w:t>
      </w:r>
      <w:r w:rsidRPr="00334E86">
        <w:t xml:space="preserve"> </w:t>
      </w:r>
      <w:r w:rsidR="008F7BCA">
        <w:t xml:space="preserve">незначительное </w:t>
      </w:r>
      <w:r w:rsidRPr="00334E86">
        <w:t xml:space="preserve">увеличение количества зарегистрированных транспортных средств </w:t>
      </w:r>
      <w:r>
        <w:t>на территории</w:t>
      </w:r>
      <w:r w:rsidRPr="00334E86">
        <w:t xml:space="preserve"> </w:t>
      </w:r>
      <w:r w:rsidR="00F95D4F">
        <w:t>города</w:t>
      </w:r>
      <w:r w:rsidRPr="00334E86">
        <w:t xml:space="preserve">. </w:t>
      </w:r>
      <w:r w:rsidR="004536E5">
        <w:t>Однако,</w:t>
      </w:r>
      <w:r>
        <w:t xml:space="preserve"> </w:t>
      </w:r>
      <w:r w:rsidR="00F95D4F">
        <w:t xml:space="preserve">в соответствии с динамикой численности населения города, количество жителей ежегодно уменьшается, что в перспективе обеспечивает незначительный рост уровня автомобилизации. </w:t>
      </w:r>
    </w:p>
    <w:p w:rsidR="00FB1C2D" w:rsidRDefault="00FB1C2D" w:rsidP="00FB1C2D">
      <w:pPr>
        <w:keepNext/>
        <w:ind w:firstLine="709"/>
        <w:jc w:val="both"/>
      </w:pPr>
      <w:r>
        <w:t>Хранение легковых автомобилей</w:t>
      </w:r>
      <w:r w:rsidRPr="008B6C4B">
        <w:t xml:space="preserve"> </w:t>
      </w:r>
      <w:r w:rsidRPr="00405FFF">
        <w:t xml:space="preserve">осуществляется </w:t>
      </w:r>
      <w:r>
        <w:t xml:space="preserve">преимущественно </w:t>
      </w:r>
      <w:r w:rsidRPr="00405FFF">
        <w:t xml:space="preserve">на придомовых территориях. Парковочные места имеются </w:t>
      </w:r>
      <w:r>
        <w:t xml:space="preserve">практически </w:t>
      </w:r>
      <w:r w:rsidRPr="00405FFF">
        <w:t>у всех объектов социальной инфраструктуры и у административных зданий х</w:t>
      </w:r>
      <w:r>
        <w:t>озяйствующих организаций.</w:t>
      </w:r>
      <w:r w:rsidR="004536E5">
        <w:t xml:space="preserve"> Перечень парковочных мест близи объектов притяжения представлен в таблице 1.</w:t>
      </w:r>
      <w:r w:rsidR="000D7246">
        <w:t>5</w:t>
      </w:r>
      <w:r w:rsidR="004536E5">
        <w:t>.</w:t>
      </w:r>
    </w:p>
    <w:p w:rsidR="004536E5" w:rsidRDefault="004536E5" w:rsidP="004536E5">
      <w:pPr>
        <w:ind w:firstLine="709"/>
        <w:jc w:val="right"/>
        <w:rPr>
          <w:color w:val="000000"/>
        </w:rPr>
      </w:pPr>
      <w:r>
        <w:rPr>
          <w:color w:val="000000"/>
        </w:rPr>
        <w:t>Таблица 1.</w:t>
      </w:r>
      <w:r w:rsidR="000D7246">
        <w:rPr>
          <w:color w:val="000000"/>
        </w:rPr>
        <w:t>5</w:t>
      </w:r>
    </w:p>
    <w:p w:rsidR="004536E5" w:rsidRPr="00B176F3" w:rsidRDefault="004536E5" w:rsidP="004536E5">
      <w:pPr>
        <w:ind w:firstLine="709"/>
        <w:jc w:val="center"/>
        <w:rPr>
          <w:color w:val="000000"/>
          <w:u w:val="single"/>
        </w:rPr>
      </w:pPr>
      <w:r>
        <w:rPr>
          <w:color w:val="000000"/>
          <w:u w:val="single"/>
        </w:rPr>
        <w:t>Перечень парковочных мест города Трубчевск</w:t>
      </w:r>
    </w:p>
    <w:tbl>
      <w:tblPr>
        <w:tblStyle w:val="aa"/>
        <w:tblW w:w="0" w:type="auto"/>
        <w:tblInd w:w="28" w:type="dxa"/>
        <w:tblLook w:val="04A0" w:firstRow="1" w:lastRow="0" w:firstColumn="1" w:lastColumn="0" w:noHBand="0" w:noVBand="1"/>
      </w:tblPr>
      <w:tblGrid>
        <w:gridCol w:w="7338"/>
        <w:gridCol w:w="1839"/>
      </w:tblGrid>
      <w:tr w:rsidR="004536E5" w:rsidRPr="004536E5" w:rsidTr="004536E5">
        <w:tc>
          <w:tcPr>
            <w:tcW w:w="733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Pr="004536E5" w:rsidRDefault="004536E5">
            <w:pPr>
              <w:pStyle w:val="ae"/>
              <w:spacing w:after="0" w:line="240" w:lineRule="auto"/>
              <w:ind w:left="0"/>
              <w:jc w:val="center"/>
              <w:rPr>
                <w:rFonts w:ascii="Times New Roman" w:hAnsi="Times New Roman"/>
                <w:b/>
                <w:sz w:val="22"/>
              </w:rPr>
            </w:pPr>
            <w:r w:rsidRPr="004536E5">
              <w:rPr>
                <w:rFonts w:ascii="Times New Roman" w:hAnsi="Times New Roman"/>
                <w:b/>
                <w:sz w:val="22"/>
              </w:rPr>
              <w:t>Местоположение</w:t>
            </w:r>
          </w:p>
        </w:tc>
        <w:tc>
          <w:tcPr>
            <w:tcW w:w="18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Pr="004536E5" w:rsidRDefault="004536E5">
            <w:pPr>
              <w:pStyle w:val="ae"/>
              <w:spacing w:after="0" w:line="240" w:lineRule="auto"/>
              <w:ind w:left="0"/>
              <w:jc w:val="center"/>
              <w:rPr>
                <w:rFonts w:ascii="Times New Roman" w:hAnsi="Times New Roman"/>
                <w:b/>
                <w:sz w:val="22"/>
              </w:rPr>
            </w:pPr>
            <w:r w:rsidRPr="004536E5">
              <w:rPr>
                <w:rFonts w:ascii="Times New Roman" w:hAnsi="Times New Roman"/>
                <w:b/>
                <w:sz w:val="22"/>
              </w:rPr>
              <w:t>Количество мест</w:t>
            </w:r>
          </w:p>
        </w:tc>
      </w:tr>
      <w:tr w:rsidR="004536E5" w:rsidRPr="004536E5" w:rsidTr="004536E5">
        <w:tc>
          <w:tcPr>
            <w:tcW w:w="733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Pr="004536E5" w:rsidRDefault="004536E5">
            <w:pPr>
              <w:pStyle w:val="ae"/>
              <w:spacing w:after="0" w:line="240" w:lineRule="auto"/>
              <w:ind w:left="0"/>
              <w:jc w:val="center"/>
              <w:rPr>
                <w:rFonts w:ascii="Times New Roman" w:hAnsi="Times New Roman"/>
                <w:sz w:val="22"/>
              </w:rPr>
            </w:pPr>
            <w:r w:rsidRPr="004536E5">
              <w:rPr>
                <w:rFonts w:ascii="Times New Roman" w:hAnsi="Times New Roman"/>
                <w:sz w:val="22"/>
              </w:rPr>
              <w:t>Брянская обл. г. Трубчевск, ул. Брянская, 59 (52.578662,  33.762188)</w:t>
            </w:r>
          </w:p>
        </w:tc>
        <w:tc>
          <w:tcPr>
            <w:tcW w:w="18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Pr="004536E5" w:rsidRDefault="004536E5">
            <w:pPr>
              <w:pStyle w:val="ae"/>
              <w:spacing w:after="0" w:line="240" w:lineRule="auto"/>
              <w:ind w:left="0"/>
              <w:jc w:val="center"/>
              <w:rPr>
                <w:rFonts w:ascii="Times New Roman" w:hAnsi="Times New Roman"/>
                <w:sz w:val="22"/>
              </w:rPr>
            </w:pPr>
            <w:r w:rsidRPr="004536E5">
              <w:rPr>
                <w:rFonts w:ascii="Times New Roman" w:hAnsi="Times New Roman"/>
                <w:sz w:val="22"/>
              </w:rPr>
              <w:t>19</w:t>
            </w:r>
          </w:p>
        </w:tc>
      </w:tr>
      <w:tr w:rsidR="004536E5" w:rsidRPr="004536E5" w:rsidTr="004536E5">
        <w:tc>
          <w:tcPr>
            <w:tcW w:w="733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Pr="004536E5" w:rsidRDefault="004536E5">
            <w:pPr>
              <w:pStyle w:val="ae"/>
              <w:spacing w:after="0" w:line="240" w:lineRule="auto"/>
              <w:ind w:left="0"/>
              <w:jc w:val="center"/>
              <w:rPr>
                <w:rFonts w:ascii="Times New Roman" w:hAnsi="Times New Roman"/>
                <w:sz w:val="22"/>
              </w:rPr>
            </w:pPr>
            <w:r w:rsidRPr="004536E5">
              <w:rPr>
                <w:rFonts w:ascii="Times New Roman" w:hAnsi="Times New Roman"/>
                <w:sz w:val="22"/>
              </w:rPr>
              <w:t>Брянская область, г. Трубчевск, ул. Урицкого, 24 (52.581169, 33.765003)</w:t>
            </w:r>
          </w:p>
        </w:tc>
        <w:tc>
          <w:tcPr>
            <w:tcW w:w="18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Pr="004536E5" w:rsidRDefault="004536E5">
            <w:pPr>
              <w:pStyle w:val="ae"/>
              <w:spacing w:after="0" w:line="240" w:lineRule="auto"/>
              <w:ind w:left="0"/>
              <w:jc w:val="center"/>
              <w:rPr>
                <w:rFonts w:ascii="Times New Roman" w:hAnsi="Times New Roman"/>
                <w:sz w:val="22"/>
              </w:rPr>
            </w:pPr>
            <w:r w:rsidRPr="004536E5">
              <w:rPr>
                <w:rFonts w:ascii="Times New Roman" w:hAnsi="Times New Roman"/>
                <w:sz w:val="22"/>
              </w:rPr>
              <w:t>22</w:t>
            </w:r>
          </w:p>
        </w:tc>
      </w:tr>
      <w:tr w:rsidR="004536E5" w:rsidRPr="004536E5" w:rsidTr="004536E5">
        <w:tc>
          <w:tcPr>
            <w:tcW w:w="733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Pr="004536E5" w:rsidRDefault="004536E5">
            <w:pPr>
              <w:pStyle w:val="ae"/>
              <w:spacing w:after="0" w:line="240" w:lineRule="auto"/>
              <w:ind w:left="0"/>
              <w:jc w:val="center"/>
              <w:rPr>
                <w:rFonts w:ascii="Times New Roman" w:hAnsi="Times New Roman"/>
                <w:sz w:val="22"/>
              </w:rPr>
            </w:pPr>
            <w:r w:rsidRPr="004536E5">
              <w:rPr>
                <w:rFonts w:ascii="Times New Roman" w:hAnsi="Times New Roman"/>
                <w:sz w:val="22"/>
              </w:rPr>
              <w:t>Брянская область, г. Трубчевск, ул. Урицкого, 45 (52.581113, 33.764480)</w:t>
            </w:r>
          </w:p>
        </w:tc>
        <w:tc>
          <w:tcPr>
            <w:tcW w:w="18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Pr="004536E5" w:rsidRDefault="004536E5">
            <w:pPr>
              <w:pStyle w:val="ae"/>
              <w:spacing w:after="0" w:line="240" w:lineRule="auto"/>
              <w:ind w:left="0"/>
              <w:jc w:val="center"/>
              <w:rPr>
                <w:rFonts w:ascii="Times New Roman" w:hAnsi="Times New Roman"/>
                <w:sz w:val="22"/>
              </w:rPr>
            </w:pPr>
            <w:r w:rsidRPr="004536E5">
              <w:rPr>
                <w:rFonts w:ascii="Times New Roman" w:hAnsi="Times New Roman"/>
                <w:sz w:val="22"/>
              </w:rPr>
              <w:t>50</w:t>
            </w:r>
          </w:p>
        </w:tc>
      </w:tr>
      <w:tr w:rsidR="004536E5" w:rsidRPr="004536E5" w:rsidTr="004536E5">
        <w:tc>
          <w:tcPr>
            <w:tcW w:w="733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Pr="004536E5" w:rsidRDefault="004536E5">
            <w:pPr>
              <w:pStyle w:val="ae"/>
              <w:spacing w:after="0" w:line="240" w:lineRule="auto"/>
              <w:ind w:left="0"/>
              <w:jc w:val="center"/>
              <w:rPr>
                <w:rFonts w:ascii="Times New Roman" w:hAnsi="Times New Roman"/>
                <w:sz w:val="22"/>
              </w:rPr>
            </w:pPr>
            <w:r w:rsidRPr="004536E5">
              <w:rPr>
                <w:rFonts w:ascii="Times New Roman" w:hAnsi="Times New Roman"/>
                <w:sz w:val="22"/>
              </w:rPr>
              <w:t>Брянская область, г. Трубчевск, ул. Советская, 57 (52.578805, 33.763822)</w:t>
            </w:r>
          </w:p>
        </w:tc>
        <w:tc>
          <w:tcPr>
            <w:tcW w:w="18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Pr="004536E5" w:rsidRDefault="004536E5">
            <w:pPr>
              <w:pStyle w:val="ae"/>
              <w:spacing w:after="0" w:line="240" w:lineRule="auto"/>
              <w:ind w:left="0"/>
              <w:jc w:val="center"/>
              <w:rPr>
                <w:rFonts w:ascii="Times New Roman" w:hAnsi="Times New Roman"/>
                <w:sz w:val="22"/>
              </w:rPr>
            </w:pPr>
            <w:r w:rsidRPr="004536E5">
              <w:rPr>
                <w:rFonts w:ascii="Times New Roman" w:hAnsi="Times New Roman"/>
                <w:sz w:val="22"/>
              </w:rPr>
              <w:t>12</w:t>
            </w:r>
          </w:p>
        </w:tc>
      </w:tr>
      <w:tr w:rsidR="004536E5" w:rsidRPr="004536E5" w:rsidTr="004536E5">
        <w:tc>
          <w:tcPr>
            <w:tcW w:w="733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Pr="004536E5" w:rsidRDefault="004536E5">
            <w:pPr>
              <w:pStyle w:val="ae"/>
              <w:spacing w:after="0" w:line="240" w:lineRule="auto"/>
              <w:ind w:left="0"/>
              <w:jc w:val="center"/>
              <w:rPr>
                <w:rFonts w:ascii="Times New Roman" w:hAnsi="Times New Roman"/>
                <w:sz w:val="22"/>
              </w:rPr>
            </w:pPr>
            <w:r w:rsidRPr="004536E5">
              <w:rPr>
                <w:rFonts w:ascii="Times New Roman" w:hAnsi="Times New Roman"/>
                <w:sz w:val="22"/>
              </w:rPr>
              <w:t>Брянская область, г. Трубчевск, ул. Брянская, 99 (52.582856, 33.772175)</w:t>
            </w:r>
          </w:p>
        </w:tc>
        <w:tc>
          <w:tcPr>
            <w:tcW w:w="18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Pr="004536E5" w:rsidRDefault="004536E5">
            <w:pPr>
              <w:pStyle w:val="ae"/>
              <w:spacing w:after="0" w:line="240" w:lineRule="auto"/>
              <w:ind w:left="0"/>
              <w:jc w:val="center"/>
              <w:rPr>
                <w:rFonts w:ascii="Times New Roman" w:hAnsi="Times New Roman"/>
                <w:sz w:val="22"/>
              </w:rPr>
            </w:pPr>
            <w:r w:rsidRPr="004536E5">
              <w:rPr>
                <w:rFonts w:ascii="Times New Roman" w:hAnsi="Times New Roman"/>
                <w:sz w:val="22"/>
              </w:rPr>
              <w:t>14</w:t>
            </w:r>
          </w:p>
        </w:tc>
      </w:tr>
      <w:tr w:rsidR="004536E5" w:rsidRPr="004536E5" w:rsidTr="004536E5">
        <w:tc>
          <w:tcPr>
            <w:tcW w:w="733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Pr="004536E5" w:rsidRDefault="004536E5">
            <w:pPr>
              <w:pStyle w:val="ae"/>
              <w:spacing w:after="0" w:line="240" w:lineRule="auto"/>
              <w:ind w:left="0"/>
              <w:jc w:val="center"/>
              <w:rPr>
                <w:rFonts w:ascii="Times New Roman" w:hAnsi="Times New Roman"/>
                <w:sz w:val="22"/>
              </w:rPr>
            </w:pPr>
            <w:r w:rsidRPr="004536E5">
              <w:rPr>
                <w:rFonts w:ascii="Times New Roman" w:hAnsi="Times New Roman"/>
                <w:sz w:val="22"/>
              </w:rPr>
              <w:t>Брянская область, г. Трубчевск, ул. Луначарского, 78 (52.581397, 33.763670)</w:t>
            </w:r>
          </w:p>
        </w:tc>
        <w:tc>
          <w:tcPr>
            <w:tcW w:w="18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Pr="004536E5" w:rsidRDefault="004536E5">
            <w:pPr>
              <w:pStyle w:val="ae"/>
              <w:spacing w:after="0" w:line="240" w:lineRule="auto"/>
              <w:ind w:left="0"/>
              <w:jc w:val="center"/>
              <w:rPr>
                <w:rFonts w:ascii="Times New Roman" w:hAnsi="Times New Roman"/>
                <w:sz w:val="22"/>
              </w:rPr>
            </w:pPr>
            <w:r w:rsidRPr="004536E5">
              <w:rPr>
                <w:rFonts w:ascii="Times New Roman" w:hAnsi="Times New Roman"/>
                <w:sz w:val="22"/>
              </w:rPr>
              <w:t>34</w:t>
            </w:r>
          </w:p>
        </w:tc>
      </w:tr>
      <w:tr w:rsidR="004536E5" w:rsidRPr="004536E5" w:rsidTr="004536E5">
        <w:tc>
          <w:tcPr>
            <w:tcW w:w="733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Pr="004536E5" w:rsidRDefault="004536E5">
            <w:pPr>
              <w:pStyle w:val="ae"/>
              <w:spacing w:after="0" w:line="240" w:lineRule="auto"/>
              <w:ind w:left="0"/>
              <w:jc w:val="center"/>
              <w:rPr>
                <w:rFonts w:ascii="Times New Roman" w:hAnsi="Times New Roman"/>
                <w:sz w:val="22"/>
              </w:rPr>
            </w:pPr>
            <w:r w:rsidRPr="004536E5">
              <w:rPr>
                <w:rFonts w:ascii="Times New Roman" w:hAnsi="Times New Roman"/>
                <w:sz w:val="22"/>
              </w:rPr>
              <w:t>Брянская область, г. Трубчевск, ул. Советская, 56 (52.579647, 33.762921)</w:t>
            </w:r>
          </w:p>
        </w:tc>
        <w:tc>
          <w:tcPr>
            <w:tcW w:w="18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Pr="004536E5" w:rsidRDefault="004536E5">
            <w:pPr>
              <w:pStyle w:val="ae"/>
              <w:spacing w:after="0" w:line="240" w:lineRule="auto"/>
              <w:ind w:left="0"/>
              <w:jc w:val="center"/>
              <w:rPr>
                <w:rFonts w:ascii="Times New Roman" w:hAnsi="Times New Roman"/>
                <w:sz w:val="22"/>
              </w:rPr>
            </w:pPr>
            <w:r w:rsidRPr="004536E5">
              <w:rPr>
                <w:rFonts w:ascii="Times New Roman" w:hAnsi="Times New Roman"/>
                <w:sz w:val="22"/>
              </w:rPr>
              <w:t>12</w:t>
            </w:r>
          </w:p>
        </w:tc>
      </w:tr>
      <w:tr w:rsidR="004536E5" w:rsidRPr="004536E5" w:rsidTr="004536E5">
        <w:tc>
          <w:tcPr>
            <w:tcW w:w="733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Pr="004536E5" w:rsidRDefault="004536E5">
            <w:pPr>
              <w:pStyle w:val="ae"/>
              <w:spacing w:after="0" w:line="240" w:lineRule="auto"/>
              <w:ind w:left="0"/>
              <w:jc w:val="center"/>
              <w:rPr>
                <w:rFonts w:ascii="Times New Roman" w:hAnsi="Times New Roman"/>
                <w:sz w:val="22"/>
              </w:rPr>
            </w:pPr>
            <w:r w:rsidRPr="004536E5">
              <w:rPr>
                <w:rFonts w:ascii="Times New Roman" w:hAnsi="Times New Roman"/>
                <w:sz w:val="22"/>
              </w:rPr>
              <w:t>Брянская область, г. Трубчевск, ул. Советская, 55 (52.579480, 33.762961)</w:t>
            </w:r>
          </w:p>
        </w:tc>
        <w:tc>
          <w:tcPr>
            <w:tcW w:w="18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Pr="004536E5" w:rsidRDefault="004536E5">
            <w:pPr>
              <w:pStyle w:val="ae"/>
              <w:spacing w:after="0" w:line="240" w:lineRule="auto"/>
              <w:ind w:left="0"/>
              <w:jc w:val="center"/>
              <w:rPr>
                <w:rFonts w:ascii="Times New Roman" w:hAnsi="Times New Roman"/>
                <w:sz w:val="22"/>
              </w:rPr>
            </w:pPr>
            <w:r w:rsidRPr="004536E5">
              <w:rPr>
                <w:rFonts w:ascii="Times New Roman" w:hAnsi="Times New Roman"/>
                <w:sz w:val="22"/>
              </w:rPr>
              <w:t>11</w:t>
            </w:r>
          </w:p>
        </w:tc>
      </w:tr>
      <w:tr w:rsidR="004536E5" w:rsidRPr="004536E5" w:rsidTr="004536E5">
        <w:tc>
          <w:tcPr>
            <w:tcW w:w="733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Pr="004536E5" w:rsidRDefault="004536E5">
            <w:pPr>
              <w:pStyle w:val="ae"/>
              <w:spacing w:after="0" w:line="240" w:lineRule="auto"/>
              <w:ind w:left="0"/>
              <w:jc w:val="center"/>
              <w:rPr>
                <w:rFonts w:ascii="Times New Roman" w:hAnsi="Times New Roman"/>
                <w:sz w:val="22"/>
              </w:rPr>
            </w:pPr>
            <w:r w:rsidRPr="004536E5">
              <w:rPr>
                <w:rFonts w:ascii="Times New Roman" w:hAnsi="Times New Roman"/>
                <w:sz w:val="22"/>
              </w:rPr>
              <w:t>Брянская область, г. Трубчевск, ул. Ленина, 86 (52.580553, 33.770442)</w:t>
            </w:r>
          </w:p>
        </w:tc>
        <w:tc>
          <w:tcPr>
            <w:tcW w:w="18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Pr="004536E5" w:rsidRDefault="004536E5">
            <w:pPr>
              <w:pStyle w:val="ae"/>
              <w:spacing w:after="0" w:line="240" w:lineRule="auto"/>
              <w:ind w:left="0"/>
              <w:jc w:val="center"/>
              <w:rPr>
                <w:rFonts w:ascii="Times New Roman" w:hAnsi="Times New Roman"/>
                <w:sz w:val="22"/>
              </w:rPr>
            </w:pPr>
            <w:r w:rsidRPr="004536E5">
              <w:rPr>
                <w:rFonts w:ascii="Times New Roman" w:hAnsi="Times New Roman"/>
                <w:sz w:val="22"/>
              </w:rPr>
              <w:t>10</w:t>
            </w:r>
          </w:p>
        </w:tc>
      </w:tr>
    </w:tbl>
    <w:p w:rsidR="004536E5" w:rsidRDefault="004536E5" w:rsidP="00FB1C2D">
      <w:pPr>
        <w:keepNext/>
        <w:ind w:firstLine="709"/>
        <w:jc w:val="both"/>
      </w:pPr>
    </w:p>
    <w:p w:rsidR="00793B71" w:rsidRPr="00334E86" w:rsidRDefault="00F95D4F" w:rsidP="00FB1C2D">
      <w:pPr>
        <w:ind w:firstLine="709"/>
        <w:jc w:val="both"/>
      </w:pPr>
      <w:r>
        <w:t>Н</w:t>
      </w:r>
      <w:r w:rsidR="00FB1C2D">
        <w:t xml:space="preserve">а территории </w:t>
      </w:r>
      <w:r>
        <w:t>города</w:t>
      </w:r>
      <w:r w:rsidR="00FB1C2D">
        <w:t xml:space="preserve"> дефицита парковочных мест не наблюдается</w:t>
      </w:r>
      <w:r w:rsidR="00FB1C2D" w:rsidRPr="00334E86">
        <w:t xml:space="preserve">. </w:t>
      </w:r>
      <w:r w:rsidR="00FB1C2D" w:rsidRPr="00A115F6">
        <w:t xml:space="preserve">Учитывая высокий процент населения, проживающего в индивидуальной и высокоплотной малоэтажной жилой застройке и дальнейшее развитие индивидуального жилищного строительства, прогнозируется, что </w:t>
      </w:r>
      <w:r w:rsidR="00FB1C2D">
        <w:t>жители</w:t>
      </w:r>
      <w:r w:rsidR="00FB1C2D" w:rsidRPr="00A115F6">
        <w:t xml:space="preserve"> будут обеспечены местами для постоянного хранения автомобилей на своих приусадебных и придомовых участках</w:t>
      </w:r>
      <w:r w:rsidR="00B966C0" w:rsidRPr="00A115F6">
        <w:t xml:space="preserve">. </w:t>
      </w:r>
    </w:p>
    <w:p w:rsidR="00450B11" w:rsidRPr="00F92428" w:rsidRDefault="00450B11" w:rsidP="00CB7047">
      <w:pPr>
        <w:pStyle w:val="2"/>
        <w:spacing w:line="240" w:lineRule="auto"/>
        <w:rPr>
          <w:rFonts w:ascii="Times New Roman" w:hAnsi="Times New Roman"/>
        </w:rPr>
      </w:pPr>
      <w:bookmarkStart w:id="50" w:name="dst100042"/>
      <w:bookmarkStart w:id="51" w:name="_Toc77239183"/>
      <w:bookmarkEnd w:id="50"/>
      <w:r w:rsidRPr="00F92428">
        <w:rPr>
          <w:rFonts w:ascii="Times New Roman" w:hAnsi="Times New Roman"/>
        </w:rPr>
        <w:t>1.6. Характеристика работы транспортных средств общего пользования, включая анализ пассажиропотока</w:t>
      </w:r>
      <w:bookmarkEnd w:id="51"/>
    </w:p>
    <w:p w:rsidR="00B53B72" w:rsidRDefault="00D1388C" w:rsidP="00727677">
      <w:pPr>
        <w:ind w:firstLine="709"/>
        <w:jc w:val="both"/>
      </w:pPr>
      <w:r w:rsidRPr="00334E86">
        <w:t>Пассажирский транспорт является важнейшим элементом сферы обслуживания</w:t>
      </w:r>
      <w:r w:rsidR="00B53B72" w:rsidRPr="00334E86">
        <w:t xml:space="preserve"> </w:t>
      </w:r>
      <w:r w:rsidRPr="00334E86">
        <w:t>населения, без которого невозможно нормальное функционирование общества. Он призван</w:t>
      </w:r>
      <w:r w:rsidR="00B53B72" w:rsidRPr="00334E86">
        <w:t xml:space="preserve"> </w:t>
      </w:r>
      <w:r w:rsidRPr="00334E86">
        <w:t>удовлетворять потребности населения в передвижениях, вызванные производственными,</w:t>
      </w:r>
      <w:r w:rsidR="00B53B72" w:rsidRPr="00334E86">
        <w:t xml:space="preserve"> </w:t>
      </w:r>
      <w:r w:rsidRPr="00334E86">
        <w:t xml:space="preserve">бытовыми, культурными связями. </w:t>
      </w:r>
    </w:p>
    <w:p w:rsidR="00D4356D" w:rsidRDefault="00D4356D" w:rsidP="008F7BCA">
      <w:pPr>
        <w:ind w:firstLine="709"/>
        <w:jc w:val="both"/>
        <w:rPr>
          <w:szCs w:val="26"/>
        </w:rPr>
      </w:pPr>
    </w:p>
    <w:p w:rsidR="00486B48" w:rsidRPr="00815082" w:rsidRDefault="00486B48" w:rsidP="00CB7047">
      <w:pPr>
        <w:rPr>
          <w:b/>
        </w:rPr>
      </w:pPr>
      <w:r w:rsidRPr="00815082">
        <w:rPr>
          <w:b/>
        </w:rPr>
        <w:t>Автомобильный транспорт</w:t>
      </w:r>
    </w:p>
    <w:p w:rsidR="00646EBE" w:rsidRDefault="00646EBE" w:rsidP="00646EBE">
      <w:pPr>
        <w:ind w:firstLine="709"/>
        <w:jc w:val="both"/>
      </w:pPr>
      <w:r>
        <w:t xml:space="preserve">На территории города пассажирские перевозки наземным транспортом представлены </w:t>
      </w:r>
      <w:r w:rsidR="000B16AB">
        <w:t xml:space="preserve">городскими </w:t>
      </w:r>
      <w:r w:rsidR="00EB342E">
        <w:t>маршрутами (таблица 1.</w:t>
      </w:r>
      <w:r w:rsidR="000D7246">
        <w:t>6</w:t>
      </w:r>
      <w:r w:rsidR="00EB342E">
        <w:t>).</w:t>
      </w:r>
    </w:p>
    <w:p w:rsidR="00EB342E" w:rsidRDefault="00EB342E" w:rsidP="00EB342E">
      <w:pPr>
        <w:ind w:firstLine="709"/>
        <w:jc w:val="right"/>
        <w:rPr>
          <w:color w:val="000000"/>
        </w:rPr>
      </w:pPr>
      <w:r>
        <w:rPr>
          <w:color w:val="000000"/>
        </w:rPr>
        <w:t>Таблица 1.</w:t>
      </w:r>
      <w:r w:rsidR="000D7246">
        <w:rPr>
          <w:color w:val="000000"/>
        </w:rPr>
        <w:t>6</w:t>
      </w:r>
    </w:p>
    <w:p w:rsidR="00EB342E" w:rsidRPr="00B176F3" w:rsidRDefault="00EB342E" w:rsidP="00EB342E">
      <w:pPr>
        <w:ind w:firstLine="709"/>
        <w:jc w:val="center"/>
        <w:rPr>
          <w:color w:val="000000"/>
          <w:u w:val="single"/>
        </w:rPr>
      </w:pPr>
      <w:r>
        <w:rPr>
          <w:color w:val="000000"/>
          <w:u w:val="single"/>
        </w:rPr>
        <w:t>Городские а</w:t>
      </w:r>
      <w:r w:rsidRPr="00B176F3">
        <w:rPr>
          <w:color w:val="000000"/>
          <w:u w:val="single"/>
        </w:rPr>
        <w:t xml:space="preserve">втобусные маршруты </w:t>
      </w:r>
      <w:r>
        <w:rPr>
          <w:color w:val="000000"/>
          <w:u w:val="single"/>
        </w:rPr>
        <w:t xml:space="preserve">города </w:t>
      </w:r>
      <w:r w:rsidR="009A5044">
        <w:rPr>
          <w:color w:val="000000"/>
          <w:u w:val="single"/>
        </w:rPr>
        <w:t>Трубчевск</w:t>
      </w:r>
    </w:p>
    <w:tbl>
      <w:tblPr>
        <w:tblStyle w:val="aa"/>
        <w:tblW w:w="9665" w:type="dxa"/>
        <w:jc w:val="center"/>
        <w:tblLook w:val="04A0" w:firstRow="1" w:lastRow="0" w:firstColumn="1" w:lastColumn="0" w:noHBand="0" w:noVBand="1"/>
      </w:tblPr>
      <w:tblGrid>
        <w:gridCol w:w="1242"/>
        <w:gridCol w:w="2282"/>
        <w:gridCol w:w="1870"/>
        <w:gridCol w:w="1599"/>
        <w:gridCol w:w="2672"/>
      </w:tblGrid>
      <w:tr w:rsidR="004536E5" w:rsidRPr="004536E5" w:rsidTr="004536E5">
        <w:trPr>
          <w:tblHeader/>
          <w:jc w:val="center"/>
        </w:trPr>
        <w:tc>
          <w:tcPr>
            <w:tcW w:w="1251" w:type="dxa"/>
            <w:vAlign w:val="center"/>
          </w:tcPr>
          <w:p w:rsidR="004536E5" w:rsidRPr="004536E5" w:rsidRDefault="004536E5" w:rsidP="004536E5">
            <w:pPr>
              <w:jc w:val="center"/>
              <w:rPr>
                <w:color w:val="000000"/>
                <w:sz w:val="20"/>
                <w:szCs w:val="20"/>
              </w:rPr>
            </w:pPr>
            <w:r w:rsidRPr="004536E5">
              <w:rPr>
                <w:color w:val="000000"/>
                <w:sz w:val="20"/>
                <w:szCs w:val="20"/>
              </w:rPr>
              <w:t>Номер маршрута</w:t>
            </w:r>
          </w:p>
        </w:tc>
        <w:tc>
          <w:tcPr>
            <w:tcW w:w="2326" w:type="dxa"/>
            <w:vAlign w:val="center"/>
          </w:tcPr>
          <w:p w:rsidR="004536E5" w:rsidRPr="004536E5" w:rsidRDefault="004536E5" w:rsidP="004536E5">
            <w:pPr>
              <w:jc w:val="center"/>
              <w:rPr>
                <w:color w:val="000000"/>
                <w:sz w:val="20"/>
                <w:szCs w:val="20"/>
              </w:rPr>
            </w:pPr>
            <w:r w:rsidRPr="004536E5">
              <w:rPr>
                <w:color w:val="000000"/>
                <w:sz w:val="20"/>
                <w:szCs w:val="20"/>
              </w:rPr>
              <w:t>Наименование</w:t>
            </w:r>
          </w:p>
        </w:tc>
        <w:tc>
          <w:tcPr>
            <w:tcW w:w="1884" w:type="dxa"/>
          </w:tcPr>
          <w:p w:rsidR="004536E5" w:rsidRPr="004536E5" w:rsidRDefault="004536E5" w:rsidP="004536E5">
            <w:pPr>
              <w:jc w:val="center"/>
              <w:rPr>
                <w:color w:val="000000"/>
                <w:sz w:val="20"/>
                <w:szCs w:val="20"/>
              </w:rPr>
            </w:pPr>
            <w:r w:rsidRPr="004536E5">
              <w:rPr>
                <w:color w:val="000000"/>
                <w:sz w:val="20"/>
                <w:szCs w:val="20"/>
              </w:rPr>
              <w:t>Наименование промежуточных остановочных пунктов</w:t>
            </w:r>
          </w:p>
        </w:tc>
        <w:tc>
          <w:tcPr>
            <w:tcW w:w="1480" w:type="dxa"/>
            <w:vAlign w:val="center"/>
          </w:tcPr>
          <w:p w:rsidR="004536E5" w:rsidRPr="004536E5" w:rsidRDefault="004536E5" w:rsidP="004536E5">
            <w:pPr>
              <w:jc w:val="center"/>
              <w:rPr>
                <w:color w:val="000000"/>
                <w:sz w:val="20"/>
                <w:szCs w:val="20"/>
              </w:rPr>
            </w:pPr>
            <w:r w:rsidRPr="004536E5">
              <w:rPr>
                <w:color w:val="000000"/>
                <w:sz w:val="20"/>
                <w:szCs w:val="20"/>
              </w:rPr>
              <w:t>Протяженность, км</w:t>
            </w:r>
          </w:p>
        </w:tc>
        <w:tc>
          <w:tcPr>
            <w:tcW w:w="2724" w:type="dxa"/>
          </w:tcPr>
          <w:p w:rsidR="004536E5" w:rsidRPr="004536E5" w:rsidRDefault="004536E5" w:rsidP="004536E5">
            <w:pPr>
              <w:jc w:val="center"/>
              <w:rPr>
                <w:color w:val="000000"/>
                <w:sz w:val="20"/>
                <w:szCs w:val="20"/>
              </w:rPr>
            </w:pPr>
            <w:r w:rsidRPr="004536E5">
              <w:rPr>
                <w:color w:val="000000"/>
                <w:sz w:val="20"/>
                <w:szCs w:val="20"/>
              </w:rPr>
              <w:t>Наименование организации, осуществляющей перевозки по данному маршруту</w:t>
            </w:r>
          </w:p>
        </w:tc>
      </w:tr>
      <w:tr w:rsidR="004536E5" w:rsidRPr="004536E5" w:rsidTr="004536E5">
        <w:trPr>
          <w:jc w:val="center"/>
        </w:trPr>
        <w:tc>
          <w:tcPr>
            <w:tcW w:w="1251" w:type="dxa"/>
            <w:vAlign w:val="center"/>
          </w:tcPr>
          <w:p w:rsidR="004536E5" w:rsidRPr="004536E5" w:rsidRDefault="004536E5" w:rsidP="004536E5">
            <w:pPr>
              <w:jc w:val="center"/>
              <w:rPr>
                <w:color w:val="000000"/>
                <w:sz w:val="20"/>
                <w:szCs w:val="20"/>
              </w:rPr>
            </w:pPr>
            <w:r w:rsidRPr="004536E5">
              <w:rPr>
                <w:color w:val="000000"/>
                <w:sz w:val="20"/>
                <w:szCs w:val="20"/>
              </w:rPr>
              <w:t>104</w:t>
            </w:r>
          </w:p>
        </w:tc>
        <w:tc>
          <w:tcPr>
            <w:tcW w:w="2326" w:type="dxa"/>
            <w:vAlign w:val="center"/>
          </w:tcPr>
          <w:p w:rsidR="004536E5" w:rsidRPr="004536E5" w:rsidRDefault="004536E5" w:rsidP="004536E5">
            <w:pPr>
              <w:pStyle w:val="ae"/>
              <w:spacing w:after="0" w:line="240" w:lineRule="auto"/>
              <w:ind w:left="0"/>
              <w:jc w:val="center"/>
              <w:rPr>
                <w:rFonts w:ascii="Times New Roman" w:hAnsi="Times New Roman"/>
              </w:rPr>
            </w:pPr>
            <w:r w:rsidRPr="004536E5">
              <w:rPr>
                <w:rFonts w:ascii="Times New Roman" w:hAnsi="Times New Roman"/>
              </w:rPr>
              <w:t>Трубчевск - Бороденка</w:t>
            </w:r>
          </w:p>
        </w:tc>
        <w:tc>
          <w:tcPr>
            <w:tcW w:w="1884" w:type="dxa"/>
            <w:vAlign w:val="center"/>
          </w:tcPr>
          <w:p w:rsidR="004536E5" w:rsidRPr="004536E5" w:rsidRDefault="004536E5" w:rsidP="004536E5">
            <w:pPr>
              <w:pStyle w:val="ae"/>
              <w:spacing w:after="0" w:line="240" w:lineRule="auto"/>
              <w:ind w:left="0"/>
              <w:jc w:val="center"/>
              <w:rPr>
                <w:rFonts w:ascii="Times New Roman" w:hAnsi="Times New Roman"/>
              </w:rPr>
            </w:pPr>
            <w:r w:rsidRPr="004536E5">
              <w:rPr>
                <w:rFonts w:ascii="Times New Roman" w:hAnsi="Times New Roman"/>
              </w:rPr>
              <w:t>Автовокзал, КДП, Телец, Бороденка</w:t>
            </w:r>
          </w:p>
        </w:tc>
        <w:tc>
          <w:tcPr>
            <w:tcW w:w="1480" w:type="dxa"/>
            <w:vAlign w:val="center"/>
          </w:tcPr>
          <w:p w:rsidR="004536E5" w:rsidRPr="004536E5" w:rsidRDefault="004536E5" w:rsidP="004536E5">
            <w:pPr>
              <w:pStyle w:val="ae"/>
              <w:spacing w:after="0" w:line="240" w:lineRule="auto"/>
              <w:ind w:left="0"/>
              <w:jc w:val="center"/>
              <w:rPr>
                <w:rFonts w:ascii="Times New Roman" w:hAnsi="Times New Roman"/>
              </w:rPr>
            </w:pPr>
            <w:r w:rsidRPr="004536E5">
              <w:rPr>
                <w:rFonts w:ascii="Times New Roman" w:hAnsi="Times New Roman"/>
              </w:rPr>
              <w:t>16,4</w:t>
            </w:r>
          </w:p>
        </w:tc>
        <w:tc>
          <w:tcPr>
            <w:tcW w:w="2724" w:type="dxa"/>
            <w:vAlign w:val="center"/>
          </w:tcPr>
          <w:p w:rsidR="004536E5" w:rsidRPr="004536E5" w:rsidRDefault="004536E5" w:rsidP="004536E5">
            <w:pPr>
              <w:pStyle w:val="ae"/>
              <w:spacing w:after="0" w:line="240" w:lineRule="auto"/>
              <w:ind w:left="0"/>
              <w:jc w:val="center"/>
              <w:rPr>
                <w:rFonts w:ascii="Times New Roman" w:hAnsi="Times New Roman"/>
              </w:rPr>
            </w:pPr>
            <w:r w:rsidRPr="004536E5">
              <w:rPr>
                <w:rFonts w:ascii="Times New Roman" w:hAnsi="Times New Roman"/>
              </w:rPr>
              <w:t>ООО «Трубчевское транспортное предприятие»</w:t>
            </w:r>
          </w:p>
        </w:tc>
      </w:tr>
      <w:tr w:rsidR="004536E5" w:rsidRPr="004536E5" w:rsidTr="004536E5">
        <w:trPr>
          <w:jc w:val="center"/>
        </w:trPr>
        <w:tc>
          <w:tcPr>
            <w:tcW w:w="1251" w:type="dxa"/>
            <w:vAlign w:val="center"/>
          </w:tcPr>
          <w:p w:rsidR="004536E5" w:rsidRPr="004536E5" w:rsidRDefault="004536E5" w:rsidP="004536E5">
            <w:pPr>
              <w:jc w:val="center"/>
              <w:rPr>
                <w:color w:val="000000"/>
                <w:sz w:val="20"/>
                <w:szCs w:val="20"/>
              </w:rPr>
            </w:pPr>
            <w:r w:rsidRPr="004536E5">
              <w:rPr>
                <w:color w:val="000000"/>
                <w:sz w:val="20"/>
                <w:szCs w:val="20"/>
              </w:rPr>
              <w:t>1</w:t>
            </w:r>
          </w:p>
        </w:tc>
        <w:tc>
          <w:tcPr>
            <w:tcW w:w="2326" w:type="dxa"/>
            <w:vAlign w:val="center"/>
          </w:tcPr>
          <w:p w:rsidR="004536E5" w:rsidRPr="004536E5" w:rsidRDefault="004536E5" w:rsidP="004536E5">
            <w:pPr>
              <w:pStyle w:val="ae"/>
              <w:spacing w:after="0" w:line="240" w:lineRule="auto"/>
              <w:ind w:left="0"/>
              <w:jc w:val="center"/>
              <w:rPr>
                <w:rFonts w:ascii="Times New Roman" w:hAnsi="Times New Roman"/>
              </w:rPr>
            </w:pPr>
            <w:r w:rsidRPr="004536E5">
              <w:rPr>
                <w:rFonts w:ascii="Times New Roman" w:hAnsi="Times New Roman"/>
              </w:rPr>
              <w:t>Автовокзал – Новый Прогресс – Больница - автовокзал</w:t>
            </w:r>
          </w:p>
        </w:tc>
        <w:tc>
          <w:tcPr>
            <w:tcW w:w="1884" w:type="dxa"/>
            <w:vAlign w:val="center"/>
          </w:tcPr>
          <w:p w:rsidR="004536E5" w:rsidRPr="004536E5" w:rsidRDefault="004536E5" w:rsidP="004536E5">
            <w:pPr>
              <w:pStyle w:val="ae"/>
              <w:spacing w:after="0" w:line="240" w:lineRule="auto"/>
              <w:ind w:left="0"/>
              <w:jc w:val="center"/>
              <w:rPr>
                <w:rFonts w:ascii="Times New Roman" w:hAnsi="Times New Roman"/>
              </w:rPr>
            </w:pPr>
            <w:r w:rsidRPr="004536E5">
              <w:rPr>
                <w:rFonts w:ascii="Times New Roman" w:hAnsi="Times New Roman"/>
              </w:rPr>
              <w:t>Автовокзал, Пищекомбинат, КДП, Новый Прогресс, Почта, Больница</w:t>
            </w:r>
          </w:p>
        </w:tc>
        <w:tc>
          <w:tcPr>
            <w:tcW w:w="1480" w:type="dxa"/>
            <w:vAlign w:val="center"/>
          </w:tcPr>
          <w:p w:rsidR="004536E5" w:rsidRPr="004536E5" w:rsidRDefault="004536E5" w:rsidP="004536E5">
            <w:pPr>
              <w:pStyle w:val="ae"/>
              <w:spacing w:after="0" w:line="240" w:lineRule="auto"/>
              <w:ind w:left="0"/>
              <w:jc w:val="center"/>
              <w:rPr>
                <w:rFonts w:ascii="Times New Roman" w:hAnsi="Times New Roman"/>
              </w:rPr>
            </w:pPr>
            <w:r w:rsidRPr="004536E5">
              <w:rPr>
                <w:rFonts w:ascii="Times New Roman" w:hAnsi="Times New Roman"/>
              </w:rPr>
              <w:t>12,2</w:t>
            </w:r>
          </w:p>
        </w:tc>
        <w:tc>
          <w:tcPr>
            <w:tcW w:w="2724" w:type="dxa"/>
            <w:vAlign w:val="center"/>
          </w:tcPr>
          <w:p w:rsidR="004536E5" w:rsidRPr="004536E5" w:rsidRDefault="004536E5" w:rsidP="004536E5">
            <w:pPr>
              <w:pStyle w:val="ae"/>
              <w:spacing w:after="0" w:line="240" w:lineRule="auto"/>
              <w:ind w:left="0"/>
              <w:jc w:val="center"/>
              <w:rPr>
                <w:rFonts w:ascii="Times New Roman" w:hAnsi="Times New Roman"/>
              </w:rPr>
            </w:pPr>
            <w:r w:rsidRPr="004536E5">
              <w:rPr>
                <w:rFonts w:ascii="Times New Roman" w:hAnsi="Times New Roman"/>
              </w:rPr>
              <w:t>ООО «Трубчевское транспортное предприятие»</w:t>
            </w:r>
          </w:p>
        </w:tc>
      </w:tr>
      <w:tr w:rsidR="004536E5" w:rsidRPr="004536E5" w:rsidTr="004536E5">
        <w:trPr>
          <w:jc w:val="center"/>
        </w:trPr>
        <w:tc>
          <w:tcPr>
            <w:tcW w:w="1251" w:type="dxa"/>
            <w:vAlign w:val="center"/>
          </w:tcPr>
          <w:p w:rsidR="004536E5" w:rsidRPr="004536E5" w:rsidRDefault="004536E5" w:rsidP="004536E5">
            <w:pPr>
              <w:jc w:val="center"/>
              <w:rPr>
                <w:color w:val="000000"/>
                <w:sz w:val="20"/>
                <w:szCs w:val="20"/>
              </w:rPr>
            </w:pPr>
            <w:r w:rsidRPr="004536E5">
              <w:rPr>
                <w:color w:val="000000"/>
                <w:sz w:val="20"/>
                <w:szCs w:val="20"/>
              </w:rPr>
              <w:t>2</w:t>
            </w:r>
          </w:p>
        </w:tc>
        <w:tc>
          <w:tcPr>
            <w:tcW w:w="2326" w:type="dxa"/>
            <w:vAlign w:val="center"/>
          </w:tcPr>
          <w:p w:rsidR="004536E5" w:rsidRPr="004536E5" w:rsidRDefault="004536E5" w:rsidP="004536E5">
            <w:pPr>
              <w:pStyle w:val="ae"/>
              <w:spacing w:after="0" w:line="240" w:lineRule="auto"/>
              <w:ind w:left="0"/>
              <w:jc w:val="center"/>
              <w:rPr>
                <w:rFonts w:ascii="Times New Roman" w:hAnsi="Times New Roman"/>
              </w:rPr>
            </w:pPr>
            <w:r w:rsidRPr="004536E5">
              <w:rPr>
                <w:rFonts w:ascii="Times New Roman" w:hAnsi="Times New Roman"/>
              </w:rPr>
              <w:t>Автовокзал – ПМК – ул. Овражная – Больница - автовокзал</w:t>
            </w:r>
          </w:p>
        </w:tc>
        <w:tc>
          <w:tcPr>
            <w:tcW w:w="1884" w:type="dxa"/>
            <w:vAlign w:val="center"/>
          </w:tcPr>
          <w:p w:rsidR="004536E5" w:rsidRPr="004536E5" w:rsidRDefault="004536E5" w:rsidP="004536E5">
            <w:pPr>
              <w:pStyle w:val="ae"/>
              <w:spacing w:after="0" w:line="240" w:lineRule="auto"/>
              <w:ind w:left="0"/>
              <w:jc w:val="center"/>
              <w:rPr>
                <w:rFonts w:ascii="Times New Roman" w:hAnsi="Times New Roman"/>
              </w:rPr>
            </w:pPr>
            <w:r w:rsidRPr="004536E5">
              <w:rPr>
                <w:rFonts w:ascii="Times New Roman" w:hAnsi="Times New Roman"/>
              </w:rPr>
              <w:t xml:space="preserve">Автовокзал, ул. Комсомольская, м-н «Лаванда», </w:t>
            </w:r>
            <w:r w:rsidRPr="004536E5">
              <w:rPr>
                <w:rFonts w:ascii="Times New Roman" w:hAnsi="Times New Roman"/>
              </w:rPr>
              <w:lastRenderedPageBreak/>
              <w:t xml:space="preserve">ПМК, ул. Овражная, ПМК, м-н «Лаванда, Пищекомбинат, КДП, Почта, Больница </w:t>
            </w:r>
          </w:p>
        </w:tc>
        <w:tc>
          <w:tcPr>
            <w:tcW w:w="1480" w:type="dxa"/>
            <w:vAlign w:val="center"/>
          </w:tcPr>
          <w:p w:rsidR="004536E5" w:rsidRPr="004536E5" w:rsidRDefault="004536E5" w:rsidP="004536E5">
            <w:pPr>
              <w:pStyle w:val="ae"/>
              <w:spacing w:after="0" w:line="240" w:lineRule="auto"/>
              <w:ind w:left="0"/>
              <w:jc w:val="center"/>
              <w:rPr>
                <w:rFonts w:ascii="Times New Roman" w:hAnsi="Times New Roman"/>
              </w:rPr>
            </w:pPr>
            <w:r w:rsidRPr="004536E5">
              <w:rPr>
                <w:rFonts w:ascii="Times New Roman" w:hAnsi="Times New Roman"/>
              </w:rPr>
              <w:lastRenderedPageBreak/>
              <w:t>10,2</w:t>
            </w:r>
          </w:p>
        </w:tc>
        <w:tc>
          <w:tcPr>
            <w:tcW w:w="2724" w:type="dxa"/>
            <w:vAlign w:val="center"/>
          </w:tcPr>
          <w:p w:rsidR="004536E5" w:rsidRPr="004536E5" w:rsidRDefault="004536E5" w:rsidP="004536E5">
            <w:pPr>
              <w:pStyle w:val="ae"/>
              <w:spacing w:after="0" w:line="240" w:lineRule="auto"/>
              <w:ind w:left="0"/>
              <w:jc w:val="center"/>
              <w:rPr>
                <w:rFonts w:ascii="Times New Roman" w:hAnsi="Times New Roman"/>
              </w:rPr>
            </w:pPr>
            <w:r w:rsidRPr="004536E5">
              <w:rPr>
                <w:rFonts w:ascii="Times New Roman" w:hAnsi="Times New Roman"/>
              </w:rPr>
              <w:t>ООО «Трубчевское транспортное предприятие»</w:t>
            </w:r>
          </w:p>
        </w:tc>
      </w:tr>
    </w:tbl>
    <w:p w:rsidR="00EB342E" w:rsidRDefault="00EB342E" w:rsidP="00646EBE">
      <w:pPr>
        <w:ind w:firstLine="709"/>
        <w:jc w:val="both"/>
        <w:rPr>
          <w:color w:val="000000"/>
        </w:rPr>
      </w:pPr>
    </w:p>
    <w:p w:rsidR="00003E71" w:rsidRDefault="00003E71" w:rsidP="00646EBE">
      <w:pPr>
        <w:ind w:firstLine="709"/>
        <w:jc w:val="both"/>
        <w:rPr>
          <w:color w:val="000000"/>
        </w:rPr>
      </w:pPr>
      <w:r w:rsidRPr="00003E71">
        <w:rPr>
          <w:color w:val="000000"/>
        </w:rPr>
        <w:t xml:space="preserve">Количество </w:t>
      </w:r>
      <w:r w:rsidR="00F80C36">
        <w:rPr>
          <w:color w:val="000000"/>
        </w:rPr>
        <w:t xml:space="preserve">перевезенных пассажиров по </w:t>
      </w:r>
      <w:r w:rsidRPr="00003E71">
        <w:rPr>
          <w:color w:val="000000"/>
        </w:rPr>
        <w:t>выполненны</w:t>
      </w:r>
      <w:r w:rsidR="00F80C36">
        <w:rPr>
          <w:color w:val="000000"/>
        </w:rPr>
        <w:t>м</w:t>
      </w:r>
      <w:r w:rsidRPr="00003E71">
        <w:rPr>
          <w:color w:val="000000"/>
        </w:rPr>
        <w:t xml:space="preserve"> маршрутам</w:t>
      </w:r>
      <w:r>
        <w:rPr>
          <w:color w:val="000000"/>
        </w:rPr>
        <w:t xml:space="preserve"> за 202</w:t>
      </w:r>
      <w:r w:rsidR="00823CC5">
        <w:rPr>
          <w:color w:val="000000"/>
        </w:rPr>
        <w:t>2</w:t>
      </w:r>
      <w:r>
        <w:rPr>
          <w:color w:val="000000"/>
        </w:rPr>
        <w:t xml:space="preserve"> год </w:t>
      </w:r>
      <w:r w:rsidR="00F80C36">
        <w:rPr>
          <w:color w:val="000000"/>
        </w:rPr>
        <w:t>составило 55400 человек</w:t>
      </w:r>
      <w:r>
        <w:rPr>
          <w:color w:val="000000"/>
        </w:rPr>
        <w:t>.</w:t>
      </w:r>
    </w:p>
    <w:p w:rsidR="00B176F3" w:rsidRDefault="00646EBE" w:rsidP="00646EBE">
      <w:pPr>
        <w:ind w:firstLine="709"/>
        <w:jc w:val="both"/>
        <w:rPr>
          <w:color w:val="000000"/>
        </w:rPr>
      </w:pPr>
      <w:r>
        <w:rPr>
          <w:color w:val="000000"/>
        </w:rPr>
        <w:t xml:space="preserve">Также </w:t>
      </w:r>
      <w:r w:rsidR="004536E5">
        <w:rPr>
          <w:color w:val="000000"/>
        </w:rPr>
        <w:t xml:space="preserve">на территории городского поселения </w:t>
      </w:r>
      <w:r>
        <w:rPr>
          <w:color w:val="000000"/>
        </w:rPr>
        <w:t>действуют</w:t>
      </w:r>
      <w:r w:rsidR="000B16AB">
        <w:rPr>
          <w:color w:val="000000"/>
        </w:rPr>
        <w:t xml:space="preserve"> межмуниципальные </w:t>
      </w:r>
      <w:r w:rsidR="004536E5">
        <w:rPr>
          <w:color w:val="000000"/>
        </w:rPr>
        <w:t xml:space="preserve">областные </w:t>
      </w:r>
      <w:r w:rsidR="000B16AB">
        <w:rPr>
          <w:color w:val="000000"/>
        </w:rPr>
        <w:t>маршруты</w:t>
      </w:r>
      <w:r w:rsidR="00003E71">
        <w:rPr>
          <w:color w:val="000000"/>
        </w:rPr>
        <w:t>.</w:t>
      </w:r>
    </w:p>
    <w:p w:rsidR="00DF7589" w:rsidRDefault="00DF7589" w:rsidP="00DF7589">
      <w:pPr>
        <w:ind w:firstLine="709"/>
        <w:jc w:val="right"/>
        <w:rPr>
          <w:color w:val="000000"/>
        </w:rPr>
      </w:pPr>
      <w:r>
        <w:rPr>
          <w:color w:val="000000"/>
        </w:rPr>
        <w:t>Таблица 1.</w:t>
      </w:r>
      <w:r w:rsidR="000D7246">
        <w:rPr>
          <w:color w:val="000000"/>
        </w:rPr>
        <w:t>7</w:t>
      </w:r>
    </w:p>
    <w:p w:rsidR="00DF7589" w:rsidRPr="00B176F3" w:rsidRDefault="00DF7589" w:rsidP="00DF7589">
      <w:pPr>
        <w:ind w:firstLine="709"/>
        <w:jc w:val="center"/>
        <w:rPr>
          <w:color w:val="000000"/>
          <w:u w:val="single"/>
        </w:rPr>
      </w:pPr>
      <w:r>
        <w:rPr>
          <w:color w:val="000000"/>
          <w:u w:val="single"/>
        </w:rPr>
        <w:t>А</w:t>
      </w:r>
      <w:r w:rsidRPr="00B176F3">
        <w:rPr>
          <w:color w:val="000000"/>
          <w:u w:val="single"/>
        </w:rPr>
        <w:t xml:space="preserve">втобусные маршруты </w:t>
      </w:r>
      <w:r w:rsidR="004536E5">
        <w:rPr>
          <w:color w:val="000000"/>
          <w:u w:val="single"/>
        </w:rPr>
        <w:t>Брянской</w:t>
      </w:r>
      <w:r>
        <w:rPr>
          <w:color w:val="000000"/>
          <w:u w:val="single"/>
        </w:rPr>
        <w:t xml:space="preserve"> области, проходящие по территории поселения</w:t>
      </w:r>
    </w:p>
    <w:tbl>
      <w:tblPr>
        <w:tblStyle w:val="aa"/>
        <w:tblW w:w="9670" w:type="dxa"/>
        <w:tblLook w:val="04A0" w:firstRow="1" w:lastRow="0" w:firstColumn="1" w:lastColumn="0" w:noHBand="0" w:noVBand="1"/>
      </w:tblPr>
      <w:tblGrid>
        <w:gridCol w:w="1147"/>
        <w:gridCol w:w="2534"/>
        <w:gridCol w:w="4252"/>
        <w:gridCol w:w="1737"/>
      </w:tblGrid>
      <w:tr w:rsidR="004536E5" w:rsidRPr="00003E71" w:rsidTr="00003E71">
        <w:tc>
          <w:tcPr>
            <w:tcW w:w="1147" w:type="dxa"/>
            <w:vAlign w:val="center"/>
          </w:tcPr>
          <w:p w:rsidR="004536E5" w:rsidRPr="00003E71" w:rsidRDefault="00003E71" w:rsidP="00704C09">
            <w:pPr>
              <w:jc w:val="center"/>
              <w:rPr>
                <w:color w:val="000000"/>
                <w:sz w:val="20"/>
                <w:szCs w:val="22"/>
              </w:rPr>
            </w:pPr>
            <w:r w:rsidRPr="00003E71">
              <w:rPr>
                <w:color w:val="000000"/>
                <w:sz w:val="20"/>
                <w:szCs w:val="22"/>
              </w:rPr>
              <w:t>Н</w:t>
            </w:r>
            <w:r w:rsidR="004536E5" w:rsidRPr="00003E71">
              <w:rPr>
                <w:color w:val="000000"/>
                <w:sz w:val="20"/>
                <w:szCs w:val="22"/>
              </w:rPr>
              <w:t>омер маршрута</w:t>
            </w:r>
          </w:p>
        </w:tc>
        <w:tc>
          <w:tcPr>
            <w:tcW w:w="2534" w:type="dxa"/>
            <w:vAlign w:val="center"/>
          </w:tcPr>
          <w:p w:rsidR="004536E5" w:rsidRPr="00003E71" w:rsidRDefault="004536E5" w:rsidP="00704C09">
            <w:pPr>
              <w:jc w:val="center"/>
              <w:rPr>
                <w:color w:val="000000"/>
                <w:sz w:val="20"/>
                <w:szCs w:val="22"/>
              </w:rPr>
            </w:pPr>
            <w:r w:rsidRPr="00003E71">
              <w:rPr>
                <w:color w:val="000000"/>
                <w:sz w:val="20"/>
                <w:szCs w:val="22"/>
              </w:rPr>
              <w:t>Наименование</w:t>
            </w:r>
          </w:p>
        </w:tc>
        <w:tc>
          <w:tcPr>
            <w:tcW w:w="4252" w:type="dxa"/>
          </w:tcPr>
          <w:p w:rsidR="004536E5" w:rsidRPr="00003E71" w:rsidRDefault="004536E5" w:rsidP="00DF7589">
            <w:pPr>
              <w:jc w:val="center"/>
              <w:rPr>
                <w:color w:val="000000"/>
                <w:sz w:val="20"/>
                <w:szCs w:val="22"/>
              </w:rPr>
            </w:pPr>
            <w:r w:rsidRPr="00003E71">
              <w:rPr>
                <w:color w:val="000000"/>
                <w:sz w:val="20"/>
                <w:szCs w:val="22"/>
              </w:rPr>
              <w:t>Наименование промежуточных пунктов по маршруту регулярных перевозок или наименование поселений, в границах которых расположены промежуточные остановочные пункты</w:t>
            </w:r>
          </w:p>
        </w:tc>
        <w:tc>
          <w:tcPr>
            <w:tcW w:w="1737" w:type="dxa"/>
            <w:vAlign w:val="center"/>
          </w:tcPr>
          <w:p w:rsidR="004536E5" w:rsidRPr="00003E71" w:rsidRDefault="004536E5" w:rsidP="00DF7589">
            <w:pPr>
              <w:jc w:val="center"/>
              <w:rPr>
                <w:color w:val="000000"/>
                <w:sz w:val="20"/>
                <w:szCs w:val="22"/>
              </w:rPr>
            </w:pPr>
            <w:r w:rsidRPr="00003E71">
              <w:rPr>
                <w:color w:val="000000"/>
                <w:sz w:val="20"/>
                <w:szCs w:val="22"/>
              </w:rPr>
              <w:t>Протяженность, км</w:t>
            </w:r>
          </w:p>
        </w:tc>
      </w:tr>
      <w:tr w:rsidR="004536E5" w:rsidRPr="00003E71" w:rsidTr="00003E71">
        <w:tc>
          <w:tcPr>
            <w:tcW w:w="1147" w:type="dxa"/>
            <w:vAlign w:val="center"/>
          </w:tcPr>
          <w:p w:rsidR="004536E5" w:rsidRPr="00003E71" w:rsidRDefault="004536E5" w:rsidP="00003E71">
            <w:pPr>
              <w:jc w:val="center"/>
              <w:rPr>
                <w:color w:val="000000"/>
                <w:sz w:val="20"/>
                <w:szCs w:val="22"/>
              </w:rPr>
            </w:pPr>
            <w:r w:rsidRPr="00003E71">
              <w:rPr>
                <w:color w:val="000000"/>
                <w:sz w:val="20"/>
                <w:szCs w:val="22"/>
              </w:rPr>
              <w:t>504</w:t>
            </w:r>
          </w:p>
        </w:tc>
        <w:tc>
          <w:tcPr>
            <w:tcW w:w="2534" w:type="dxa"/>
            <w:vAlign w:val="center"/>
          </w:tcPr>
          <w:p w:rsidR="004536E5" w:rsidRPr="00003E71" w:rsidRDefault="004536E5" w:rsidP="00003E71">
            <w:pPr>
              <w:jc w:val="center"/>
              <w:rPr>
                <w:color w:val="000000"/>
                <w:sz w:val="20"/>
                <w:szCs w:val="22"/>
              </w:rPr>
            </w:pPr>
            <w:r w:rsidRPr="00003E71">
              <w:rPr>
                <w:color w:val="000000"/>
                <w:sz w:val="20"/>
                <w:szCs w:val="22"/>
              </w:rPr>
              <w:t>Брянск-Трубчевск</w:t>
            </w:r>
          </w:p>
        </w:tc>
        <w:tc>
          <w:tcPr>
            <w:tcW w:w="4252" w:type="dxa"/>
            <w:vAlign w:val="center"/>
          </w:tcPr>
          <w:p w:rsidR="004536E5" w:rsidRPr="00003E71" w:rsidRDefault="004536E5" w:rsidP="00003E71">
            <w:pPr>
              <w:jc w:val="center"/>
              <w:rPr>
                <w:color w:val="000000"/>
                <w:sz w:val="20"/>
                <w:szCs w:val="22"/>
              </w:rPr>
            </w:pPr>
            <w:r w:rsidRPr="00003E71">
              <w:rPr>
                <w:color w:val="000000"/>
                <w:sz w:val="20"/>
                <w:szCs w:val="22"/>
              </w:rPr>
              <w:t>Брянск АС-ТЕЛЕЦЕНТР - Выгоничи АС -Чайная-Мякишево-Сосновка-пов.Переторги - пов. Рясное - Уручье -Уты КДП- -Яковск -Рябчевск КДП -пов. На Манурово -пов. Ловшиц- пов.Рынский-впов.на Юрово-Комячино-Ратчино-Белилово-Трубчевск АВ</w:t>
            </w:r>
          </w:p>
        </w:tc>
        <w:tc>
          <w:tcPr>
            <w:tcW w:w="1737" w:type="dxa"/>
            <w:vAlign w:val="center"/>
          </w:tcPr>
          <w:p w:rsidR="004536E5" w:rsidRPr="00003E71" w:rsidRDefault="004536E5" w:rsidP="00003E71">
            <w:pPr>
              <w:jc w:val="center"/>
              <w:rPr>
                <w:color w:val="000000"/>
                <w:sz w:val="20"/>
                <w:szCs w:val="22"/>
              </w:rPr>
            </w:pPr>
            <w:r w:rsidRPr="00003E71">
              <w:rPr>
                <w:color w:val="000000"/>
                <w:sz w:val="20"/>
                <w:szCs w:val="22"/>
              </w:rPr>
              <w:t>91</w:t>
            </w:r>
          </w:p>
        </w:tc>
      </w:tr>
      <w:tr w:rsidR="004536E5" w:rsidRPr="00003E71" w:rsidTr="00003E71">
        <w:tc>
          <w:tcPr>
            <w:tcW w:w="1147" w:type="dxa"/>
            <w:vAlign w:val="center"/>
          </w:tcPr>
          <w:p w:rsidR="004536E5" w:rsidRPr="00003E71" w:rsidRDefault="004536E5" w:rsidP="00003E71">
            <w:pPr>
              <w:jc w:val="center"/>
              <w:rPr>
                <w:color w:val="000000"/>
                <w:sz w:val="20"/>
                <w:szCs w:val="22"/>
              </w:rPr>
            </w:pPr>
            <w:r w:rsidRPr="00003E71">
              <w:rPr>
                <w:color w:val="000000"/>
                <w:sz w:val="20"/>
                <w:szCs w:val="22"/>
              </w:rPr>
              <w:t>509</w:t>
            </w:r>
          </w:p>
        </w:tc>
        <w:tc>
          <w:tcPr>
            <w:tcW w:w="2534" w:type="dxa"/>
            <w:vAlign w:val="center"/>
          </w:tcPr>
          <w:p w:rsidR="004536E5" w:rsidRPr="00003E71" w:rsidRDefault="004536E5" w:rsidP="00003E71">
            <w:pPr>
              <w:jc w:val="center"/>
              <w:rPr>
                <w:color w:val="000000"/>
                <w:sz w:val="20"/>
                <w:szCs w:val="22"/>
              </w:rPr>
            </w:pPr>
            <w:r w:rsidRPr="00003E71">
              <w:rPr>
                <w:color w:val="000000"/>
                <w:sz w:val="20"/>
                <w:szCs w:val="22"/>
              </w:rPr>
              <w:t>Брянск-Трубчевск-Б.Березка</w:t>
            </w:r>
          </w:p>
        </w:tc>
        <w:tc>
          <w:tcPr>
            <w:tcW w:w="4252" w:type="dxa"/>
            <w:vAlign w:val="center"/>
          </w:tcPr>
          <w:p w:rsidR="004536E5" w:rsidRPr="00003E71" w:rsidRDefault="004536E5" w:rsidP="00003E71">
            <w:pPr>
              <w:jc w:val="center"/>
              <w:rPr>
                <w:color w:val="000000"/>
                <w:sz w:val="20"/>
                <w:szCs w:val="22"/>
              </w:rPr>
            </w:pPr>
            <w:r w:rsidRPr="00003E71">
              <w:rPr>
                <w:color w:val="000000"/>
                <w:sz w:val="20"/>
                <w:szCs w:val="22"/>
              </w:rPr>
              <w:t>Брянск АС-ТЕЛЕЦЕНТР - Выгоничи АС -Чайная-Мякишево-Сосновка-пов.Переторги - пов. Рясное - Уручье -Уты КДП- -Яковск -Рябчевск КДП -пов. На Манурово -пов. Ловшиц- пов.Рынский-впов.на Юрово-Комягино-Ратчино-Белилово-Трубчевск АВ-Трубчевск КДП-Телец-Бороденка-пов. на Суземку-Белая Березка</w:t>
            </w:r>
          </w:p>
        </w:tc>
        <w:tc>
          <w:tcPr>
            <w:tcW w:w="1737" w:type="dxa"/>
            <w:vAlign w:val="center"/>
          </w:tcPr>
          <w:p w:rsidR="004536E5" w:rsidRPr="00003E71" w:rsidRDefault="004536E5" w:rsidP="00003E71">
            <w:pPr>
              <w:jc w:val="center"/>
              <w:rPr>
                <w:color w:val="000000"/>
                <w:sz w:val="20"/>
                <w:szCs w:val="22"/>
              </w:rPr>
            </w:pPr>
            <w:r w:rsidRPr="00003E71">
              <w:rPr>
                <w:color w:val="000000"/>
                <w:sz w:val="20"/>
                <w:szCs w:val="22"/>
              </w:rPr>
              <w:t>127,7</w:t>
            </w:r>
          </w:p>
        </w:tc>
      </w:tr>
      <w:tr w:rsidR="00003E71" w:rsidRPr="00003E71" w:rsidTr="00003E71">
        <w:tc>
          <w:tcPr>
            <w:tcW w:w="1147" w:type="dxa"/>
            <w:vAlign w:val="center"/>
          </w:tcPr>
          <w:p w:rsidR="00003E71" w:rsidRPr="00003E71" w:rsidRDefault="00003E71" w:rsidP="00003E71">
            <w:pPr>
              <w:jc w:val="center"/>
              <w:rPr>
                <w:color w:val="000000"/>
                <w:sz w:val="20"/>
                <w:szCs w:val="22"/>
              </w:rPr>
            </w:pPr>
            <w:r w:rsidRPr="00003E71">
              <w:rPr>
                <w:color w:val="000000"/>
                <w:sz w:val="20"/>
                <w:szCs w:val="22"/>
              </w:rPr>
              <w:t>104</w:t>
            </w:r>
          </w:p>
        </w:tc>
        <w:tc>
          <w:tcPr>
            <w:tcW w:w="2534" w:type="dxa"/>
            <w:vAlign w:val="center"/>
          </w:tcPr>
          <w:p w:rsidR="00003E71" w:rsidRPr="00003E71" w:rsidRDefault="00003E71" w:rsidP="00003E71">
            <w:pPr>
              <w:jc w:val="center"/>
              <w:rPr>
                <w:color w:val="000000"/>
                <w:sz w:val="20"/>
                <w:szCs w:val="22"/>
              </w:rPr>
            </w:pPr>
            <w:r w:rsidRPr="00003E71">
              <w:rPr>
                <w:color w:val="000000"/>
                <w:sz w:val="20"/>
                <w:szCs w:val="22"/>
              </w:rPr>
              <w:t>Суземка-Трубчевск</w:t>
            </w:r>
          </w:p>
        </w:tc>
        <w:tc>
          <w:tcPr>
            <w:tcW w:w="4252" w:type="dxa"/>
            <w:vAlign w:val="center"/>
          </w:tcPr>
          <w:p w:rsidR="00003E71" w:rsidRPr="00003E71" w:rsidRDefault="00003E71" w:rsidP="00003E71">
            <w:pPr>
              <w:jc w:val="center"/>
              <w:rPr>
                <w:color w:val="000000"/>
                <w:sz w:val="20"/>
                <w:szCs w:val="22"/>
              </w:rPr>
            </w:pPr>
            <w:r w:rsidRPr="00003E71">
              <w:rPr>
                <w:color w:val="000000"/>
                <w:sz w:val="20"/>
                <w:szCs w:val="22"/>
              </w:rPr>
              <w:t>Суземка-Трубчевск</w:t>
            </w:r>
          </w:p>
        </w:tc>
        <w:tc>
          <w:tcPr>
            <w:tcW w:w="1737" w:type="dxa"/>
            <w:vAlign w:val="center"/>
          </w:tcPr>
          <w:p w:rsidR="00003E71" w:rsidRPr="00003E71" w:rsidRDefault="00003E71" w:rsidP="00003E71">
            <w:pPr>
              <w:jc w:val="center"/>
              <w:rPr>
                <w:color w:val="000000"/>
                <w:sz w:val="20"/>
                <w:szCs w:val="22"/>
              </w:rPr>
            </w:pPr>
            <w:r w:rsidRPr="00003E71">
              <w:rPr>
                <w:color w:val="000000"/>
                <w:sz w:val="20"/>
                <w:szCs w:val="22"/>
              </w:rPr>
              <w:t>54,2</w:t>
            </w:r>
          </w:p>
        </w:tc>
      </w:tr>
      <w:tr w:rsidR="00003E71" w:rsidRPr="00003E71" w:rsidTr="00003E71">
        <w:tc>
          <w:tcPr>
            <w:tcW w:w="1147" w:type="dxa"/>
            <w:vAlign w:val="center"/>
          </w:tcPr>
          <w:p w:rsidR="00003E71" w:rsidRPr="00003E71" w:rsidRDefault="00003E71" w:rsidP="00003E71">
            <w:pPr>
              <w:jc w:val="center"/>
              <w:rPr>
                <w:color w:val="000000"/>
                <w:sz w:val="20"/>
                <w:szCs w:val="22"/>
              </w:rPr>
            </w:pPr>
            <w:r w:rsidRPr="00003E71">
              <w:rPr>
                <w:color w:val="000000"/>
                <w:sz w:val="20"/>
                <w:szCs w:val="22"/>
              </w:rPr>
              <w:t>109</w:t>
            </w:r>
          </w:p>
        </w:tc>
        <w:tc>
          <w:tcPr>
            <w:tcW w:w="2534" w:type="dxa"/>
            <w:vAlign w:val="center"/>
          </w:tcPr>
          <w:p w:rsidR="00003E71" w:rsidRPr="00003E71" w:rsidRDefault="00003E71" w:rsidP="00003E71">
            <w:pPr>
              <w:jc w:val="center"/>
              <w:rPr>
                <w:color w:val="000000"/>
                <w:sz w:val="20"/>
                <w:szCs w:val="22"/>
              </w:rPr>
            </w:pPr>
            <w:r w:rsidRPr="00003E71">
              <w:rPr>
                <w:color w:val="000000"/>
                <w:sz w:val="20"/>
                <w:szCs w:val="22"/>
              </w:rPr>
              <w:t>Погар-Трубчевск</w:t>
            </w:r>
          </w:p>
        </w:tc>
        <w:tc>
          <w:tcPr>
            <w:tcW w:w="4252" w:type="dxa"/>
            <w:vAlign w:val="center"/>
          </w:tcPr>
          <w:p w:rsidR="00003E71" w:rsidRPr="00003E71" w:rsidRDefault="00003E71" w:rsidP="00003E71">
            <w:pPr>
              <w:jc w:val="center"/>
              <w:rPr>
                <w:color w:val="000000"/>
                <w:sz w:val="20"/>
                <w:szCs w:val="22"/>
              </w:rPr>
            </w:pPr>
            <w:r w:rsidRPr="00003E71">
              <w:rPr>
                <w:color w:val="000000"/>
                <w:sz w:val="20"/>
                <w:szCs w:val="22"/>
              </w:rPr>
              <w:t>Погар-Трубчевск</w:t>
            </w:r>
          </w:p>
        </w:tc>
        <w:tc>
          <w:tcPr>
            <w:tcW w:w="1737" w:type="dxa"/>
            <w:vAlign w:val="center"/>
          </w:tcPr>
          <w:p w:rsidR="00003E71" w:rsidRPr="00003E71" w:rsidRDefault="00003E71" w:rsidP="00003E71">
            <w:pPr>
              <w:jc w:val="center"/>
              <w:rPr>
                <w:color w:val="000000"/>
                <w:sz w:val="20"/>
                <w:szCs w:val="22"/>
              </w:rPr>
            </w:pPr>
            <w:r w:rsidRPr="00003E71">
              <w:rPr>
                <w:color w:val="000000"/>
                <w:sz w:val="20"/>
                <w:szCs w:val="22"/>
              </w:rPr>
              <w:t>38</w:t>
            </w:r>
          </w:p>
        </w:tc>
      </w:tr>
      <w:tr w:rsidR="00003E71" w:rsidRPr="00003E71" w:rsidTr="00003E71">
        <w:tc>
          <w:tcPr>
            <w:tcW w:w="1147" w:type="dxa"/>
            <w:vAlign w:val="center"/>
          </w:tcPr>
          <w:p w:rsidR="00003E71" w:rsidRPr="00003E71" w:rsidRDefault="00003E71" w:rsidP="00003E71">
            <w:pPr>
              <w:jc w:val="center"/>
              <w:rPr>
                <w:color w:val="000000"/>
                <w:sz w:val="20"/>
                <w:szCs w:val="22"/>
              </w:rPr>
            </w:pPr>
            <w:r w:rsidRPr="00003E71">
              <w:rPr>
                <w:color w:val="000000"/>
                <w:sz w:val="20"/>
                <w:szCs w:val="22"/>
              </w:rPr>
              <w:t>105</w:t>
            </w:r>
          </w:p>
        </w:tc>
        <w:tc>
          <w:tcPr>
            <w:tcW w:w="2534" w:type="dxa"/>
            <w:vAlign w:val="center"/>
          </w:tcPr>
          <w:p w:rsidR="00003E71" w:rsidRPr="00003E71" w:rsidRDefault="00003E71" w:rsidP="00003E71">
            <w:pPr>
              <w:jc w:val="center"/>
              <w:rPr>
                <w:color w:val="000000"/>
                <w:sz w:val="20"/>
                <w:szCs w:val="22"/>
              </w:rPr>
            </w:pPr>
            <w:r w:rsidRPr="00003E71">
              <w:rPr>
                <w:color w:val="000000"/>
                <w:sz w:val="20"/>
                <w:szCs w:val="22"/>
              </w:rPr>
              <w:t>Трубчевск-Витемля</w:t>
            </w:r>
          </w:p>
        </w:tc>
        <w:tc>
          <w:tcPr>
            <w:tcW w:w="4252" w:type="dxa"/>
            <w:vAlign w:val="center"/>
          </w:tcPr>
          <w:p w:rsidR="00003E71" w:rsidRPr="00003E71" w:rsidRDefault="00003E71" w:rsidP="00003E71">
            <w:pPr>
              <w:jc w:val="center"/>
              <w:rPr>
                <w:color w:val="000000"/>
                <w:sz w:val="20"/>
                <w:szCs w:val="22"/>
              </w:rPr>
            </w:pPr>
            <w:r w:rsidRPr="00003E71">
              <w:rPr>
                <w:color w:val="000000"/>
                <w:sz w:val="20"/>
                <w:szCs w:val="22"/>
              </w:rPr>
              <w:t>Трубчевск-Витемля</w:t>
            </w:r>
          </w:p>
        </w:tc>
        <w:tc>
          <w:tcPr>
            <w:tcW w:w="1737" w:type="dxa"/>
            <w:vAlign w:val="center"/>
          </w:tcPr>
          <w:p w:rsidR="00003E71" w:rsidRPr="00003E71" w:rsidRDefault="00003E71" w:rsidP="00003E71">
            <w:pPr>
              <w:jc w:val="center"/>
              <w:rPr>
                <w:color w:val="000000"/>
                <w:sz w:val="20"/>
                <w:szCs w:val="22"/>
              </w:rPr>
            </w:pPr>
            <w:r w:rsidRPr="00003E71">
              <w:rPr>
                <w:color w:val="000000"/>
                <w:sz w:val="20"/>
                <w:szCs w:val="22"/>
              </w:rPr>
              <w:t>42,5</w:t>
            </w:r>
          </w:p>
        </w:tc>
      </w:tr>
      <w:tr w:rsidR="00003E71" w:rsidRPr="00003E71" w:rsidTr="00003E71">
        <w:tc>
          <w:tcPr>
            <w:tcW w:w="1147" w:type="dxa"/>
            <w:vAlign w:val="center"/>
          </w:tcPr>
          <w:p w:rsidR="00003E71" w:rsidRPr="00003E71" w:rsidRDefault="00003E71" w:rsidP="00003E71">
            <w:pPr>
              <w:jc w:val="center"/>
              <w:rPr>
                <w:color w:val="000000"/>
                <w:sz w:val="20"/>
                <w:szCs w:val="22"/>
              </w:rPr>
            </w:pPr>
            <w:r w:rsidRPr="00003E71">
              <w:rPr>
                <w:color w:val="000000"/>
                <w:sz w:val="20"/>
                <w:szCs w:val="22"/>
              </w:rPr>
              <w:t>123</w:t>
            </w:r>
          </w:p>
        </w:tc>
        <w:tc>
          <w:tcPr>
            <w:tcW w:w="2534" w:type="dxa"/>
            <w:vAlign w:val="center"/>
          </w:tcPr>
          <w:p w:rsidR="00003E71" w:rsidRPr="00003E71" w:rsidRDefault="00003E71" w:rsidP="00003E71">
            <w:pPr>
              <w:jc w:val="center"/>
              <w:rPr>
                <w:color w:val="000000"/>
                <w:sz w:val="20"/>
                <w:szCs w:val="22"/>
              </w:rPr>
            </w:pPr>
            <w:r w:rsidRPr="00003E71">
              <w:rPr>
                <w:color w:val="000000"/>
                <w:sz w:val="20"/>
                <w:szCs w:val="22"/>
              </w:rPr>
              <w:t>Трубчевск-Почеп</w:t>
            </w:r>
          </w:p>
        </w:tc>
        <w:tc>
          <w:tcPr>
            <w:tcW w:w="4252" w:type="dxa"/>
            <w:vAlign w:val="center"/>
          </w:tcPr>
          <w:p w:rsidR="00003E71" w:rsidRPr="00003E71" w:rsidRDefault="00003E71" w:rsidP="00003E71">
            <w:pPr>
              <w:jc w:val="center"/>
              <w:rPr>
                <w:color w:val="000000"/>
                <w:sz w:val="20"/>
                <w:szCs w:val="22"/>
              </w:rPr>
            </w:pPr>
            <w:r w:rsidRPr="00003E71">
              <w:rPr>
                <w:color w:val="000000"/>
                <w:sz w:val="20"/>
                <w:szCs w:val="22"/>
              </w:rPr>
              <w:t>Трубчевск-Почеп</w:t>
            </w:r>
          </w:p>
        </w:tc>
        <w:tc>
          <w:tcPr>
            <w:tcW w:w="1737" w:type="dxa"/>
            <w:vAlign w:val="center"/>
          </w:tcPr>
          <w:p w:rsidR="00003E71" w:rsidRPr="00003E71" w:rsidRDefault="00003E71" w:rsidP="00003E71">
            <w:pPr>
              <w:jc w:val="center"/>
              <w:rPr>
                <w:color w:val="000000"/>
                <w:sz w:val="20"/>
                <w:szCs w:val="22"/>
              </w:rPr>
            </w:pPr>
            <w:r w:rsidRPr="00003E71">
              <w:rPr>
                <w:color w:val="000000"/>
                <w:sz w:val="20"/>
                <w:szCs w:val="22"/>
              </w:rPr>
              <w:t>48,5</w:t>
            </w:r>
          </w:p>
        </w:tc>
      </w:tr>
    </w:tbl>
    <w:p w:rsidR="000B16AB" w:rsidRDefault="000B16AB" w:rsidP="00727677">
      <w:pPr>
        <w:ind w:firstLine="709"/>
        <w:jc w:val="both"/>
      </w:pPr>
    </w:p>
    <w:p w:rsidR="00852EC8" w:rsidRPr="00815082" w:rsidRDefault="00852EC8" w:rsidP="00CB7047">
      <w:pPr>
        <w:rPr>
          <w:b/>
        </w:rPr>
      </w:pPr>
      <w:r w:rsidRPr="00815082">
        <w:rPr>
          <w:b/>
        </w:rPr>
        <w:t>Водный транспорт</w:t>
      </w:r>
    </w:p>
    <w:p w:rsidR="00381DBB" w:rsidRPr="00DE0105" w:rsidRDefault="008416DB" w:rsidP="00381DBB">
      <w:pPr>
        <w:ind w:firstLine="709"/>
        <w:jc w:val="both"/>
      </w:pPr>
      <w:r w:rsidRPr="00B522C7">
        <w:t xml:space="preserve">На территории </w:t>
      </w:r>
      <w:r>
        <w:t xml:space="preserve">города </w:t>
      </w:r>
      <w:r w:rsidR="007316A0">
        <w:t>Трубчевск</w:t>
      </w:r>
      <w:r>
        <w:t xml:space="preserve"> водное сообщение</w:t>
      </w:r>
      <w:r w:rsidRPr="00B522C7">
        <w:t xml:space="preserve"> </w:t>
      </w:r>
      <w:r>
        <w:t>отсутствует</w:t>
      </w:r>
      <w:r w:rsidR="00CC4138">
        <w:rPr>
          <w:szCs w:val="26"/>
        </w:rPr>
        <w:t>.</w:t>
      </w:r>
    </w:p>
    <w:p w:rsidR="008416DB" w:rsidRDefault="008416DB" w:rsidP="00D4356D">
      <w:pPr>
        <w:jc w:val="center"/>
        <w:rPr>
          <w:u w:val="single"/>
        </w:rPr>
      </w:pPr>
    </w:p>
    <w:p w:rsidR="00852EC8" w:rsidRPr="00815082" w:rsidRDefault="00852EC8" w:rsidP="00CB7047">
      <w:pPr>
        <w:rPr>
          <w:b/>
        </w:rPr>
      </w:pPr>
      <w:r w:rsidRPr="00815082">
        <w:rPr>
          <w:b/>
        </w:rPr>
        <w:t xml:space="preserve">Воздушный транспорт </w:t>
      </w:r>
    </w:p>
    <w:p w:rsidR="001A4248" w:rsidRPr="00DE0105" w:rsidRDefault="008416DB" w:rsidP="001A4248">
      <w:pPr>
        <w:ind w:firstLine="709"/>
        <w:jc w:val="both"/>
      </w:pPr>
      <w:r w:rsidRPr="00B522C7">
        <w:t xml:space="preserve">На территории </w:t>
      </w:r>
      <w:r>
        <w:t xml:space="preserve">города </w:t>
      </w:r>
      <w:r w:rsidR="007316A0">
        <w:t>Трубчевск</w:t>
      </w:r>
      <w:r>
        <w:t xml:space="preserve"> воздушное сообщение</w:t>
      </w:r>
      <w:r w:rsidRPr="00B522C7">
        <w:t xml:space="preserve"> </w:t>
      </w:r>
      <w:r>
        <w:t>отсутствует</w:t>
      </w:r>
      <w:r w:rsidR="001A4248" w:rsidRPr="00DE0105">
        <w:t>.</w:t>
      </w:r>
    </w:p>
    <w:p w:rsidR="000B16AB" w:rsidRDefault="000B16AB" w:rsidP="00CB7047">
      <w:pPr>
        <w:rPr>
          <w:b/>
        </w:rPr>
      </w:pPr>
    </w:p>
    <w:p w:rsidR="00852EC8" w:rsidRPr="00DE0105" w:rsidRDefault="00852EC8" w:rsidP="00CB7047">
      <w:pPr>
        <w:rPr>
          <w:b/>
        </w:rPr>
      </w:pPr>
      <w:r w:rsidRPr="00DE0105">
        <w:rPr>
          <w:b/>
        </w:rPr>
        <w:t xml:space="preserve">Железнодорожный транспорт </w:t>
      </w:r>
    </w:p>
    <w:p w:rsidR="007316A0" w:rsidRPr="00B522C7" w:rsidRDefault="007316A0" w:rsidP="007316A0">
      <w:pPr>
        <w:ind w:firstLine="709"/>
        <w:jc w:val="both"/>
      </w:pPr>
      <w:r>
        <w:t>На территории МО «город Трубчевск» имеются железнодорожная магистраль тупикового характера «Трубчевск – Суземка» («Суземская хозветвь»), ж/д вокзал на линии не функционирует в настоящее время.</w:t>
      </w:r>
    </w:p>
    <w:p w:rsidR="004B6D10" w:rsidRDefault="004B6D10" w:rsidP="00CB3826">
      <w:pPr>
        <w:ind w:firstLine="709"/>
        <w:jc w:val="both"/>
      </w:pPr>
    </w:p>
    <w:p w:rsidR="00450B11" w:rsidRPr="00F70AC2" w:rsidRDefault="005330CB" w:rsidP="00CB7047">
      <w:pPr>
        <w:pStyle w:val="2"/>
        <w:spacing w:line="240" w:lineRule="auto"/>
        <w:rPr>
          <w:rFonts w:ascii="Times New Roman" w:hAnsi="Times New Roman"/>
        </w:rPr>
      </w:pPr>
      <w:bookmarkStart w:id="52" w:name="dst100043"/>
      <w:bookmarkStart w:id="53" w:name="_Toc77239184"/>
      <w:bookmarkEnd w:id="52"/>
      <w:r w:rsidRPr="00F70AC2">
        <w:rPr>
          <w:rFonts w:ascii="Times New Roman" w:hAnsi="Times New Roman"/>
        </w:rPr>
        <w:t>1</w:t>
      </w:r>
      <w:r w:rsidR="00450B11" w:rsidRPr="00F70AC2">
        <w:rPr>
          <w:rFonts w:ascii="Times New Roman" w:hAnsi="Times New Roman"/>
        </w:rPr>
        <w:t>.7. Характеристика условий пешеходного и велосипедного передвижения</w:t>
      </w:r>
      <w:bookmarkEnd w:id="53"/>
    </w:p>
    <w:p w:rsidR="00143B3A" w:rsidRDefault="00852EC8" w:rsidP="00CB3826">
      <w:pPr>
        <w:ind w:firstLine="709"/>
        <w:jc w:val="both"/>
      </w:pPr>
      <w:r w:rsidRPr="00B819E9">
        <w:t xml:space="preserve">В соответствии со </w:t>
      </w:r>
      <w:r w:rsidR="002A04C6">
        <w:t>с</w:t>
      </w:r>
      <w:r w:rsidRPr="00B819E9">
        <w:t>водом правил СП 42.13330.201</w:t>
      </w:r>
      <w:r w:rsidR="002A04C6">
        <w:t>6</w:t>
      </w:r>
      <w:r w:rsidRPr="00B819E9">
        <w:t xml:space="preserve"> «Градостроительство. Планировка и застройка городских и сельских поселений»</w:t>
      </w:r>
      <w:r w:rsidR="002A04C6">
        <w:t>,</w:t>
      </w:r>
      <w:r w:rsidRPr="00B819E9">
        <w:t xml:space="preserve"> </w:t>
      </w:r>
      <w:r w:rsidR="002A04C6" w:rsidRPr="002A04C6">
        <w:t>затраты времени на трудовые передвижения (пешеходные или с использованием транспорта) не должны превышать 30 мин.</w:t>
      </w:r>
      <w:r w:rsidRPr="00B819E9">
        <w:t xml:space="preserve"> </w:t>
      </w:r>
      <w:r w:rsidR="00B1349C">
        <w:t>П</w:t>
      </w:r>
      <w:r w:rsidRPr="00B819E9">
        <w:t xml:space="preserve">рименительно к </w:t>
      </w:r>
      <w:r w:rsidR="005D76FD">
        <w:t xml:space="preserve">г. </w:t>
      </w:r>
      <w:r w:rsidR="007316A0">
        <w:t>Трубчевск</w:t>
      </w:r>
      <w:r w:rsidR="00381DBB" w:rsidRPr="00DE0105">
        <w:t xml:space="preserve"> </w:t>
      </w:r>
      <w:r w:rsidRPr="00B819E9">
        <w:t>данные мероприятия выполняются</w:t>
      </w:r>
      <w:r w:rsidR="00143B3A">
        <w:t xml:space="preserve"> - размеры </w:t>
      </w:r>
      <w:r w:rsidR="00143B3A">
        <w:lastRenderedPageBreak/>
        <w:t>селитебн</w:t>
      </w:r>
      <w:r w:rsidR="002D257F">
        <w:t>ой</w:t>
      </w:r>
      <w:r w:rsidR="00143B3A">
        <w:t xml:space="preserve"> территори</w:t>
      </w:r>
      <w:r w:rsidR="002D257F">
        <w:t>и</w:t>
      </w:r>
      <w:r w:rsidR="00143B3A">
        <w:t xml:space="preserve"> </w:t>
      </w:r>
      <w:r w:rsidR="009F47C6">
        <w:t>населенн</w:t>
      </w:r>
      <w:r w:rsidR="002D257F">
        <w:t>ого</w:t>
      </w:r>
      <w:r w:rsidR="009F47C6">
        <w:t xml:space="preserve"> пункт</w:t>
      </w:r>
      <w:r w:rsidR="002D257F">
        <w:t>а</w:t>
      </w:r>
      <w:r w:rsidR="007316A0">
        <w:t xml:space="preserve"> и маршруты городского транспорта</w:t>
      </w:r>
      <w:r w:rsidR="00143B3A">
        <w:t xml:space="preserve"> таковы, что основные объекты посещений находятся в пределах 30-минутной доступности от жилых зон. </w:t>
      </w:r>
    </w:p>
    <w:p w:rsidR="00B1349C" w:rsidRDefault="00D1388C" w:rsidP="004C641C">
      <w:pPr>
        <w:ind w:firstLine="709"/>
        <w:jc w:val="both"/>
      </w:pPr>
      <w:r w:rsidRPr="00B819E9">
        <w:t xml:space="preserve">Для передвижения пешеходов </w:t>
      </w:r>
      <w:r w:rsidR="009F47C6">
        <w:t xml:space="preserve">в </w:t>
      </w:r>
      <w:r w:rsidR="004E4787">
        <w:t xml:space="preserve">городе </w:t>
      </w:r>
      <w:r w:rsidRPr="00B819E9">
        <w:t>тротуары</w:t>
      </w:r>
      <w:r w:rsidR="00E22BBC">
        <w:t xml:space="preserve"> и пешеходные дорожки</w:t>
      </w:r>
      <w:r w:rsidR="004C641C">
        <w:t xml:space="preserve"> </w:t>
      </w:r>
      <w:r w:rsidR="009F47C6">
        <w:t xml:space="preserve"> </w:t>
      </w:r>
      <w:r w:rsidR="00E22BBC">
        <w:t xml:space="preserve">расположены </w:t>
      </w:r>
      <w:r w:rsidR="004C641C">
        <w:t>на улицах: ул. 3-го Интернационала, ул. Брянская, ул. Володарского, Воровского, Восточная, Генерала Петрова, Дзержинского, Заводская, Калинина, Комсомольская, Ленина, Луначарского, Новоленинская, Озерная, Свердлова, Советская, Строителей, Урицкого, Фокина, Фрунзе (общая протяженность – 27,25 км).</w:t>
      </w:r>
      <w:r w:rsidR="004A078C">
        <w:t xml:space="preserve"> Количество обустроенных пешеходных переходов на территории города – 49 (в соответствии с ПОДД).</w:t>
      </w:r>
    </w:p>
    <w:p w:rsidR="00D04075" w:rsidRPr="008E59E8" w:rsidRDefault="00D1388C" w:rsidP="00F92428">
      <w:pPr>
        <w:ind w:firstLine="709"/>
        <w:jc w:val="both"/>
      </w:pPr>
      <w:r w:rsidRPr="008E59E8">
        <w:t>Специализированные дорожки для велосипедного передвижения на территории</w:t>
      </w:r>
      <w:r w:rsidR="00B53B72" w:rsidRPr="008E59E8">
        <w:t xml:space="preserve"> </w:t>
      </w:r>
      <w:r w:rsidR="005D76FD">
        <w:t>города</w:t>
      </w:r>
      <w:r w:rsidR="00381DBB" w:rsidRPr="00DE0105">
        <w:t xml:space="preserve"> </w:t>
      </w:r>
      <w:r w:rsidRPr="008E59E8">
        <w:t>не предусмотрены.</w:t>
      </w:r>
      <w:r w:rsidR="00B53B72" w:rsidRPr="008E59E8">
        <w:t xml:space="preserve"> </w:t>
      </w:r>
    </w:p>
    <w:p w:rsidR="00450B11" w:rsidRPr="00F92428" w:rsidRDefault="00450B11" w:rsidP="00CB7047">
      <w:pPr>
        <w:pStyle w:val="2"/>
        <w:spacing w:line="240" w:lineRule="auto"/>
        <w:rPr>
          <w:rFonts w:ascii="Times New Roman" w:hAnsi="Times New Roman"/>
        </w:rPr>
      </w:pPr>
      <w:bookmarkStart w:id="54" w:name="_Toc77239185"/>
      <w:r w:rsidRPr="00F92428">
        <w:rPr>
          <w:rFonts w:ascii="Times New Roman" w:hAnsi="Times New Roman"/>
        </w:rPr>
        <w:t>1.8. Характеристик</w:t>
      </w:r>
      <w:r w:rsidR="00913F9A" w:rsidRPr="00F92428">
        <w:rPr>
          <w:rFonts w:ascii="Times New Roman" w:hAnsi="Times New Roman"/>
        </w:rPr>
        <w:t>а</w:t>
      </w:r>
      <w:r w:rsidRPr="00F92428">
        <w:rPr>
          <w:rFonts w:ascii="Times New Roman" w:hAnsi="Times New Roman"/>
        </w:rPr>
        <w:t xml:space="preserve"> движения грузовых транспортных средств, оценку работы транспортных средств коммунальных и дорожных служб, состояния инфраструктуры для данных транспортных средств</w:t>
      </w:r>
      <w:bookmarkEnd w:id="54"/>
    </w:p>
    <w:p w:rsidR="008863DD" w:rsidRDefault="002D257F" w:rsidP="008863DD">
      <w:pPr>
        <w:pStyle w:val="afb"/>
        <w:ind w:firstLine="709"/>
      </w:pPr>
      <w:r>
        <w:t>Г</w:t>
      </w:r>
      <w:r w:rsidR="008863DD">
        <w:t>рузовое передвижение</w:t>
      </w:r>
      <w:r w:rsidR="002F0029">
        <w:t xml:space="preserve"> по территории </w:t>
      </w:r>
      <w:r w:rsidR="008D1DC0">
        <w:t xml:space="preserve">города </w:t>
      </w:r>
      <w:r w:rsidR="008863DD">
        <w:t xml:space="preserve">осуществляется </w:t>
      </w:r>
      <w:r w:rsidR="0048647E">
        <w:t xml:space="preserve">преимущественно </w:t>
      </w:r>
      <w:r w:rsidR="008863DD">
        <w:t>автомобильным</w:t>
      </w:r>
      <w:r w:rsidR="008D1DC0">
        <w:t xml:space="preserve"> </w:t>
      </w:r>
      <w:r w:rsidR="008863DD">
        <w:t>транспортом.</w:t>
      </w:r>
    </w:p>
    <w:p w:rsidR="008863DD" w:rsidRDefault="008863DD" w:rsidP="008863DD">
      <w:pPr>
        <w:pStyle w:val="afb"/>
        <w:ind w:firstLine="709"/>
      </w:pPr>
      <w:r>
        <w:t xml:space="preserve">Грузовой транспорт представлен автомобилями, обслуживающими предприятия. </w:t>
      </w:r>
      <w:r w:rsidR="004E4787">
        <w:t>О</w:t>
      </w:r>
      <w:r w:rsidR="003E35AB">
        <w:t>граничения</w:t>
      </w:r>
      <w:r w:rsidR="004E4787">
        <w:t xml:space="preserve"> </w:t>
      </w:r>
      <w:r w:rsidR="003E35AB">
        <w:t xml:space="preserve">движения грузового транспорта </w:t>
      </w:r>
      <w:r w:rsidR="004E4787">
        <w:t>установлены на ул. Брянской, Володарского, Ленина, Советская, Урицкого</w:t>
      </w:r>
      <w:r w:rsidR="003E35AB">
        <w:t>.</w:t>
      </w:r>
    </w:p>
    <w:p w:rsidR="004B6D37" w:rsidRPr="002D257F" w:rsidRDefault="003E35AB" w:rsidP="002D257F">
      <w:pPr>
        <w:ind w:firstLine="709"/>
        <w:jc w:val="both"/>
      </w:pPr>
      <w:r>
        <w:t xml:space="preserve">На </w:t>
      </w:r>
      <w:r w:rsidR="0068194B">
        <w:t xml:space="preserve">улично-дорожной сети </w:t>
      </w:r>
      <w:r w:rsidR="008D1DC0">
        <w:t xml:space="preserve">города </w:t>
      </w:r>
      <w:r>
        <w:t xml:space="preserve">работы по </w:t>
      </w:r>
      <w:r w:rsidR="002D257F">
        <w:t>ее</w:t>
      </w:r>
      <w:r>
        <w:t xml:space="preserve"> содержанию</w:t>
      </w:r>
      <w:r w:rsidR="002D257F">
        <w:t xml:space="preserve"> осуществляет </w:t>
      </w:r>
      <w:r w:rsidR="004E4787" w:rsidRPr="004E4787">
        <w:t>МУП «Жилкомсервис г.Трубчевск»</w:t>
      </w:r>
      <w:r w:rsidR="004E4787">
        <w:t xml:space="preserve">, на межмуниципальных дорогах - </w:t>
      </w:r>
      <w:r w:rsidR="004E4787" w:rsidRPr="004E4787">
        <w:t>ООО "ТРУБЧЕВСКАГРОПРОМДОРСТРОЙ"</w:t>
      </w:r>
      <w:r>
        <w:t>.</w:t>
      </w:r>
      <w:r w:rsidR="002D257F">
        <w:t xml:space="preserve"> В содержании дорог участ</w:t>
      </w:r>
      <w:r w:rsidR="00826F80">
        <w:t>вует специализированная техника</w:t>
      </w:r>
      <w:r w:rsidR="002D257F">
        <w:t xml:space="preserve">. Качество </w:t>
      </w:r>
      <w:r w:rsidR="00826F80">
        <w:t>содержания дорог находится на удовлетворительном</w:t>
      </w:r>
      <w:r w:rsidR="002D257F">
        <w:t xml:space="preserve"> уровне</w:t>
      </w:r>
      <w:r w:rsidR="008D1DC0">
        <w:t>, в зимнее и весеннее время осложнено погодными условиями</w:t>
      </w:r>
      <w:r w:rsidR="002D257F">
        <w:t>.</w:t>
      </w:r>
    </w:p>
    <w:p w:rsidR="00450B11" w:rsidRPr="00F92428" w:rsidRDefault="00450B11" w:rsidP="00CB7047">
      <w:pPr>
        <w:pStyle w:val="2"/>
        <w:spacing w:line="240" w:lineRule="auto"/>
        <w:rPr>
          <w:rFonts w:ascii="Times New Roman" w:hAnsi="Times New Roman"/>
        </w:rPr>
      </w:pPr>
      <w:bookmarkStart w:id="55" w:name="_Toc77239186"/>
      <w:r w:rsidRPr="00F92428">
        <w:rPr>
          <w:rFonts w:ascii="Times New Roman" w:hAnsi="Times New Roman"/>
        </w:rPr>
        <w:t>1.9. Анализ уровня безопасности дорожного движения</w:t>
      </w:r>
      <w:bookmarkEnd w:id="55"/>
    </w:p>
    <w:p w:rsidR="00454941" w:rsidRPr="006C0FD9" w:rsidRDefault="00454941" w:rsidP="00454941">
      <w:pPr>
        <w:ind w:firstLine="709"/>
        <w:jc w:val="both"/>
      </w:pPr>
      <w:r w:rsidRPr="006C0FD9">
        <w:t>Проблема аварийности, связанная с автомобильным транспортом, приобрела особую остроту в связи с несоответствием дорожно-транспортной инфраструктуры потребностям общества и государства в безопасном дорожном движении, недостаточной эффективностью функционирования системы обеспечения безопасности дорожного движения и крайне низкой дисциплиной участников дорожного движения.</w:t>
      </w:r>
    </w:p>
    <w:p w:rsidR="00454941" w:rsidRPr="00A115F6" w:rsidRDefault="00454941" w:rsidP="00454941">
      <w:pPr>
        <w:ind w:firstLine="709"/>
        <w:jc w:val="both"/>
      </w:pPr>
      <w:r w:rsidRPr="006C0FD9">
        <w:t xml:space="preserve">Увеличение парка транспортных средств при снижении объемов строительства, реконструкции и ремонта автомобильных дорог, недостаточном финансировании по содержанию автомобильных дорог привели к ухудшению условий движения. Обеспечение безопасности дорожного движения на улицах и автомобильных дорогах </w:t>
      </w:r>
      <w:r>
        <w:t>поселения</w:t>
      </w:r>
      <w:r w:rsidRPr="006C0FD9">
        <w:t xml:space="preserve">, предупреждение дорожно-транспортных происшествий (ДТП) и </w:t>
      </w:r>
      <w:r w:rsidRPr="00A115F6">
        <w:t>снижение тяжести их последствий является на сегодня одной из актуальных задач.</w:t>
      </w:r>
    </w:p>
    <w:p w:rsidR="00D12D3F" w:rsidRDefault="002D257F" w:rsidP="00727677">
      <w:pPr>
        <w:ind w:firstLine="709"/>
        <w:jc w:val="both"/>
      </w:pPr>
      <w:r>
        <w:t xml:space="preserve">На территории </w:t>
      </w:r>
      <w:r w:rsidR="004E4787">
        <w:t>Трубчевского</w:t>
      </w:r>
      <w:r w:rsidR="008D1DC0">
        <w:t xml:space="preserve"> городского поселения</w:t>
      </w:r>
      <w:r w:rsidR="00454941">
        <w:t xml:space="preserve"> за период 2018-2020 гг.</w:t>
      </w:r>
      <w:r>
        <w:t xml:space="preserve"> </w:t>
      </w:r>
      <w:r w:rsidR="00454941">
        <w:t xml:space="preserve">зарегистрировано </w:t>
      </w:r>
      <w:r w:rsidR="009A5044">
        <w:t>70</w:t>
      </w:r>
      <w:r w:rsidR="00454941">
        <w:t xml:space="preserve"> дорожно-транспортных происшествий</w:t>
      </w:r>
      <w:r w:rsidR="0048647E">
        <w:t xml:space="preserve"> (в 2020 – </w:t>
      </w:r>
      <w:r w:rsidR="009A5044">
        <w:t>26</w:t>
      </w:r>
      <w:r w:rsidR="0048647E">
        <w:t xml:space="preserve"> ДТП, в </w:t>
      </w:r>
      <w:r w:rsidR="009A5044">
        <w:t xml:space="preserve">2018, </w:t>
      </w:r>
      <w:r w:rsidR="0048647E">
        <w:t xml:space="preserve">2019 – </w:t>
      </w:r>
      <w:r w:rsidR="009A5044">
        <w:t>44</w:t>
      </w:r>
      <w:r w:rsidR="0048647E">
        <w:t xml:space="preserve"> ДТП)</w:t>
      </w:r>
      <w:r w:rsidR="007B4A77" w:rsidRPr="006C0FD9">
        <w:t>.</w:t>
      </w:r>
      <w:r>
        <w:t xml:space="preserve"> </w:t>
      </w:r>
      <w:r w:rsidR="00454941">
        <w:t>В результате дорожно-транспортных происшествий</w:t>
      </w:r>
      <w:r w:rsidR="009A5044">
        <w:t xml:space="preserve"> в 2020 году</w:t>
      </w:r>
      <w:r w:rsidR="00454941">
        <w:t xml:space="preserve"> </w:t>
      </w:r>
      <w:r w:rsidR="009A5044">
        <w:t>27</w:t>
      </w:r>
      <w:r w:rsidR="00454941">
        <w:t xml:space="preserve"> человек ранено, </w:t>
      </w:r>
      <w:r w:rsidR="009A5044">
        <w:t>8</w:t>
      </w:r>
      <w:r w:rsidR="00454941">
        <w:t xml:space="preserve"> погибло.</w:t>
      </w:r>
      <w:r w:rsidR="0048647E">
        <w:t xml:space="preserve"> </w:t>
      </w:r>
    </w:p>
    <w:p w:rsidR="009A5044" w:rsidRDefault="0048647E" w:rsidP="00727677">
      <w:pPr>
        <w:ind w:firstLine="709"/>
        <w:jc w:val="both"/>
      </w:pPr>
      <w:r>
        <w:t xml:space="preserve">Согласно </w:t>
      </w:r>
      <w:r w:rsidRPr="0048647E">
        <w:t>ОДМ 218.6.015-2015</w:t>
      </w:r>
      <w:r>
        <w:t>, к а</w:t>
      </w:r>
      <w:r w:rsidRPr="0048647E">
        <w:t>варийно-опасны</w:t>
      </w:r>
      <w:r>
        <w:t>м</w:t>
      </w:r>
      <w:r w:rsidRPr="0048647E">
        <w:t xml:space="preserve"> участ</w:t>
      </w:r>
      <w:r>
        <w:t>кам</w:t>
      </w:r>
      <w:r w:rsidRPr="0048647E">
        <w:t xml:space="preserve"> дороги (мест</w:t>
      </w:r>
      <w:r>
        <w:t>ам</w:t>
      </w:r>
      <w:r w:rsidRPr="0048647E">
        <w:t xml:space="preserve"> концентрации ДТП)</w:t>
      </w:r>
      <w:r>
        <w:t xml:space="preserve"> относятся</w:t>
      </w:r>
      <w:r w:rsidRPr="0048647E">
        <w:t xml:space="preserve"> </w:t>
      </w:r>
      <w:r>
        <w:t>участки дорог</w:t>
      </w:r>
      <w:r w:rsidRPr="0048647E">
        <w:t>, улиц, не превышающий 1000 метров вне населенного пункта или 200 метров в населенном пункте, либо пересечение дорог, улиц, где в течение отчетного года произошло три и более ДТП одного вида или пять и более ДТП независимо от их вида, в результате которых погибли или были ранены люди</w:t>
      </w:r>
      <w:r w:rsidR="009853DE">
        <w:t xml:space="preserve">. Согласно </w:t>
      </w:r>
      <w:r w:rsidR="009853DE" w:rsidRPr="0048647E">
        <w:t>ОДМ 218.6.015-2015</w:t>
      </w:r>
      <w:r w:rsidR="009853DE">
        <w:t>, места концентрации ДТП</w:t>
      </w:r>
      <w:r w:rsidR="009A5044">
        <w:t>:</w:t>
      </w:r>
    </w:p>
    <w:p w:rsidR="009A5044" w:rsidRDefault="009A5044" w:rsidP="009A5044">
      <w:pPr>
        <w:ind w:firstLine="709"/>
        <w:jc w:val="both"/>
      </w:pPr>
      <w:r>
        <w:t>-перекресток ул.Брянская и ул.Володарского (произошло 4 ДТП),</w:t>
      </w:r>
      <w:r w:rsidR="00405483">
        <w:t xml:space="preserve"> </w:t>
      </w:r>
      <w:r>
        <w:t>причины ДТП – несоблюдение очередности проезда водителями транспортных средств</w:t>
      </w:r>
    </w:p>
    <w:p w:rsidR="0048647E" w:rsidRDefault="009A5044" w:rsidP="009A5044">
      <w:pPr>
        <w:ind w:firstLine="709"/>
        <w:jc w:val="both"/>
      </w:pPr>
      <w:r>
        <w:t>-перекресток ул. Луначарского и ул.Володарского (произошло 7 ДТП), причинами ДТП является несоблюдение проезда водителями транспортных средств.</w:t>
      </w:r>
    </w:p>
    <w:p w:rsidR="00454941" w:rsidRPr="00123EBF" w:rsidRDefault="00454941" w:rsidP="00727677">
      <w:pPr>
        <w:ind w:firstLine="709"/>
        <w:jc w:val="both"/>
      </w:pPr>
    </w:p>
    <w:p w:rsidR="00450B11" w:rsidRPr="00F92428" w:rsidRDefault="00450B11" w:rsidP="00CB7047">
      <w:pPr>
        <w:pStyle w:val="2"/>
        <w:spacing w:line="240" w:lineRule="auto"/>
        <w:rPr>
          <w:rFonts w:ascii="Times New Roman" w:hAnsi="Times New Roman"/>
        </w:rPr>
      </w:pPr>
      <w:bookmarkStart w:id="56" w:name="dst100046"/>
      <w:bookmarkStart w:id="57" w:name="_Toc77239187"/>
      <w:bookmarkEnd w:id="56"/>
      <w:r w:rsidRPr="00F92428">
        <w:rPr>
          <w:rFonts w:ascii="Times New Roman" w:hAnsi="Times New Roman"/>
        </w:rPr>
        <w:t>1.10. Оценка уровня негативного воздействия транспортной инфраструктуры на окружающую среду, безопасность и здоровье населения</w:t>
      </w:r>
      <w:bookmarkEnd w:id="57"/>
    </w:p>
    <w:p w:rsidR="00FE5F8A" w:rsidRPr="00123EBF" w:rsidRDefault="00FE5F8A" w:rsidP="00727677">
      <w:pPr>
        <w:ind w:firstLine="709"/>
        <w:jc w:val="both"/>
      </w:pPr>
      <w:bookmarkStart w:id="58" w:name="_Toc437427538"/>
      <w:r w:rsidRPr="00123EBF">
        <w:t>Перечень основных факторов негативного воздействия, а также, провоцирующих такое воздействие факторов при условии увеличения количества автомобильного транспорта на дорогах и развития транспортной инфраструктуры без учёта экологических требований:</w:t>
      </w:r>
    </w:p>
    <w:p w:rsidR="00FE5F8A" w:rsidRPr="00123EBF" w:rsidRDefault="00FE5F8A" w:rsidP="00727677">
      <w:pPr>
        <w:ind w:firstLine="709"/>
        <w:jc w:val="both"/>
      </w:pPr>
      <w:r w:rsidRPr="00123EBF">
        <w:t>1) Отработавшие газы двигателей внутреннего сгорания (ДВС) содержат около 200 компонентов. Углеводородные соединения отработавших газов, наряду с токсическими свойствами, обладают канцерогенным действием (способствуют возникновению и развитию злокачественных новообразований). Таким образом, развитие транспортной инфраструктуры без учёта экологических требований существенно повышает риски увеличения смертности от раковых заболеваний среди населения.</w:t>
      </w:r>
    </w:p>
    <w:p w:rsidR="00FE5F8A" w:rsidRPr="00123EBF" w:rsidRDefault="00FE5F8A" w:rsidP="00727677">
      <w:pPr>
        <w:ind w:firstLine="709"/>
        <w:jc w:val="both"/>
      </w:pPr>
      <w:r w:rsidRPr="00123EBF">
        <w:t>2) Отработавшие газы бензинового двигателя с неправильно отрегулированным зажиганием и карбюратором содержат оксид углерода в количестве, превышающем норму в 2-3 раза. Наиболее неблагоприятными режимами работы являются малые скорости и «холостой ход» двигателя. Это проявляется в условиях большой загруженности на дорогах.</w:t>
      </w:r>
    </w:p>
    <w:p w:rsidR="00FE5F8A" w:rsidRPr="00123EBF" w:rsidRDefault="00FE5F8A" w:rsidP="00727677">
      <w:pPr>
        <w:ind w:firstLine="709"/>
        <w:jc w:val="both"/>
      </w:pPr>
      <w:r w:rsidRPr="00123EBF">
        <w:t xml:space="preserve">3) Углеводороды под действием ультрафиолетового излучения Солнца вступают в реакцию с оксидами азота, в результате чего образуются новые токсичные продукты – фотооксиданты, являющиеся основой «смога». К ним относятся – озон, соединения азота, угарный газ, перекиси и др. </w:t>
      </w:r>
      <w:r w:rsidR="009030DB" w:rsidRPr="00123EBF">
        <w:t>ф</w:t>
      </w:r>
      <w:r w:rsidRPr="00123EBF">
        <w:t>отооксиданты биологически активны, ведут к росту легочных заболеваний людей.</w:t>
      </w:r>
    </w:p>
    <w:p w:rsidR="00FE5F8A" w:rsidRPr="00123EBF" w:rsidRDefault="00FE5F8A" w:rsidP="00727677">
      <w:pPr>
        <w:ind w:firstLine="709"/>
        <w:jc w:val="both"/>
      </w:pPr>
      <w:r w:rsidRPr="00123EBF">
        <w:t>4) Большую опасность представляет также свинец и его соединения, входящие в состав этиловой жидкости, которую добавляют в бензин.</w:t>
      </w:r>
    </w:p>
    <w:p w:rsidR="00FE5F8A" w:rsidRPr="00123EBF" w:rsidRDefault="00FE5F8A" w:rsidP="00727677">
      <w:pPr>
        <w:ind w:firstLine="709"/>
        <w:jc w:val="both"/>
      </w:pPr>
      <w:r w:rsidRPr="00123EBF">
        <w:t>5) При движении автомобилей происходит истирание дорожных покрытий и автомобильных шин, продукты износа которых смешиваются с твердыми частицами отработавших газов. К этому добавляется грязь, занесенная на проезжую часть с прилегающего к дороге почвенного слоя. В результате образуется пыль, в сухую погоду поднимающаяся над дорогой в воздух. Химический состав и количество пыли зависят от материалов дорожного покрытия. Наибольшее количество пыли создается на грунтовых и гравийных дорогах. Экологические последствия запыленности отражаются на пассажирах транспортных средств, водителях и людях, находящихся вблизи от дороги. Пыль оседает также на растительности и обитателях придорожной полосы. Леса и лесопосадки вдоль дорог угнетаются, а сельскохозяйственные культуры накапливают вредные вещества, содержащиеся в пылевых выбросах и отработавших газах.</w:t>
      </w:r>
    </w:p>
    <w:p w:rsidR="00FE5F8A" w:rsidRPr="00123EBF" w:rsidRDefault="00FE5F8A" w:rsidP="00727677">
      <w:pPr>
        <w:ind w:firstLine="709"/>
        <w:jc w:val="both"/>
      </w:pPr>
      <w:r w:rsidRPr="00123EBF">
        <w:t>6) Автотранспортные средства отечественного производства не удовлетворяют современным экологическим требованиям. В условиях быстрого роста автомобильного парка это приводит к еще большему возрастанию негативного воздействия на окружающую среду.</w:t>
      </w:r>
    </w:p>
    <w:p w:rsidR="00FE5F8A" w:rsidRPr="00123EBF" w:rsidRDefault="00EF2A33" w:rsidP="00727677">
      <w:pPr>
        <w:ind w:firstLine="709"/>
        <w:jc w:val="both"/>
      </w:pPr>
      <w:r>
        <w:t>Т</w:t>
      </w:r>
      <w:r w:rsidR="00FE5F8A" w:rsidRPr="00123EBF">
        <w:t xml:space="preserve">ранспорт по-прежнему остается одним из крупных загрязнителей окружающей среды на территории </w:t>
      </w:r>
      <w:r w:rsidR="00183185">
        <w:t>города</w:t>
      </w:r>
      <w:r w:rsidR="00FE5F8A" w:rsidRPr="00123EBF">
        <w:t xml:space="preserve">. Воздействие транспорта на окружающую среду многообразно и проявляется, прежде всего, в постоянном загрязнении атмосферного воздуха и почв токсичными веществами отработанных газов транспортных двигателей. Почти стопроцентное содержание жидких и газообразных веществ в выбросах от автотранспорта приводит к формированию высокого уровня загрязнения атмосферного воздуха. </w:t>
      </w:r>
    </w:p>
    <w:bookmarkEnd w:id="58"/>
    <w:p w:rsidR="00FE5F8A" w:rsidRPr="00123EBF" w:rsidRDefault="00FE5F8A" w:rsidP="00727677">
      <w:pPr>
        <w:ind w:firstLine="709"/>
        <w:jc w:val="both"/>
      </w:pPr>
      <w:r w:rsidRPr="00123EBF">
        <w:t>Учитывая сложившуюся планировочную структуру муниципального образования и характер дорожно-транспортной сети</w:t>
      </w:r>
      <w:r w:rsidR="00183185">
        <w:t>,</w:t>
      </w:r>
      <w:r w:rsidR="002D257F">
        <w:t xml:space="preserve"> можно сделать вывод о</w:t>
      </w:r>
      <w:r w:rsidRPr="00123EBF">
        <w:t xml:space="preserve"> благополучной экологической ситуации в части воздействия транспортной инфраструктуры на окружающую среду, безопасность и здоровье человека</w:t>
      </w:r>
      <w:r w:rsidR="00AE524F" w:rsidRPr="00123EBF">
        <w:t>.</w:t>
      </w:r>
    </w:p>
    <w:p w:rsidR="00450B11" w:rsidRPr="00F92428" w:rsidRDefault="00450B11" w:rsidP="00CB7047">
      <w:pPr>
        <w:pStyle w:val="2"/>
        <w:spacing w:line="240" w:lineRule="auto"/>
        <w:rPr>
          <w:rFonts w:ascii="Times New Roman" w:hAnsi="Times New Roman"/>
        </w:rPr>
      </w:pPr>
      <w:bookmarkStart w:id="59" w:name="dst100047"/>
      <w:bookmarkStart w:id="60" w:name="_Toc77239188"/>
      <w:bookmarkEnd w:id="59"/>
      <w:r w:rsidRPr="00F92428">
        <w:rPr>
          <w:rFonts w:ascii="Times New Roman" w:hAnsi="Times New Roman"/>
        </w:rPr>
        <w:lastRenderedPageBreak/>
        <w:t xml:space="preserve">1.11. Характеристика существующих условий и перспектив развития и размещения транспортной инфраструктуры </w:t>
      </w:r>
      <w:r w:rsidR="009A5044">
        <w:rPr>
          <w:rFonts w:ascii="Times New Roman" w:hAnsi="Times New Roman"/>
        </w:rPr>
        <w:t>Трубчевского</w:t>
      </w:r>
      <w:r w:rsidR="00183185">
        <w:rPr>
          <w:rFonts w:ascii="Times New Roman" w:hAnsi="Times New Roman"/>
        </w:rPr>
        <w:t xml:space="preserve"> городского поселения</w:t>
      </w:r>
      <w:bookmarkEnd w:id="60"/>
    </w:p>
    <w:p w:rsidR="00DB1107" w:rsidRDefault="00DB1107" w:rsidP="00DB1107">
      <w:pPr>
        <w:ind w:firstLine="709"/>
        <w:jc w:val="both"/>
      </w:pPr>
      <w:r>
        <w:t>В ходе разработки программы была определена целесообразность реализации</w:t>
      </w:r>
      <w:r w:rsidRPr="00BE2F8B">
        <w:t xml:space="preserve"> </w:t>
      </w:r>
      <w:r>
        <w:t xml:space="preserve">различных </w:t>
      </w:r>
      <w:r w:rsidRPr="00BE2F8B">
        <w:t>мероприяти</w:t>
      </w:r>
      <w:r>
        <w:t>й</w:t>
      </w:r>
      <w:r w:rsidRPr="00BE2F8B">
        <w:t xml:space="preserve"> по развитию транспортной инфраструктуры, позволяющи</w:t>
      </w:r>
      <w:r>
        <w:t>х</w:t>
      </w:r>
      <w:r w:rsidRPr="00BE2F8B">
        <w:t xml:space="preserve"> создать законченную улично-дорожную сеть, обеспечивающую удобную и надежную транспортную связь жилой застройки с общественным центром и местами приложения труда</w:t>
      </w:r>
      <w:r>
        <w:t>,</w:t>
      </w:r>
      <w:r w:rsidRPr="00BE2F8B">
        <w:t xml:space="preserve"> внешнего сообщения.</w:t>
      </w:r>
    </w:p>
    <w:p w:rsidR="00422697" w:rsidRDefault="00422697" w:rsidP="00422697">
      <w:pPr>
        <w:ind w:firstLine="709"/>
        <w:jc w:val="both"/>
      </w:pPr>
      <w:r w:rsidRPr="00BE2F8B">
        <w:t>Анализ сложившегося положения дорожно</w:t>
      </w:r>
      <w:r>
        <w:t>-</w:t>
      </w:r>
      <w:r w:rsidRPr="00BE2F8B">
        <w:t xml:space="preserve">транспортной инфраструктуры позволяет </w:t>
      </w:r>
      <w:r>
        <w:t xml:space="preserve">также </w:t>
      </w:r>
      <w:r w:rsidRPr="00BE2F8B">
        <w:t xml:space="preserve">сделать вывод о </w:t>
      </w:r>
      <w:r w:rsidRPr="00AF65C3">
        <w:t>н</w:t>
      </w:r>
      <w:r w:rsidR="00D85FA2">
        <w:t>еобходимости обустройства твердого покрытия</w:t>
      </w:r>
      <w:r w:rsidRPr="00AF65C3">
        <w:t xml:space="preserve"> </w:t>
      </w:r>
      <w:r w:rsidR="00D85FA2">
        <w:t xml:space="preserve">на </w:t>
      </w:r>
      <w:r>
        <w:t xml:space="preserve">существующих </w:t>
      </w:r>
      <w:r w:rsidRPr="00AF65C3">
        <w:t>проезжих част</w:t>
      </w:r>
      <w:r w:rsidR="00D85FA2">
        <w:t>ях</w:t>
      </w:r>
      <w:r>
        <w:t xml:space="preserve">. </w:t>
      </w:r>
    </w:p>
    <w:p w:rsidR="00BA022A" w:rsidRDefault="00BA022A" w:rsidP="00BA022A">
      <w:pPr>
        <w:ind w:firstLine="709"/>
        <w:jc w:val="both"/>
      </w:pPr>
      <w:r>
        <w:t>Развитие у</w:t>
      </w:r>
      <w:r w:rsidRPr="00BE2F8B">
        <w:t>лично-дорожн</w:t>
      </w:r>
      <w:r>
        <w:t>ой</w:t>
      </w:r>
      <w:r w:rsidRPr="00BE2F8B">
        <w:t xml:space="preserve"> сет</w:t>
      </w:r>
      <w:r>
        <w:t>и</w:t>
      </w:r>
      <w:r w:rsidRPr="00BE2F8B">
        <w:t xml:space="preserve"> </w:t>
      </w:r>
      <w:r>
        <w:t>города</w:t>
      </w:r>
      <w:r w:rsidRPr="00BE2F8B">
        <w:t xml:space="preserve"> будет </w:t>
      </w:r>
      <w:r>
        <w:t>происходить</w:t>
      </w:r>
      <w:r w:rsidRPr="00BE2F8B">
        <w:t xml:space="preserve"> в соответствии с освоением новых площадок (под жилищное, общественное строительство).</w:t>
      </w:r>
      <w:r>
        <w:t xml:space="preserve"> </w:t>
      </w:r>
    </w:p>
    <w:p w:rsidR="00422697" w:rsidRPr="00464E70" w:rsidRDefault="00422697" w:rsidP="002B5A34">
      <w:pPr>
        <w:ind w:firstLine="709"/>
        <w:jc w:val="both"/>
      </w:pPr>
      <w:r w:rsidRPr="00D85FA2">
        <w:t xml:space="preserve">В целях обеспечения безопасности движения </w:t>
      </w:r>
      <w:r w:rsidR="002B5A34" w:rsidRPr="00D85FA2">
        <w:t xml:space="preserve">планируется развитие системы </w:t>
      </w:r>
      <w:r w:rsidRPr="00D85FA2">
        <w:t>освещени</w:t>
      </w:r>
      <w:r w:rsidR="002B5A34" w:rsidRPr="00D85FA2">
        <w:t>я</w:t>
      </w:r>
      <w:r w:rsidR="009A5044">
        <w:t>, установка дорожных знаков</w:t>
      </w:r>
      <w:r w:rsidRPr="00D85FA2">
        <w:t>.</w:t>
      </w:r>
    </w:p>
    <w:p w:rsidR="00422697" w:rsidRDefault="00422697" w:rsidP="00422697">
      <w:pPr>
        <w:ind w:firstLine="709"/>
        <w:jc w:val="both"/>
      </w:pPr>
      <w:r w:rsidRPr="00464E70">
        <w:t xml:space="preserve">Для организации безопасного движения пешеходов планируется устройство </w:t>
      </w:r>
      <w:r w:rsidR="00787F9B">
        <w:t xml:space="preserve">новых </w:t>
      </w:r>
      <w:r w:rsidRPr="00464E70">
        <w:t>тротуаров и наземных пешеходных переходов</w:t>
      </w:r>
      <w:r>
        <w:t>.</w:t>
      </w:r>
    </w:p>
    <w:p w:rsidR="002B5A34" w:rsidRPr="00BA022A" w:rsidRDefault="00422697" w:rsidP="003320D4">
      <w:pPr>
        <w:ind w:firstLine="709"/>
        <w:jc w:val="both"/>
      </w:pPr>
      <w:r w:rsidRPr="00BA022A">
        <w:t>Кроме того</w:t>
      </w:r>
      <w:r w:rsidR="00DB1107" w:rsidRPr="00BA022A">
        <w:t>, проанализировано наличие и размещение объектов, обслуживающих транспортных средств</w:t>
      </w:r>
      <w:r w:rsidR="002B5A34" w:rsidRPr="00BA022A">
        <w:t xml:space="preserve"> (АЗС, СТО)</w:t>
      </w:r>
      <w:r w:rsidR="00DB1107" w:rsidRPr="00BA022A">
        <w:t xml:space="preserve">. </w:t>
      </w:r>
      <w:r w:rsidR="002B5A34" w:rsidRPr="00BA022A">
        <w:t xml:space="preserve">На территории </w:t>
      </w:r>
      <w:r w:rsidR="003320D4" w:rsidRPr="00BA022A">
        <w:t xml:space="preserve">города АЗС находятся по адресам: </w:t>
      </w:r>
      <w:r w:rsidR="00BA022A" w:rsidRPr="00BA022A">
        <w:t>ул. Комсомольская, 64</w:t>
      </w:r>
      <w:r w:rsidR="003320D4" w:rsidRPr="00BA022A">
        <w:t xml:space="preserve">, </w:t>
      </w:r>
      <w:r w:rsidR="00BA022A" w:rsidRPr="00BA022A">
        <w:t>ул. Володарского, 2Д</w:t>
      </w:r>
      <w:r w:rsidR="002B5A34" w:rsidRPr="00BA022A">
        <w:t>.</w:t>
      </w:r>
      <w:r w:rsidR="003320D4" w:rsidRPr="00BA022A">
        <w:t xml:space="preserve"> СТО находятся по адресам: </w:t>
      </w:r>
      <w:r w:rsidR="00BA022A" w:rsidRPr="00BA022A">
        <w:t>ул. Аэродромная, 1</w:t>
      </w:r>
      <w:r w:rsidR="003320D4" w:rsidRPr="00BA022A">
        <w:t xml:space="preserve">, </w:t>
      </w:r>
      <w:r w:rsidR="00BA022A" w:rsidRPr="00BA022A">
        <w:t>ул. Володарского, 1</w:t>
      </w:r>
      <w:r w:rsidR="003320D4" w:rsidRPr="00BA022A">
        <w:t xml:space="preserve">, </w:t>
      </w:r>
      <w:r w:rsidR="00BA022A" w:rsidRPr="00BA022A">
        <w:t>Дзержинского,69</w:t>
      </w:r>
      <w:r w:rsidR="003320D4" w:rsidRPr="00BA022A">
        <w:t xml:space="preserve">, </w:t>
      </w:r>
      <w:r w:rsidR="00BA022A" w:rsidRPr="00BA022A">
        <w:t>Новоленинская, 8 а</w:t>
      </w:r>
      <w:r w:rsidR="003320D4" w:rsidRPr="00BA022A">
        <w:t xml:space="preserve">, </w:t>
      </w:r>
      <w:r w:rsidR="00BA022A" w:rsidRPr="00BA022A">
        <w:t>ул. Андреева, 9 А</w:t>
      </w:r>
      <w:r w:rsidR="003320D4" w:rsidRPr="00BA022A">
        <w:t xml:space="preserve">, </w:t>
      </w:r>
      <w:r w:rsidR="00BA022A" w:rsidRPr="00BA022A">
        <w:t>ул. Володарского, 2 А</w:t>
      </w:r>
      <w:r w:rsidR="003320D4" w:rsidRPr="00BA022A">
        <w:t xml:space="preserve">, </w:t>
      </w:r>
      <w:r w:rsidR="00BA022A" w:rsidRPr="00BA022A">
        <w:t>Новоленинская, 2Ж</w:t>
      </w:r>
      <w:r w:rsidR="003320D4" w:rsidRPr="00BA022A">
        <w:t xml:space="preserve"> </w:t>
      </w:r>
      <w:r w:rsidR="000C06F1" w:rsidRPr="00BA022A">
        <w:t>(</w:t>
      </w:r>
      <w:r w:rsidR="00BA022A" w:rsidRPr="00BA022A">
        <w:t>7</w:t>
      </w:r>
      <w:r w:rsidR="000C06F1" w:rsidRPr="00BA022A">
        <w:t xml:space="preserve"> шт).</w:t>
      </w:r>
    </w:p>
    <w:p w:rsidR="00DB1107" w:rsidRPr="00BE2F8B" w:rsidRDefault="00483BE6" w:rsidP="00DB1107">
      <w:pPr>
        <w:ind w:firstLine="709"/>
        <w:jc w:val="both"/>
      </w:pPr>
      <w:r w:rsidRPr="00BA022A">
        <w:t>Согласно т</w:t>
      </w:r>
      <w:r w:rsidR="00DB1107" w:rsidRPr="00BA022A">
        <w:t>ребования</w:t>
      </w:r>
      <w:r w:rsidRPr="00BA022A">
        <w:t>м</w:t>
      </w:r>
      <w:r w:rsidR="00DB1107" w:rsidRPr="00BE2F8B">
        <w:t xml:space="preserve"> к обеспеченности легкового автотранспорта автозаправочными станциями (АЗС), станциями технического обслуживания (СТО) и местами постоянного хранения</w:t>
      </w:r>
      <w:r>
        <w:t>, н</w:t>
      </w:r>
      <w:r w:rsidR="00DB1107" w:rsidRPr="00BE2F8B">
        <w:t>а 1200 легковых автомобилей принимается 1 топливораздаточная колонка автозаправочной станции</w:t>
      </w:r>
      <w:r w:rsidR="00DB1107">
        <w:t xml:space="preserve">. </w:t>
      </w:r>
      <w:r w:rsidR="000C06F1">
        <w:t>Таким образом, размещение дополнительных АЗС на территории города не требуется.</w:t>
      </w:r>
    </w:p>
    <w:p w:rsidR="00DB1107" w:rsidRPr="00BE2F8B" w:rsidRDefault="00DB1107" w:rsidP="00DB1107">
      <w:pPr>
        <w:ind w:firstLine="709"/>
        <w:jc w:val="both"/>
      </w:pPr>
      <w:r>
        <w:t>На</w:t>
      </w:r>
      <w:r w:rsidRPr="00BE2F8B">
        <w:t xml:space="preserve"> 1 пост СТО приходится 200 автомобилей. Таким образом, </w:t>
      </w:r>
      <w:r>
        <w:t>необходимо предусмотреть размещение СТО</w:t>
      </w:r>
      <w:r w:rsidRPr="00BE2F8B">
        <w:t xml:space="preserve">. </w:t>
      </w:r>
      <w:r w:rsidR="000C06F1">
        <w:t>Таким образом, размещение дополнительных СТО на территории города не требуется.</w:t>
      </w:r>
    </w:p>
    <w:p w:rsidR="00422697" w:rsidRPr="00464E70" w:rsidRDefault="00DB1107" w:rsidP="00422697">
      <w:pPr>
        <w:ind w:firstLine="709"/>
        <w:jc w:val="both"/>
      </w:pPr>
      <w:r>
        <w:t xml:space="preserve">К объектам транспортной инфраструктуры относятся также остановки общественного транспорта. </w:t>
      </w:r>
      <w:r w:rsidR="001E4A8B" w:rsidRPr="001E4A8B">
        <w:t>На территории муниципального образования</w:t>
      </w:r>
      <w:r w:rsidR="000B78CA">
        <w:t xml:space="preserve"> име</w:t>
      </w:r>
      <w:r w:rsidR="000C06F1">
        <w:t>ют</w:t>
      </w:r>
      <w:r w:rsidR="000B78CA">
        <w:t>ся</w:t>
      </w:r>
      <w:r w:rsidR="001E4A8B" w:rsidRPr="001E4A8B">
        <w:t xml:space="preserve"> </w:t>
      </w:r>
      <w:r w:rsidR="00D62334">
        <w:t>остано</w:t>
      </w:r>
      <w:r w:rsidR="00FB1C2D">
        <w:t>вочны</w:t>
      </w:r>
      <w:r w:rsidR="000C06F1">
        <w:t>е</w:t>
      </w:r>
      <w:r w:rsidR="005260AE">
        <w:t xml:space="preserve"> </w:t>
      </w:r>
      <w:r w:rsidR="00FB1C2D">
        <w:t>пункт</w:t>
      </w:r>
      <w:r w:rsidR="000C06F1">
        <w:t>ы –</w:t>
      </w:r>
      <w:r w:rsidR="00BA022A">
        <w:t>11</w:t>
      </w:r>
      <w:r w:rsidR="000C06F1">
        <w:t xml:space="preserve"> шт, а также здание автовокзала</w:t>
      </w:r>
      <w:r w:rsidR="005260AE">
        <w:t>.</w:t>
      </w:r>
      <w:r>
        <w:t xml:space="preserve"> </w:t>
      </w:r>
    </w:p>
    <w:p w:rsidR="00FB1C2D" w:rsidRDefault="00DB1107" w:rsidP="00FB1C2D">
      <w:pPr>
        <w:keepNext/>
        <w:ind w:firstLine="709"/>
        <w:jc w:val="both"/>
      </w:pPr>
      <w:r>
        <w:t xml:space="preserve">Кроме того, проведен анализ парковочного пространства на территории </w:t>
      </w:r>
      <w:r w:rsidR="000C06F1">
        <w:t>города</w:t>
      </w:r>
      <w:r>
        <w:t xml:space="preserve">. </w:t>
      </w:r>
      <w:r w:rsidR="00FB1C2D">
        <w:t>Хранение легковых автомобилей</w:t>
      </w:r>
      <w:r w:rsidR="00FB1C2D" w:rsidRPr="008B6C4B">
        <w:t xml:space="preserve"> </w:t>
      </w:r>
      <w:r w:rsidR="00FB1C2D" w:rsidRPr="00405FFF">
        <w:t xml:space="preserve">осуществляется </w:t>
      </w:r>
      <w:r w:rsidR="00FB1C2D">
        <w:t xml:space="preserve">преимущественно </w:t>
      </w:r>
      <w:r w:rsidR="00FB1C2D" w:rsidRPr="00405FFF">
        <w:t xml:space="preserve">на придомовых территориях. Парковочные места имеются </w:t>
      </w:r>
      <w:r w:rsidR="00FB1C2D">
        <w:t xml:space="preserve">практически </w:t>
      </w:r>
      <w:r w:rsidR="00FB1C2D" w:rsidRPr="00405FFF">
        <w:t>у всех объектов социальной инфраструктуры и у административных зданий х</w:t>
      </w:r>
      <w:r w:rsidR="00FB1C2D">
        <w:t>озяйствующих организаций.</w:t>
      </w:r>
    </w:p>
    <w:p w:rsidR="00D62334" w:rsidRPr="00334E86" w:rsidRDefault="000C06F1" w:rsidP="00FB1C2D">
      <w:pPr>
        <w:keepNext/>
        <w:ind w:firstLine="709"/>
        <w:jc w:val="both"/>
      </w:pPr>
      <w:r>
        <w:t>Н</w:t>
      </w:r>
      <w:r w:rsidR="00FB1C2D">
        <w:t xml:space="preserve">а территории </w:t>
      </w:r>
      <w:r w:rsidR="00CC2233">
        <w:t>города</w:t>
      </w:r>
      <w:r w:rsidR="00FB1C2D">
        <w:t xml:space="preserve"> дефицита парковочных мест не наблюдается</w:t>
      </w:r>
      <w:r w:rsidR="00FB1C2D" w:rsidRPr="00334E86">
        <w:t xml:space="preserve">. </w:t>
      </w:r>
      <w:r w:rsidR="00FB1C2D" w:rsidRPr="00A115F6">
        <w:t xml:space="preserve">Учитывая высокий процент населения, проживающего в индивидуальной и высокоплотной малоэтажной жилой застройке, прогнозируется, что </w:t>
      </w:r>
      <w:r w:rsidR="00FB1C2D">
        <w:t>жители</w:t>
      </w:r>
      <w:r w:rsidR="00FB1C2D" w:rsidRPr="00A115F6">
        <w:t xml:space="preserve"> будут обеспечены местами для постоянного хранения автомобилей на своих приусадебных и придомовых участках</w:t>
      </w:r>
      <w:r w:rsidR="00D62334" w:rsidRPr="00A115F6">
        <w:t xml:space="preserve">. </w:t>
      </w:r>
    </w:p>
    <w:p w:rsidR="00450B11" w:rsidRPr="00F92428" w:rsidRDefault="00450B11" w:rsidP="00CB7047">
      <w:pPr>
        <w:pStyle w:val="2"/>
        <w:spacing w:line="240" w:lineRule="auto"/>
        <w:rPr>
          <w:rFonts w:ascii="Times New Roman" w:hAnsi="Times New Roman"/>
        </w:rPr>
      </w:pPr>
      <w:bookmarkStart w:id="61" w:name="_Toc77239189"/>
      <w:r w:rsidRPr="00F92428">
        <w:rPr>
          <w:rFonts w:ascii="Times New Roman" w:hAnsi="Times New Roman"/>
        </w:rPr>
        <w:t xml:space="preserve">1.12. Оценка нормативно-правовой базы, необходимой для функционирования и развития транспортной инфраструктуры </w:t>
      </w:r>
      <w:r w:rsidR="00BA022A">
        <w:rPr>
          <w:rFonts w:ascii="Times New Roman" w:hAnsi="Times New Roman"/>
        </w:rPr>
        <w:t xml:space="preserve">Трубчевского </w:t>
      </w:r>
      <w:r w:rsidR="000C06F1">
        <w:rPr>
          <w:rFonts w:ascii="Times New Roman" w:hAnsi="Times New Roman"/>
        </w:rPr>
        <w:t>городского поселения</w:t>
      </w:r>
      <w:bookmarkEnd w:id="61"/>
    </w:p>
    <w:p w:rsidR="00450B11" w:rsidRPr="00464E70" w:rsidRDefault="00450B11" w:rsidP="00727677">
      <w:pPr>
        <w:ind w:firstLine="709"/>
        <w:jc w:val="both"/>
      </w:pPr>
      <w:r w:rsidRPr="00464E70">
        <w:t>При анализе оценке нормативно-правовой базы необходимо исходить из того, что приняты и реализуются ряд основополагающих документов для развития транспортной отрасли:</w:t>
      </w:r>
    </w:p>
    <w:p w:rsidR="006A45EF" w:rsidRPr="00464E70" w:rsidRDefault="00D1388C" w:rsidP="004E3D8A">
      <w:pPr>
        <w:pStyle w:val="a1"/>
        <w:numPr>
          <w:ilvl w:val="0"/>
          <w:numId w:val="5"/>
        </w:numPr>
        <w:spacing w:line="240" w:lineRule="auto"/>
      </w:pPr>
      <w:r w:rsidRPr="00464E70">
        <w:t>Градостроительный кодекс Российской Федерации от 29.12.2004 № 190-ФЗ</w:t>
      </w:r>
      <w:r w:rsidR="006A45EF" w:rsidRPr="00464E70">
        <w:t xml:space="preserve"> </w:t>
      </w:r>
      <w:r w:rsidRPr="00464E70">
        <w:t xml:space="preserve">(ред. от </w:t>
      </w:r>
      <w:r w:rsidR="00FB1C2D">
        <w:t>10.01.</w:t>
      </w:r>
      <w:r w:rsidR="00270011">
        <w:t>2023</w:t>
      </w:r>
      <w:r w:rsidRPr="00464E70">
        <w:t>);</w:t>
      </w:r>
    </w:p>
    <w:p w:rsidR="006A45EF" w:rsidRPr="00464E70" w:rsidRDefault="00D1388C" w:rsidP="004E3D8A">
      <w:pPr>
        <w:pStyle w:val="a1"/>
        <w:numPr>
          <w:ilvl w:val="0"/>
          <w:numId w:val="5"/>
        </w:numPr>
        <w:spacing w:line="240" w:lineRule="auto"/>
      </w:pPr>
      <w:r w:rsidRPr="00464E70">
        <w:t xml:space="preserve">Федеральный закон от 08.11.2007 № 257-ФЗ (ред. от </w:t>
      </w:r>
      <w:r w:rsidR="00FB1C2D">
        <w:t>17.01.</w:t>
      </w:r>
      <w:r w:rsidR="00270011">
        <w:t>2023</w:t>
      </w:r>
      <w:r w:rsidRPr="00464E70">
        <w:t>) «Об</w:t>
      </w:r>
      <w:r w:rsidR="006A45EF" w:rsidRPr="00464E70">
        <w:t xml:space="preserve"> </w:t>
      </w:r>
      <w:r w:rsidRPr="00464E70">
        <w:t>автомобильных дорогах и о дорожной деятельности в Российской Федерации и о внесении</w:t>
      </w:r>
      <w:r w:rsidR="006A45EF" w:rsidRPr="00464E70">
        <w:t xml:space="preserve"> </w:t>
      </w:r>
      <w:r w:rsidRPr="00464E70">
        <w:t>изменений в отдельные законодательные акты Российской Федерации»;</w:t>
      </w:r>
    </w:p>
    <w:p w:rsidR="006A45EF" w:rsidRPr="00464E70" w:rsidRDefault="00D1388C" w:rsidP="004E3D8A">
      <w:pPr>
        <w:pStyle w:val="a1"/>
        <w:numPr>
          <w:ilvl w:val="0"/>
          <w:numId w:val="5"/>
        </w:numPr>
        <w:spacing w:line="240" w:lineRule="auto"/>
      </w:pPr>
      <w:r w:rsidRPr="00464E70">
        <w:t xml:space="preserve">Федеральный закон от 10.12.1995 № 196-ФЗ (ред. от </w:t>
      </w:r>
      <w:r w:rsidR="00FB1C2D">
        <w:t>08.12.2020</w:t>
      </w:r>
      <w:r w:rsidRPr="00464E70">
        <w:t>) «О</w:t>
      </w:r>
      <w:r w:rsidR="006A45EF" w:rsidRPr="00464E70">
        <w:t xml:space="preserve"> </w:t>
      </w:r>
      <w:r w:rsidRPr="00464E70">
        <w:t>безопасности дорожного движения»;</w:t>
      </w:r>
    </w:p>
    <w:p w:rsidR="006A45EF" w:rsidRPr="00464E70" w:rsidRDefault="00D1388C" w:rsidP="004E3D8A">
      <w:pPr>
        <w:pStyle w:val="a1"/>
        <w:numPr>
          <w:ilvl w:val="0"/>
          <w:numId w:val="5"/>
        </w:numPr>
        <w:spacing w:line="240" w:lineRule="auto"/>
      </w:pPr>
      <w:r w:rsidRPr="00464E70">
        <w:lastRenderedPageBreak/>
        <w:t xml:space="preserve">Постановление Правительства РФ от 23.10.1993 № 1090 (ред. от </w:t>
      </w:r>
      <w:r w:rsidR="00FB1C2D">
        <w:t>01.03.</w:t>
      </w:r>
      <w:r w:rsidR="00270011">
        <w:t>2023</w:t>
      </w:r>
      <w:r w:rsidRPr="00464E70">
        <w:t>)</w:t>
      </w:r>
      <w:r w:rsidR="006A45EF" w:rsidRPr="00464E70">
        <w:t xml:space="preserve"> </w:t>
      </w:r>
      <w:r w:rsidRPr="00464E70">
        <w:t>«О Правилах дорожного движения»;</w:t>
      </w:r>
    </w:p>
    <w:p w:rsidR="00D1388C" w:rsidRPr="00464E70" w:rsidRDefault="00D1388C" w:rsidP="004E3D8A">
      <w:pPr>
        <w:pStyle w:val="a1"/>
        <w:numPr>
          <w:ilvl w:val="0"/>
          <w:numId w:val="5"/>
        </w:numPr>
        <w:spacing w:line="240" w:lineRule="auto"/>
      </w:pPr>
      <w:r w:rsidRPr="00464E70">
        <w:t>Постановление Правительства РФ от 25.12.2015 № 1440 «Об утверждении</w:t>
      </w:r>
      <w:r w:rsidR="006A45EF" w:rsidRPr="00464E70">
        <w:t xml:space="preserve"> требований к программам комплексного развития транспортной инфраструктуры поселений, городских округов»;</w:t>
      </w:r>
    </w:p>
    <w:p w:rsidR="006A45EF" w:rsidRPr="00464E70" w:rsidRDefault="006A45EF" w:rsidP="004E3D8A">
      <w:pPr>
        <w:pStyle w:val="a1"/>
        <w:numPr>
          <w:ilvl w:val="0"/>
          <w:numId w:val="5"/>
        </w:numPr>
        <w:spacing w:line="240" w:lineRule="auto"/>
      </w:pPr>
      <w:r w:rsidRPr="00464E70">
        <w:t xml:space="preserve">Постановление Главного государственного санитарного врача РФ от </w:t>
      </w:r>
      <w:r w:rsidR="00D1388C" w:rsidRPr="00464E70">
        <w:t>25.09.2007 № 74 Санитарные правила СанПиН 2.2.1/2.1.1.1200-03 «Санитарно-защитные</w:t>
      </w:r>
      <w:r w:rsidRPr="00464E70">
        <w:t xml:space="preserve"> </w:t>
      </w:r>
      <w:r w:rsidR="00D1388C" w:rsidRPr="00464E70">
        <w:t>зоны и санитарная классификация предприятий, сооружений и иных объектов»;</w:t>
      </w:r>
    </w:p>
    <w:p w:rsidR="006A45EF" w:rsidRPr="00464E70" w:rsidRDefault="00D1388C" w:rsidP="004E3D8A">
      <w:pPr>
        <w:pStyle w:val="a1"/>
        <w:numPr>
          <w:ilvl w:val="0"/>
          <w:numId w:val="5"/>
        </w:numPr>
        <w:spacing w:line="240" w:lineRule="auto"/>
      </w:pPr>
      <w:r w:rsidRPr="00464E70">
        <w:t xml:space="preserve">Схема территориального планирования </w:t>
      </w:r>
      <w:r w:rsidR="00BA022A">
        <w:t>Трубчевского</w:t>
      </w:r>
      <w:r w:rsidR="00ED4FAB">
        <w:t xml:space="preserve"> района</w:t>
      </w:r>
      <w:r w:rsidRPr="00464E70">
        <w:t>;</w:t>
      </w:r>
    </w:p>
    <w:p w:rsidR="00464E70" w:rsidRPr="00225095" w:rsidRDefault="00464E70" w:rsidP="004E3D8A">
      <w:pPr>
        <w:pStyle w:val="a1"/>
        <w:numPr>
          <w:ilvl w:val="0"/>
          <w:numId w:val="5"/>
        </w:numPr>
        <w:spacing w:line="240" w:lineRule="auto"/>
      </w:pPr>
      <w:r w:rsidRPr="00225095">
        <w:t>Приказ Минтранса России от 26.05.2016 № 131 «Об утверждении порядка осуществления мониторинга разработки и утверждения программ комплексного развития транспортной инфраструктуры поселений, городских округов».</w:t>
      </w:r>
    </w:p>
    <w:p w:rsidR="00464E70" w:rsidRPr="00225095" w:rsidRDefault="00464E70" w:rsidP="004E3D8A">
      <w:pPr>
        <w:pStyle w:val="a1"/>
        <w:numPr>
          <w:ilvl w:val="0"/>
          <w:numId w:val="5"/>
        </w:numPr>
        <w:spacing w:line="240" w:lineRule="auto"/>
      </w:pPr>
      <w:r w:rsidRPr="00225095">
        <w:t>СП 42.13330.201</w:t>
      </w:r>
      <w:r w:rsidR="00017A5E">
        <w:t>6</w:t>
      </w:r>
      <w:r w:rsidRPr="00225095">
        <w:t xml:space="preserve"> «Градостроительство. Планировка и застройка городских и сельских поселений».</w:t>
      </w:r>
    </w:p>
    <w:p w:rsidR="00464E70" w:rsidRPr="00225095" w:rsidRDefault="00464E70" w:rsidP="004E3D8A">
      <w:pPr>
        <w:pStyle w:val="a1"/>
        <w:numPr>
          <w:ilvl w:val="0"/>
          <w:numId w:val="5"/>
        </w:numPr>
        <w:spacing w:line="240" w:lineRule="auto"/>
      </w:pPr>
      <w:r w:rsidRPr="00225095">
        <w:t>ВСН 45-68 «Инструкция по учету движения транспортных средств на автомобильных дорогах».</w:t>
      </w:r>
    </w:p>
    <w:p w:rsidR="00464E70" w:rsidRPr="00225095" w:rsidRDefault="00017A5E" w:rsidP="004E3D8A">
      <w:pPr>
        <w:pStyle w:val="a1"/>
        <w:numPr>
          <w:ilvl w:val="0"/>
          <w:numId w:val="5"/>
        </w:numPr>
        <w:spacing w:line="240" w:lineRule="auto"/>
      </w:pPr>
      <w:r>
        <w:t xml:space="preserve">ОДМ 218.4.0052010 </w:t>
      </w:r>
      <w:r w:rsidR="00464E70" w:rsidRPr="00225095">
        <w:t>Рекомендации по обеспечению безопасности движения на автомобильных дорогах.</w:t>
      </w:r>
    </w:p>
    <w:p w:rsidR="00464E70" w:rsidRPr="00225095" w:rsidRDefault="00464E70" w:rsidP="004E3D8A">
      <w:pPr>
        <w:pStyle w:val="a1"/>
        <w:numPr>
          <w:ilvl w:val="0"/>
          <w:numId w:val="5"/>
        </w:numPr>
        <w:spacing w:line="240" w:lineRule="auto"/>
      </w:pPr>
      <w:r w:rsidRPr="00225095">
        <w:t xml:space="preserve"> «Руководство по прогнозированию интенсивности движения на автомобильных дорогах» № ОС-555-р от 19.06.2003.</w:t>
      </w:r>
    </w:p>
    <w:p w:rsidR="00464E70" w:rsidRPr="00225095" w:rsidRDefault="00464E70" w:rsidP="004E3D8A">
      <w:pPr>
        <w:pStyle w:val="a1"/>
        <w:numPr>
          <w:ilvl w:val="0"/>
          <w:numId w:val="5"/>
        </w:numPr>
        <w:spacing w:line="240" w:lineRule="auto"/>
      </w:pPr>
      <w:r w:rsidRPr="00225095">
        <w:t xml:space="preserve">Устав </w:t>
      </w:r>
      <w:r w:rsidR="00BA022A">
        <w:t>Трубчевского</w:t>
      </w:r>
      <w:r w:rsidR="00ED4FAB">
        <w:t xml:space="preserve"> муниципального района</w:t>
      </w:r>
      <w:r w:rsidR="00B250C5">
        <w:t>.</w:t>
      </w:r>
    </w:p>
    <w:p w:rsidR="00464E70" w:rsidRDefault="004C354D" w:rsidP="004E3D8A">
      <w:pPr>
        <w:pStyle w:val="a1"/>
        <w:numPr>
          <w:ilvl w:val="0"/>
          <w:numId w:val="5"/>
        </w:numPr>
        <w:spacing w:line="240" w:lineRule="auto"/>
      </w:pPr>
      <w:r>
        <w:t xml:space="preserve">Генеральный план </w:t>
      </w:r>
      <w:r w:rsidR="00BA022A">
        <w:t>Трубчевского</w:t>
      </w:r>
      <w:r w:rsidR="00ED4FAB">
        <w:t xml:space="preserve"> городского поселения</w:t>
      </w:r>
      <w:r>
        <w:t>.</w:t>
      </w:r>
    </w:p>
    <w:p w:rsidR="00464E70" w:rsidRPr="00464E70" w:rsidRDefault="00464E70" w:rsidP="004E3D8A">
      <w:pPr>
        <w:pStyle w:val="a1"/>
        <w:numPr>
          <w:ilvl w:val="0"/>
          <w:numId w:val="5"/>
        </w:numPr>
        <w:spacing w:line="240" w:lineRule="auto"/>
        <w:ind w:left="641" w:hanging="357"/>
      </w:pPr>
      <w:r w:rsidRPr="00464E70">
        <w:rPr>
          <w:lang w:bidi="ru-RU"/>
        </w:rPr>
        <w:t xml:space="preserve">Иные нормативные правовые акты и нормативные технические </w:t>
      </w:r>
      <w:r w:rsidRPr="00464E70">
        <w:t>документы.</w:t>
      </w:r>
    </w:p>
    <w:p w:rsidR="006A45EF" w:rsidRPr="00464E70" w:rsidRDefault="000E0171" w:rsidP="00727677">
      <w:pPr>
        <w:ind w:firstLine="709"/>
        <w:jc w:val="both"/>
      </w:pPr>
      <w:r w:rsidRPr="00464E70">
        <w:t>Т</w:t>
      </w:r>
      <w:r w:rsidR="00D1388C" w:rsidRPr="00464E70">
        <w:t>аким образом на федеральном и региональном уровне</w:t>
      </w:r>
      <w:r w:rsidR="006A45EF" w:rsidRPr="00464E70">
        <w:t xml:space="preserve"> </w:t>
      </w:r>
      <w:r w:rsidR="00D1388C" w:rsidRPr="00464E70">
        <w:t>нормативно-правовая база необходимая для функционирования и развития транспортной</w:t>
      </w:r>
      <w:r w:rsidR="006A45EF" w:rsidRPr="00464E70">
        <w:t xml:space="preserve"> </w:t>
      </w:r>
      <w:r w:rsidR="00D1388C" w:rsidRPr="00464E70">
        <w:t>инфраструктуры сформирована.</w:t>
      </w:r>
    </w:p>
    <w:p w:rsidR="006A45EF" w:rsidRPr="00464E70" w:rsidRDefault="00D1388C" w:rsidP="00727677">
      <w:pPr>
        <w:ind w:firstLine="709"/>
        <w:jc w:val="both"/>
      </w:pPr>
      <w:r w:rsidRPr="00464E70">
        <w:t>В соответствии с частью 2 статьи 5 Федерального закона «О внесении изменений в</w:t>
      </w:r>
      <w:r w:rsidR="006A45EF" w:rsidRPr="00464E70">
        <w:t xml:space="preserve"> </w:t>
      </w:r>
      <w:r w:rsidRPr="00464E70">
        <w:t>градостроительный кодекс Российской Федерации и отдельные законодательные акты</w:t>
      </w:r>
      <w:r w:rsidR="006A45EF" w:rsidRPr="00464E70">
        <w:t xml:space="preserve"> </w:t>
      </w:r>
      <w:r w:rsidRPr="00464E70">
        <w:t>Российской Федерации» №456-ФЗ от 29 декабря 2014 года, необходимо разработать и</w:t>
      </w:r>
      <w:r w:rsidR="006A45EF" w:rsidRPr="00464E70">
        <w:t xml:space="preserve"> </w:t>
      </w:r>
      <w:r w:rsidRPr="00464E70">
        <w:t xml:space="preserve">утвердить программу комплексного развития транспортной инфраструктуры </w:t>
      </w:r>
      <w:r w:rsidR="007E1A8F">
        <w:t>поселения</w:t>
      </w:r>
      <w:r w:rsidRPr="00464E70">
        <w:t>.</w:t>
      </w:r>
    </w:p>
    <w:p w:rsidR="006A45EF" w:rsidRPr="00464E70" w:rsidRDefault="00D1388C" w:rsidP="00727677">
      <w:pPr>
        <w:ind w:firstLine="709"/>
        <w:jc w:val="both"/>
      </w:pPr>
      <w:r w:rsidRPr="00464E70">
        <w:t>В соответствии с Федеральным законом «Об общих принципах местного</w:t>
      </w:r>
      <w:r w:rsidR="006A45EF" w:rsidRPr="00464E70">
        <w:t xml:space="preserve"> </w:t>
      </w:r>
      <w:r w:rsidRPr="00464E70">
        <w:t xml:space="preserve">самоуправления в Российской Федерации» №131-ФЗ от 6 октября 2003 года (в ред. </w:t>
      </w:r>
      <w:r w:rsidR="006A45EF" w:rsidRPr="00464E70">
        <w:t>О</w:t>
      </w:r>
      <w:r w:rsidRPr="00464E70">
        <w:t>т</w:t>
      </w:r>
      <w:r w:rsidR="006A45EF" w:rsidRPr="00464E70">
        <w:t xml:space="preserve"> </w:t>
      </w:r>
      <w:r w:rsidR="005D4EED">
        <w:t>23.05.2020</w:t>
      </w:r>
      <w:r w:rsidRPr="00464E70">
        <w:t xml:space="preserve"> г.), а также п. 8 статьи 8 «Градостроительного кодекса Российской Федерации»</w:t>
      </w:r>
      <w:r w:rsidR="006A45EF" w:rsidRPr="00464E70">
        <w:t xml:space="preserve"> </w:t>
      </w:r>
      <w:r w:rsidRPr="00464E70">
        <w:t xml:space="preserve">№190-ФЗ от 29 декабря 2004 года (в ред. </w:t>
      </w:r>
      <w:r w:rsidR="005D4EED">
        <w:t>24.04.2020</w:t>
      </w:r>
      <w:r w:rsidRPr="00464E70">
        <w:t xml:space="preserve"> г.), разработка и утверждение программ</w:t>
      </w:r>
      <w:r w:rsidR="006A45EF" w:rsidRPr="00464E70">
        <w:t xml:space="preserve"> </w:t>
      </w:r>
      <w:r w:rsidRPr="00464E70">
        <w:t>комплексного развития транспортной инфраструктуры поселений, городских округов,</w:t>
      </w:r>
      <w:r w:rsidR="006A45EF" w:rsidRPr="00464E70">
        <w:t xml:space="preserve"> </w:t>
      </w:r>
      <w:r w:rsidRPr="00464E70">
        <w:t>требования к которым устанавливаются Правительством Российской Федерации входит в</w:t>
      </w:r>
      <w:r w:rsidR="006A45EF" w:rsidRPr="00464E70">
        <w:t xml:space="preserve"> </w:t>
      </w:r>
      <w:r w:rsidRPr="00464E70">
        <w:t>состав полномочий органов местного самоуправления.</w:t>
      </w:r>
    </w:p>
    <w:p w:rsidR="00D1388C" w:rsidRPr="00464E70" w:rsidRDefault="00D1388C" w:rsidP="00727677">
      <w:pPr>
        <w:ind w:firstLine="709"/>
        <w:jc w:val="both"/>
      </w:pPr>
      <w:r w:rsidRPr="00464E70">
        <w:t>В соответствии с п. 27 статьи 1 «Градостроительного кодекса Российской</w:t>
      </w:r>
      <w:r w:rsidR="006A45EF" w:rsidRPr="00464E70">
        <w:t xml:space="preserve"> </w:t>
      </w:r>
      <w:r w:rsidRPr="00464E70">
        <w:t xml:space="preserve">Федерации» №190-ФЗ от 29 декабря 2004 года (в ред. </w:t>
      </w:r>
      <w:r w:rsidR="005D4EED">
        <w:t xml:space="preserve">24.04.2020 </w:t>
      </w:r>
      <w:r w:rsidRPr="00464E70">
        <w:t>г.) программы</w:t>
      </w:r>
      <w:r w:rsidR="006A45EF" w:rsidRPr="00464E70">
        <w:t xml:space="preserve"> </w:t>
      </w:r>
      <w:r w:rsidRPr="00464E70">
        <w:t>комплексного развития транспортной инфраструктуры поселения, городского округа –</w:t>
      </w:r>
      <w:r w:rsidR="006A45EF" w:rsidRPr="00464E70">
        <w:t xml:space="preserve"> </w:t>
      </w:r>
      <w:r w:rsidRPr="00464E70">
        <w:t>документы, устанавливающие перечни мероприятий по проектированию, строительству,</w:t>
      </w:r>
      <w:r w:rsidR="006A45EF" w:rsidRPr="00464E70">
        <w:t xml:space="preserve"> </w:t>
      </w:r>
      <w:r w:rsidRPr="00464E70">
        <w:t>реконструкции объектов транспортной инфраструктуры местного значения поселения,</w:t>
      </w:r>
      <w:r w:rsidR="006A45EF" w:rsidRPr="00464E70">
        <w:t xml:space="preserve"> </w:t>
      </w:r>
      <w:r w:rsidRPr="00464E70">
        <w:t>городского округа, которые предусмотрены также государственными и муниципальными</w:t>
      </w:r>
      <w:r w:rsidR="006A45EF" w:rsidRPr="00464E70">
        <w:t xml:space="preserve"> </w:t>
      </w:r>
      <w:r w:rsidRPr="00464E70">
        <w:t>программами, стратегией социально-экономического развития муниципального</w:t>
      </w:r>
      <w:r w:rsidR="006A45EF" w:rsidRPr="00464E70">
        <w:t xml:space="preserve"> </w:t>
      </w:r>
      <w:r w:rsidRPr="00464E70">
        <w:t>образования и планом мероприятий по реализации стратегии социально-экономического</w:t>
      </w:r>
      <w:r w:rsidR="006A45EF" w:rsidRPr="00464E70">
        <w:t xml:space="preserve"> </w:t>
      </w:r>
      <w:r w:rsidRPr="00464E70">
        <w:t>развития муниципального образования (при наличии данных стратегии и плана), планом и</w:t>
      </w:r>
      <w:r w:rsidR="006A45EF" w:rsidRPr="00464E70">
        <w:t xml:space="preserve"> </w:t>
      </w:r>
      <w:r w:rsidRPr="00464E70">
        <w:t>программой комплексного социально-экономического развития муниципального</w:t>
      </w:r>
      <w:r w:rsidR="006A45EF" w:rsidRPr="00464E70">
        <w:t xml:space="preserve"> </w:t>
      </w:r>
      <w:r w:rsidRPr="00464E70">
        <w:t>образования, инвестиционными программами субъектов естественных монополий в</w:t>
      </w:r>
      <w:r w:rsidR="006A45EF" w:rsidRPr="00464E70">
        <w:t xml:space="preserve"> </w:t>
      </w:r>
      <w:r w:rsidRPr="00464E70">
        <w:t>области транспорта.</w:t>
      </w:r>
    </w:p>
    <w:p w:rsidR="006A45EF" w:rsidRPr="00464E70" w:rsidRDefault="006A45EF" w:rsidP="00727677">
      <w:pPr>
        <w:ind w:firstLine="709"/>
        <w:jc w:val="both"/>
      </w:pPr>
      <w:r w:rsidRPr="00464E70">
        <w:t xml:space="preserve">Основными направлениями совершенствования нормативно-правовой базы, необходимой для функционирования и развития транспортной инфраструктуры </w:t>
      </w:r>
      <w:r w:rsidR="00ED4FAB">
        <w:t>городского поселения</w:t>
      </w:r>
      <w:r w:rsidR="008B6D6F">
        <w:t xml:space="preserve"> </w:t>
      </w:r>
      <w:r w:rsidRPr="00464E70">
        <w:t>являются:</w:t>
      </w:r>
    </w:p>
    <w:p w:rsidR="006A45EF" w:rsidRPr="00464E70" w:rsidRDefault="006A45EF" w:rsidP="00CB7047">
      <w:pPr>
        <w:pStyle w:val="a1"/>
        <w:spacing w:line="240" w:lineRule="auto"/>
      </w:pPr>
      <w:r w:rsidRPr="00464E70">
        <w:lastRenderedPageBreak/>
        <w:t>применение экономических мер, стимулирующих инвестиции в объекты транспортной инфраструктуры;</w:t>
      </w:r>
    </w:p>
    <w:p w:rsidR="006A45EF" w:rsidRPr="00464E70" w:rsidRDefault="006A45EF" w:rsidP="00CB7047">
      <w:pPr>
        <w:pStyle w:val="a1"/>
        <w:spacing w:line="240" w:lineRule="auto"/>
      </w:pPr>
      <w:r w:rsidRPr="00464E70">
        <w:t>координация мероприятий и проектов строительства и реконструкции объектов транспортной инфраструктуры между органами государственной власти (по уровню вертикальной интеграции) и бизнеса;</w:t>
      </w:r>
    </w:p>
    <w:p w:rsidR="006A45EF" w:rsidRPr="00464E70" w:rsidRDefault="006A45EF" w:rsidP="00CB7047">
      <w:pPr>
        <w:pStyle w:val="a1"/>
        <w:spacing w:line="240" w:lineRule="auto"/>
      </w:pPr>
      <w:r w:rsidRPr="00464E70">
        <w:t>координация усилий федеральных органов исполнительной власти, органов исполнительной власти области, органов местного самоуправления, представителей</w:t>
      </w:r>
      <w:r w:rsidRPr="00464E70">
        <w:br/>
        <w:t>бизнеса и общественных организаций в решении задач реализации мероприятий;</w:t>
      </w:r>
    </w:p>
    <w:p w:rsidR="006A45EF" w:rsidRPr="00464E70" w:rsidRDefault="006A45EF" w:rsidP="00CB7047">
      <w:pPr>
        <w:pStyle w:val="a1"/>
        <w:spacing w:line="240" w:lineRule="auto"/>
      </w:pPr>
      <w:r w:rsidRPr="00464E70">
        <w:t>запуск системы статистического наблюдения и мониторинга необходимой обеспеченности учреждениями транспортной инфраструктуры в соответствии с утвержденными и обновляющимися нормативами;</w:t>
      </w:r>
    </w:p>
    <w:p w:rsidR="006A45EF" w:rsidRPr="00464E70" w:rsidRDefault="006A45EF" w:rsidP="00CB7047">
      <w:pPr>
        <w:pStyle w:val="a1"/>
        <w:spacing w:line="240" w:lineRule="auto"/>
      </w:pPr>
      <w:r w:rsidRPr="00464E70">
        <w:t xml:space="preserve">разработка стандартов и регламентов эксплуатации и (или) использования </w:t>
      </w:r>
      <w:r w:rsidR="00D1388C" w:rsidRPr="00464E70">
        <w:t>объектов транспортной инфраструктуры на всех этапах жизненного цикла объектов.</w:t>
      </w:r>
    </w:p>
    <w:p w:rsidR="00D1388C" w:rsidRPr="00464E70" w:rsidRDefault="00D1388C" w:rsidP="005D4EED">
      <w:pPr>
        <w:ind w:firstLine="709"/>
        <w:jc w:val="both"/>
      </w:pPr>
      <w:r w:rsidRPr="00464E70">
        <w:t xml:space="preserve">Программа комплексного развития транспортной инфраструктуры </w:t>
      </w:r>
      <w:r w:rsidR="00F24CE3">
        <w:t>Трубчевского</w:t>
      </w:r>
      <w:r w:rsidR="00ED4FAB">
        <w:t xml:space="preserve"> городского поселения</w:t>
      </w:r>
      <w:r w:rsidR="00FB1C2D">
        <w:t xml:space="preserve"> </w:t>
      </w:r>
      <w:r w:rsidRPr="00464E70">
        <w:t>должна обеспечивать сбалансированное,</w:t>
      </w:r>
      <w:r w:rsidR="006A45EF" w:rsidRPr="00464E70">
        <w:t xml:space="preserve"> </w:t>
      </w:r>
      <w:r w:rsidRPr="00464E70">
        <w:t>перспективное развитие транспортной инфраструктуры муниципального образования в</w:t>
      </w:r>
      <w:r w:rsidR="006A45EF" w:rsidRPr="00464E70">
        <w:t xml:space="preserve"> </w:t>
      </w:r>
      <w:r w:rsidRPr="00464E70">
        <w:t>соответствии с потребностями в строительстве, реконструкции объектов транспортной</w:t>
      </w:r>
      <w:r w:rsidR="006A45EF" w:rsidRPr="00464E70">
        <w:t xml:space="preserve"> </w:t>
      </w:r>
      <w:r w:rsidRPr="00464E70">
        <w:t>инфраструктуры местного значения. Программа позволит обеспечить:</w:t>
      </w:r>
    </w:p>
    <w:p w:rsidR="006A45EF" w:rsidRPr="00464E70" w:rsidRDefault="006A45EF" w:rsidP="00CB7047">
      <w:pPr>
        <w:pStyle w:val="a1"/>
        <w:spacing w:line="240" w:lineRule="auto"/>
      </w:pPr>
      <w:r w:rsidRPr="00464E70">
        <w:t>безопасность, качество и эффективность транспортного обслуживания населения, а также юридических лиц и индивидуальных предпринимателей, осуществляющих экономическую деятельность;</w:t>
      </w:r>
    </w:p>
    <w:p w:rsidR="006A45EF" w:rsidRPr="00464E70" w:rsidRDefault="006A45EF" w:rsidP="00CB7047">
      <w:pPr>
        <w:pStyle w:val="a1"/>
        <w:spacing w:line="240" w:lineRule="auto"/>
      </w:pPr>
      <w:r w:rsidRPr="00464E70">
        <w:t>доступность объектов транспортной инфраструктуры для населения и субъектов экономической деятельности в соответствии с нормативами градостроительного проектирования;</w:t>
      </w:r>
    </w:p>
    <w:p w:rsidR="006A45EF" w:rsidRPr="00464E70" w:rsidRDefault="006A45EF" w:rsidP="00CB7047">
      <w:pPr>
        <w:pStyle w:val="a1"/>
        <w:spacing w:line="240" w:lineRule="auto"/>
      </w:pPr>
      <w:r w:rsidRPr="00464E70">
        <w:t>развитие транспортной инфраструктуры в соответствии с потребностями населения в передвижении, субъектов экономической деятельности – в перевозке пассажиров и грузов на территории муниципального образования;</w:t>
      </w:r>
    </w:p>
    <w:p w:rsidR="00B35E64" w:rsidRPr="00464E70" w:rsidRDefault="00B35E64" w:rsidP="00CB7047">
      <w:pPr>
        <w:pStyle w:val="a1"/>
        <w:spacing w:line="240" w:lineRule="auto"/>
      </w:pPr>
      <w:r w:rsidRPr="00464E70">
        <w:t>развитие транспортной инфраструктуры, сбалансированное с градостроительной деятельностью;</w:t>
      </w:r>
    </w:p>
    <w:p w:rsidR="00B35E64" w:rsidRPr="00464E70" w:rsidRDefault="00B35E64" w:rsidP="00CB7047">
      <w:pPr>
        <w:pStyle w:val="a1"/>
        <w:spacing w:line="240" w:lineRule="auto"/>
      </w:pPr>
      <w:r w:rsidRPr="00464E70">
        <w:t>условия для управления транспортным спросом;</w:t>
      </w:r>
    </w:p>
    <w:p w:rsidR="00B35E64" w:rsidRPr="00464E70" w:rsidRDefault="00B35E64" w:rsidP="00CB7047">
      <w:pPr>
        <w:pStyle w:val="a1"/>
        <w:spacing w:line="240" w:lineRule="auto"/>
      </w:pPr>
      <w:r w:rsidRPr="00464E70">
        <w:t>создание приоритетных условий для обеспечения безопасности жизни и здоровья участников дорожного движения по отношению к экономическим результатам хозяйственной деятельности;</w:t>
      </w:r>
    </w:p>
    <w:p w:rsidR="00B35E64" w:rsidRPr="00464E70" w:rsidRDefault="00B35E64" w:rsidP="00CB7047">
      <w:pPr>
        <w:pStyle w:val="a1"/>
        <w:spacing w:line="240" w:lineRule="auto"/>
      </w:pPr>
      <w:r w:rsidRPr="00464E70">
        <w:t>условия для пешеходного передвижения населения;</w:t>
      </w:r>
    </w:p>
    <w:p w:rsidR="00B35E64" w:rsidRPr="00464E70" w:rsidRDefault="00B35E64" w:rsidP="00CB7047">
      <w:pPr>
        <w:pStyle w:val="a1"/>
        <w:spacing w:line="240" w:lineRule="auto"/>
      </w:pPr>
      <w:r w:rsidRPr="00464E70">
        <w:t>эффективность функционирования действующей транспортной инфраструктуры</w:t>
      </w:r>
      <w:r w:rsidR="000E0171" w:rsidRPr="00464E70">
        <w:t>.</w:t>
      </w:r>
    </w:p>
    <w:p w:rsidR="007B2C32" w:rsidRPr="00F92428" w:rsidRDefault="007B2C32" w:rsidP="007B2C32">
      <w:pPr>
        <w:pStyle w:val="2"/>
        <w:spacing w:line="240" w:lineRule="auto"/>
        <w:rPr>
          <w:rFonts w:ascii="Times New Roman" w:hAnsi="Times New Roman"/>
        </w:rPr>
      </w:pPr>
      <w:bookmarkStart w:id="62" w:name="_Toc77239190"/>
      <w:r w:rsidRPr="00F92428">
        <w:rPr>
          <w:rFonts w:ascii="Times New Roman" w:hAnsi="Times New Roman"/>
        </w:rPr>
        <w:t>1.13. Оценка финансирования транспортной инфраструктуры</w:t>
      </w:r>
      <w:bookmarkEnd w:id="62"/>
    </w:p>
    <w:p w:rsidR="007B2C32" w:rsidRPr="00CB7047" w:rsidRDefault="007B2C32" w:rsidP="00727677">
      <w:pPr>
        <w:ind w:firstLine="709"/>
        <w:jc w:val="both"/>
      </w:pPr>
      <w:r w:rsidRPr="00464E70">
        <w:t xml:space="preserve">Состояние сети дорог </w:t>
      </w:r>
      <w:r w:rsidR="00895CB9">
        <w:t xml:space="preserve">муниципального образования </w:t>
      </w:r>
      <w:r w:rsidRPr="00464E70">
        <w:t>определяется своевременностью, полнотой и качеством выполнения работ по содержанию, ремонту и капитальному ремонту и зависит напрямую от объемов финансирования и стратегии распределения финансовых ресурсов.</w:t>
      </w:r>
    </w:p>
    <w:p w:rsidR="00587A2A" w:rsidRPr="00464E70" w:rsidRDefault="007B2C32" w:rsidP="00587A2A">
      <w:pPr>
        <w:ind w:firstLine="709"/>
        <w:jc w:val="both"/>
      </w:pPr>
      <w:r w:rsidRPr="00464E70">
        <w:t xml:space="preserve">Содержание </w:t>
      </w:r>
      <w:r w:rsidR="00076D73">
        <w:t>автомобильных</w:t>
      </w:r>
      <w:r w:rsidRPr="00464E70">
        <w:t xml:space="preserve"> дорог</w:t>
      </w:r>
      <w:r w:rsidR="00895CB9" w:rsidRPr="00895CB9">
        <w:t xml:space="preserve"> на территории </w:t>
      </w:r>
      <w:r w:rsidR="00F24CE3">
        <w:t>Трубчевского</w:t>
      </w:r>
      <w:r w:rsidR="00ED4FAB">
        <w:t xml:space="preserve"> городского поселения</w:t>
      </w:r>
      <w:r w:rsidR="00ED4FAB" w:rsidRPr="00464E70">
        <w:t xml:space="preserve"> </w:t>
      </w:r>
      <w:r w:rsidRPr="00464E70">
        <w:t>выполняется в плановом порядке.</w:t>
      </w:r>
      <w:r w:rsidR="00076D73">
        <w:t xml:space="preserve"> Качество содержания дорог находится на </w:t>
      </w:r>
      <w:r w:rsidR="00ED4FAB">
        <w:t xml:space="preserve">среднем </w:t>
      </w:r>
      <w:r w:rsidR="00076D73">
        <w:t>уровне</w:t>
      </w:r>
      <w:r w:rsidR="00587A2A">
        <w:t>.</w:t>
      </w:r>
      <w:r w:rsidR="00587A2A" w:rsidRPr="00587A2A">
        <w:t xml:space="preserve"> </w:t>
      </w:r>
      <w:r w:rsidR="00ED4FAB">
        <w:t>В</w:t>
      </w:r>
      <w:r w:rsidR="00587A2A" w:rsidRPr="00464E70">
        <w:t xml:space="preserve"> целом необходимо отметить, что финансирование транспортной инфраструктуры </w:t>
      </w:r>
      <w:r w:rsidR="00F24CE3">
        <w:t>Трубчевского</w:t>
      </w:r>
      <w:r w:rsidR="00ED4FAB">
        <w:t xml:space="preserve"> городского поселения</w:t>
      </w:r>
      <w:r w:rsidR="00ED4FAB" w:rsidRPr="00464E70">
        <w:t xml:space="preserve"> </w:t>
      </w:r>
      <w:r w:rsidR="00587A2A" w:rsidRPr="00464E70">
        <w:t xml:space="preserve">ограничено отсутствием целевого финансирования. </w:t>
      </w:r>
    </w:p>
    <w:p w:rsidR="00587A2A" w:rsidRPr="00464E70" w:rsidRDefault="004828E6" w:rsidP="00587A2A">
      <w:pPr>
        <w:ind w:firstLine="709"/>
        <w:jc w:val="both"/>
      </w:pPr>
      <w:r>
        <w:t>Н</w:t>
      </w:r>
      <w:r w:rsidR="007B2C32" w:rsidRPr="00464E70">
        <w:t xml:space="preserve">едостаточный уровень развития дорожной сети приводит к значительным потерям для экономики и населения муниципального образования и является одним из наиболее существенных инфраструктурных ограничений темпов социально-экономического развития </w:t>
      </w:r>
      <w:r w:rsidR="00F24CE3">
        <w:t>Трубчевского</w:t>
      </w:r>
      <w:r w:rsidR="00112549">
        <w:t xml:space="preserve"> городского поселения</w:t>
      </w:r>
      <w:r w:rsidR="007B2C32" w:rsidRPr="00464E70">
        <w:t>.</w:t>
      </w:r>
      <w:r w:rsidR="00587A2A" w:rsidRPr="00587A2A">
        <w:t xml:space="preserve"> </w:t>
      </w:r>
      <w:r w:rsidR="00895CB9">
        <w:t>К недостаткам дорожной сети относится</w:t>
      </w:r>
      <w:r w:rsidR="00587A2A">
        <w:t xml:space="preserve"> необходимость обустройства твердого покрытия на</w:t>
      </w:r>
      <w:r w:rsidR="00587A2A" w:rsidRPr="00464E70">
        <w:t xml:space="preserve"> </w:t>
      </w:r>
      <w:r w:rsidR="00895CB9">
        <w:t xml:space="preserve">автомобильных </w:t>
      </w:r>
      <w:r w:rsidR="00895CB9">
        <w:lastRenderedPageBreak/>
        <w:t>дорогах</w:t>
      </w:r>
      <w:r w:rsidR="00587A2A" w:rsidRPr="00464E70">
        <w:t>, и комплексно решить проблем</w:t>
      </w:r>
      <w:r w:rsidR="00587A2A">
        <w:t>у</w:t>
      </w:r>
      <w:r w:rsidR="00587A2A" w:rsidRPr="00464E70">
        <w:t xml:space="preserve"> поможет лишь проектный подход в рамках целевого общероссийского проекта, с определением базового года и утверждения межремонтных сроков на улично-дорожную сеть местного значения, уточнения категорий дорог, внутриквартальных проездов, четким законодательным определением и делением дорог по принадлежности. </w:t>
      </w:r>
    </w:p>
    <w:p w:rsidR="00895CB9" w:rsidRDefault="00895CB9" w:rsidP="00895CB9">
      <w:pPr>
        <w:ind w:firstLine="709"/>
        <w:jc w:val="both"/>
      </w:pPr>
      <w:r w:rsidRPr="00464E70">
        <w:t xml:space="preserve">В рамках разрабатываемой программы комплексного развития транспортной инфраструктуры </w:t>
      </w:r>
      <w:r w:rsidR="00F24CE3">
        <w:t>Трубчевского</w:t>
      </w:r>
      <w:r w:rsidR="00112549">
        <w:t xml:space="preserve"> городского поселения</w:t>
      </w:r>
      <w:r w:rsidR="00112549" w:rsidRPr="00464E70">
        <w:t xml:space="preserve"> </w:t>
      </w:r>
      <w:r w:rsidRPr="00464E70">
        <w:t xml:space="preserve">предусматривается реализация и финансирование затрат на </w:t>
      </w:r>
      <w:r>
        <w:t>мероприятия по развитию транспортной инфраструктуры</w:t>
      </w:r>
      <w:r w:rsidRPr="00464E70">
        <w:t>, которые позволят существенно улучшить состояние инфраструктуры муниципального образования и добиться опережающего роста инфраструктуры для создания экономических предпосылок для расширения инвестиционного потенциала и создания экономических возможностей по организаци</w:t>
      </w:r>
      <w:r>
        <w:t>и</w:t>
      </w:r>
      <w:r w:rsidRPr="00464E70">
        <w:t xml:space="preserve"> нового бизнеса и производств на территории </w:t>
      </w:r>
      <w:r w:rsidR="00F24CE3">
        <w:t>Трубчевского</w:t>
      </w:r>
      <w:r w:rsidR="00112549">
        <w:t xml:space="preserve"> городского поселения</w:t>
      </w:r>
      <w:r w:rsidRPr="00464E70">
        <w:t xml:space="preserve">. </w:t>
      </w:r>
    </w:p>
    <w:p w:rsidR="007B2C32" w:rsidRPr="00E97BDC" w:rsidRDefault="007B2C32" w:rsidP="007B2C32">
      <w:pPr>
        <w:rPr>
          <w:highlight w:val="yellow"/>
        </w:rPr>
      </w:pPr>
    </w:p>
    <w:p w:rsidR="007B2C32" w:rsidRPr="00E97BDC" w:rsidRDefault="007B2C32" w:rsidP="007B2C32">
      <w:pPr>
        <w:rPr>
          <w:highlight w:val="yellow"/>
        </w:rPr>
      </w:pPr>
    </w:p>
    <w:p w:rsidR="007B2C32" w:rsidRPr="00E97BDC" w:rsidRDefault="007B2C32" w:rsidP="007B2C32">
      <w:pPr>
        <w:spacing w:after="160"/>
        <w:rPr>
          <w:highlight w:val="yellow"/>
        </w:rPr>
      </w:pPr>
      <w:r w:rsidRPr="00E97BDC">
        <w:rPr>
          <w:highlight w:val="yellow"/>
        </w:rPr>
        <w:br w:type="page"/>
      </w:r>
    </w:p>
    <w:p w:rsidR="00450B11" w:rsidRPr="00473D1A" w:rsidRDefault="00450B11" w:rsidP="00CB7047">
      <w:pPr>
        <w:pStyle w:val="1"/>
        <w:spacing w:line="240" w:lineRule="auto"/>
        <w:rPr>
          <w:rFonts w:ascii="Times New Roman" w:hAnsi="Times New Roman"/>
        </w:rPr>
      </w:pPr>
      <w:bookmarkStart w:id="63" w:name="_Toc77239191"/>
      <w:r w:rsidRPr="00F92428">
        <w:rPr>
          <w:rStyle w:val="40"/>
          <w:rFonts w:ascii="Times New Roman" w:hAnsi="Times New Roman"/>
          <w:i w:val="0"/>
          <w:iCs w:val="0"/>
          <w:color w:val="auto"/>
        </w:rPr>
        <w:lastRenderedPageBreak/>
        <w:t>2.</w:t>
      </w:r>
      <w:r w:rsidR="004828EA" w:rsidRPr="00F92428">
        <w:rPr>
          <w:rStyle w:val="40"/>
          <w:rFonts w:ascii="Times New Roman" w:hAnsi="Times New Roman"/>
          <w:i w:val="0"/>
          <w:iCs w:val="0"/>
          <w:color w:val="auto"/>
        </w:rPr>
        <w:t xml:space="preserve"> ПРОГНОЗ ТРАНСПО</w:t>
      </w:r>
      <w:r w:rsidR="00F0248B" w:rsidRPr="00F92428">
        <w:rPr>
          <w:rStyle w:val="40"/>
          <w:rFonts w:ascii="Times New Roman" w:hAnsi="Times New Roman"/>
          <w:i w:val="0"/>
          <w:iCs w:val="0"/>
          <w:color w:val="auto"/>
        </w:rPr>
        <w:t>РТНОГО СПРОСА, ИЗМЕНЕНИЯ ОБЪЕМО</w:t>
      </w:r>
      <w:r w:rsidR="004828EA" w:rsidRPr="00F92428">
        <w:rPr>
          <w:rStyle w:val="40"/>
          <w:rFonts w:ascii="Times New Roman" w:hAnsi="Times New Roman"/>
          <w:i w:val="0"/>
          <w:iCs w:val="0"/>
          <w:color w:val="auto"/>
        </w:rPr>
        <w:t xml:space="preserve">В И ХАРАКТЕРА ПЕРЕДВИЖЕНИЯ НАСЕЛЕНИЯ И ПЕРЕВОЗОК ГРУЗОВ НА ТЕРРИТОРИИ </w:t>
      </w:r>
      <w:r w:rsidR="00B060D2">
        <w:rPr>
          <w:rStyle w:val="40"/>
          <w:rFonts w:ascii="Times New Roman" w:hAnsi="Times New Roman"/>
          <w:i w:val="0"/>
          <w:iCs w:val="0"/>
          <w:color w:val="auto"/>
        </w:rPr>
        <w:t>ТРУБЧЕВСКОГО</w:t>
      </w:r>
      <w:r w:rsidR="00473D1A">
        <w:rPr>
          <w:rStyle w:val="40"/>
          <w:rFonts w:ascii="Times New Roman" w:hAnsi="Times New Roman"/>
          <w:i w:val="0"/>
          <w:iCs w:val="0"/>
          <w:color w:val="auto"/>
        </w:rPr>
        <w:t xml:space="preserve"> ГОРОДСКОГО ПОСЕЛЕНИЯ</w:t>
      </w:r>
      <w:bookmarkEnd w:id="63"/>
    </w:p>
    <w:p w:rsidR="00450B11" w:rsidRPr="00F92428" w:rsidRDefault="00450B11" w:rsidP="00CB7047">
      <w:pPr>
        <w:pStyle w:val="2"/>
        <w:spacing w:line="240" w:lineRule="auto"/>
        <w:rPr>
          <w:rFonts w:ascii="Times New Roman" w:hAnsi="Times New Roman"/>
        </w:rPr>
      </w:pPr>
      <w:bookmarkStart w:id="64" w:name="dst100051"/>
      <w:bookmarkStart w:id="65" w:name="_Toc77239192"/>
      <w:bookmarkEnd w:id="64"/>
      <w:r w:rsidRPr="00F92428">
        <w:rPr>
          <w:rFonts w:ascii="Times New Roman" w:hAnsi="Times New Roman"/>
        </w:rPr>
        <w:t>2.1. Прогноз социально-экономического и градостроительного развития</w:t>
      </w:r>
      <w:bookmarkEnd w:id="65"/>
    </w:p>
    <w:p w:rsidR="00EC19EA" w:rsidRPr="00F92428" w:rsidRDefault="00D1388C" w:rsidP="00CB7047">
      <w:pPr>
        <w:rPr>
          <w:b/>
        </w:rPr>
      </w:pPr>
      <w:r w:rsidRPr="00F92428">
        <w:rPr>
          <w:b/>
        </w:rPr>
        <w:t>Демографическая ситуация</w:t>
      </w:r>
    </w:p>
    <w:p w:rsidR="00EC19EA" w:rsidRPr="001B5076" w:rsidRDefault="00D1388C" w:rsidP="00727677">
      <w:pPr>
        <w:ind w:firstLine="709"/>
        <w:jc w:val="both"/>
      </w:pPr>
      <w:r w:rsidRPr="001B5076">
        <w:t>Прогнозирование развития транспортной инфраструктуры опирается на анализ</w:t>
      </w:r>
      <w:r w:rsidR="00EC19EA" w:rsidRPr="001B5076">
        <w:t xml:space="preserve"> </w:t>
      </w:r>
      <w:r w:rsidRPr="001B5076">
        <w:t>демографической ситуации на территории, процессов рождаемости и смертности,</w:t>
      </w:r>
      <w:r w:rsidR="00EC19EA" w:rsidRPr="001B5076">
        <w:t xml:space="preserve"> </w:t>
      </w:r>
      <w:r w:rsidRPr="001B5076">
        <w:t>миграции населения, анализ структуры населения, поскольку основная цель социальной</w:t>
      </w:r>
      <w:r w:rsidR="00EC19EA" w:rsidRPr="001B5076">
        <w:t xml:space="preserve"> </w:t>
      </w:r>
      <w:r w:rsidRPr="001B5076">
        <w:t xml:space="preserve">инфраструктуры </w:t>
      </w:r>
      <w:r w:rsidR="00E37A49" w:rsidRPr="001B5076">
        <w:t>— это</w:t>
      </w:r>
      <w:r w:rsidRPr="001B5076">
        <w:t xml:space="preserve"> удовлетворение потребностей населения.</w:t>
      </w:r>
    </w:p>
    <w:p w:rsidR="00EC19EA" w:rsidRPr="001B5076" w:rsidRDefault="00D1388C" w:rsidP="00727677">
      <w:pPr>
        <w:ind w:firstLine="709"/>
        <w:jc w:val="both"/>
      </w:pPr>
      <w:r w:rsidRPr="001B5076">
        <w:t>Анализ демографической ситуации является одной из важнейших составляющих</w:t>
      </w:r>
      <w:r w:rsidR="00EC19EA" w:rsidRPr="001B5076">
        <w:t xml:space="preserve"> </w:t>
      </w:r>
      <w:r w:rsidRPr="001B5076">
        <w:t>оценки тенденций экономического роста территории. Возрастной, половой и национальный</w:t>
      </w:r>
      <w:r w:rsidR="00EC19EA" w:rsidRPr="001B5076">
        <w:t xml:space="preserve"> </w:t>
      </w:r>
      <w:r w:rsidRPr="001B5076">
        <w:t>составы населения во многом определяют перспективы и проблемы рынка труда, а значит</w:t>
      </w:r>
      <w:r w:rsidR="00EC19EA" w:rsidRPr="001B5076">
        <w:t xml:space="preserve"> </w:t>
      </w:r>
      <w:r w:rsidRPr="001B5076">
        <w:t>и производственный потенциал той или иной территории. Зная численность населения на</w:t>
      </w:r>
      <w:r w:rsidR="00EC19EA" w:rsidRPr="001B5076">
        <w:t xml:space="preserve"> </w:t>
      </w:r>
      <w:r w:rsidRPr="001B5076">
        <w:t>определенный период, можно прогнозировать численность и структуру занятых, объемы</w:t>
      </w:r>
      <w:r w:rsidR="00EC19EA" w:rsidRPr="001B5076">
        <w:t xml:space="preserve"> </w:t>
      </w:r>
      <w:r w:rsidRPr="001B5076">
        <w:t>жилой застройки и социально-бытовой сферы.</w:t>
      </w:r>
    </w:p>
    <w:p w:rsidR="00EC19EA" w:rsidRPr="001B5076" w:rsidRDefault="00D1388C" w:rsidP="00727677">
      <w:pPr>
        <w:ind w:firstLine="709"/>
        <w:jc w:val="both"/>
      </w:pPr>
      <w:r w:rsidRPr="001B5076">
        <w:t xml:space="preserve">Для определения направления развития территории </w:t>
      </w:r>
      <w:r w:rsidR="00B060D2">
        <w:t>Трубчевского</w:t>
      </w:r>
      <w:r w:rsidR="00473D1A">
        <w:t xml:space="preserve"> городского поселения</w:t>
      </w:r>
      <w:r w:rsidRPr="001B5076">
        <w:t xml:space="preserve"> выполнено прогнозирование численности</w:t>
      </w:r>
      <w:r w:rsidR="00EC19EA" w:rsidRPr="001B5076">
        <w:t xml:space="preserve"> </w:t>
      </w:r>
      <w:r w:rsidRPr="001B5076">
        <w:t>населения.</w:t>
      </w:r>
    </w:p>
    <w:p w:rsidR="00011359" w:rsidRPr="001B5076" w:rsidRDefault="004809F3" w:rsidP="00727677">
      <w:pPr>
        <w:ind w:firstLine="709"/>
        <w:jc w:val="both"/>
      </w:pPr>
      <w:r>
        <w:t>Р</w:t>
      </w:r>
      <w:r w:rsidR="00011359" w:rsidRPr="001B5076">
        <w:t xml:space="preserve">асчетная численность населения </w:t>
      </w:r>
      <w:r w:rsidR="005026AF">
        <w:t>на первую очередь проекта и расчетный срок представлена в таблице 2.1.</w:t>
      </w:r>
    </w:p>
    <w:p w:rsidR="00011359" w:rsidRPr="001B5076" w:rsidRDefault="00011359" w:rsidP="00CB7047">
      <w:pPr>
        <w:jc w:val="right"/>
      </w:pPr>
      <w:r w:rsidRPr="001B5076">
        <w:t>Таблица 2.1</w:t>
      </w:r>
    </w:p>
    <w:p w:rsidR="00011359" w:rsidRPr="001B5076" w:rsidRDefault="00011359" w:rsidP="00F92428">
      <w:pPr>
        <w:jc w:val="center"/>
        <w:rPr>
          <w:u w:val="single"/>
        </w:rPr>
      </w:pPr>
      <w:r w:rsidRPr="001B5076">
        <w:rPr>
          <w:u w:val="single"/>
        </w:rPr>
        <w:t xml:space="preserve">Прогноз численности населения </w:t>
      </w:r>
      <w:r w:rsidR="00B060D2">
        <w:rPr>
          <w:u w:val="single"/>
        </w:rPr>
        <w:t>Трубчевского</w:t>
      </w:r>
      <w:r w:rsidR="002D5805">
        <w:rPr>
          <w:u w:val="single"/>
        </w:rPr>
        <w:t xml:space="preserve"> городского поселения</w:t>
      </w:r>
    </w:p>
    <w:tbl>
      <w:tblPr>
        <w:tblW w:w="8233" w:type="dxa"/>
        <w:jc w:val="center"/>
        <w:tblLook w:val="04A0" w:firstRow="1" w:lastRow="0" w:firstColumn="1" w:lastColumn="0" w:noHBand="0" w:noVBand="1"/>
      </w:tblPr>
      <w:tblGrid>
        <w:gridCol w:w="3085"/>
        <w:gridCol w:w="857"/>
        <w:gridCol w:w="817"/>
        <w:gridCol w:w="817"/>
        <w:gridCol w:w="766"/>
        <w:gridCol w:w="766"/>
        <w:gridCol w:w="1113"/>
        <w:gridCol w:w="12"/>
      </w:tblGrid>
      <w:tr w:rsidR="00D93BDE" w:rsidRPr="00A25FD2" w:rsidTr="00D93BDE">
        <w:trPr>
          <w:trHeight w:val="20"/>
          <w:jc w:val="center"/>
        </w:trPr>
        <w:tc>
          <w:tcPr>
            <w:tcW w:w="324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93BDE" w:rsidRPr="00A25FD2" w:rsidRDefault="00D93BDE" w:rsidP="004D3F19">
            <w:pPr>
              <w:jc w:val="center"/>
              <w:rPr>
                <w:b/>
                <w:bCs/>
                <w:color w:val="000000"/>
                <w:sz w:val="20"/>
                <w:szCs w:val="20"/>
              </w:rPr>
            </w:pPr>
            <w:r w:rsidRPr="00A25FD2">
              <w:rPr>
                <w:b/>
                <w:bCs/>
                <w:color w:val="000000"/>
                <w:sz w:val="20"/>
                <w:szCs w:val="20"/>
              </w:rPr>
              <w:t>Населенный пункт</w:t>
            </w:r>
          </w:p>
        </w:tc>
        <w:tc>
          <w:tcPr>
            <w:tcW w:w="4992" w:type="dxa"/>
            <w:gridSpan w:val="7"/>
            <w:tcBorders>
              <w:top w:val="single" w:sz="4" w:space="0" w:color="auto"/>
              <w:left w:val="nil"/>
              <w:bottom w:val="single" w:sz="4" w:space="0" w:color="auto"/>
              <w:right w:val="single" w:sz="4" w:space="0" w:color="000000"/>
            </w:tcBorders>
          </w:tcPr>
          <w:p w:rsidR="00D93BDE" w:rsidRPr="00A25FD2" w:rsidRDefault="00D93BDE" w:rsidP="004D3F19">
            <w:pPr>
              <w:jc w:val="center"/>
              <w:rPr>
                <w:b/>
                <w:bCs/>
                <w:color w:val="000000"/>
                <w:sz w:val="20"/>
                <w:szCs w:val="20"/>
              </w:rPr>
            </w:pPr>
            <w:r w:rsidRPr="00A25FD2">
              <w:rPr>
                <w:b/>
                <w:bCs/>
                <w:color w:val="000000"/>
                <w:sz w:val="20"/>
                <w:szCs w:val="20"/>
              </w:rPr>
              <w:t>Население, чел</w:t>
            </w:r>
          </w:p>
        </w:tc>
      </w:tr>
      <w:tr w:rsidR="00D93BDE" w:rsidRPr="00A25FD2" w:rsidTr="00D93BDE">
        <w:trPr>
          <w:gridAfter w:val="1"/>
          <w:wAfter w:w="13" w:type="dxa"/>
          <w:trHeight w:val="20"/>
          <w:jc w:val="center"/>
        </w:trPr>
        <w:tc>
          <w:tcPr>
            <w:tcW w:w="3241" w:type="dxa"/>
            <w:vMerge/>
            <w:tcBorders>
              <w:top w:val="single" w:sz="4" w:space="0" w:color="auto"/>
              <w:left w:val="single" w:sz="4" w:space="0" w:color="auto"/>
              <w:bottom w:val="single" w:sz="4" w:space="0" w:color="auto"/>
              <w:right w:val="single" w:sz="4" w:space="0" w:color="auto"/>
            </w:tcBorders>
            <w:vAlign w:val="center"/>
            <w:hideMark/>
          </w:tcPr>
          <w:p w:rsidR="00D93BDE" w:rsidRPr="00A25FD2" w:rsidRDefault="00D93BDE" w:rsidP="004D3F19">
            <w:pPr>
              <w:jc w:val="center"/>
              <w:rPr>
                <w:b/>
                <w:bCs/>
                <w:color w:val="000000"/>
                <w:sz w:val="20"/>
                <w:szCs w:val="20"/>
              </w:rPr>
            </w:pPr>
          </w:p>
        </w:tc>
        <w:tc>
          <w:tcPr>
            <w:tcW w:w="865" w:type="dxa"/>
            <w:tcBorders>
              <w:top w:val="nil"/>
              <w:left w:val="nil"/>
              <w:bottom w:val="single" w:sz="4" w:space="0" w:color="auto"/>
              <w:right w:val="single" w:sz="4" w:space="0" w:color="auto"/>
            </w:tcBorders>
            <w:shd w:val="clear" w:color="auto" w:fill="auto"/>
            <w:vAlign w:val="center"/>
            <w:hideMark/>
          </w:tcPr>
          <w:p w:rsidR="00D93BDE" w:rsidRPr="00A25FD2" w:rsidRDefault="00270011" w:rsidP="00895CB9">
            <w:pPr>
              <w:jc w:val="center"/>
              <w:rPr>
                <w:b/>
                <w:bCs/>
                <w:color w:val="000000"/>
                <w:sz w:val="20"/>
                <w:szCs w:val="20"/>
              </w:rPr>
            </w:pPr>
            <w:r>
              <w:rPr>
                <w:b/>
                <w:bCs/>
                <w:color w:val="000000"/>
                <w:sz w:val="20"/>
                <w:szCs w:val="20"/>
              </w:rPr>
              <w:t>2023</w:t>
            </w:r>
          </w:p>
        </w:tc>
        <w:tc>
          <w:tcPr>
            <w:tcW w:w="817" w:type="dxa"/>
            <w:tcBorders>
              <w:top w:val="nil"/>
              <w:left w:val="nil"/>
              <w:bottom w:val="single" w:sz="4" w:space="0" w:color="auto"/>
              <w:right w:val="single" w:sz="4" w:space="0" w:color="auto"/>
            </w:tcBorders>
            <w:shd w:val="clear" w:color="auto" w:fill="auto"/>
            <w:vAlign w:val="center"/>
            <w:hideMark/>
          </w:tcPr>
          <w:p w:rsidR="00D93BDE" w:rsidRPr="00A25FD2" w:rsidRDefault="00D93BDE" w:rsidP="004D3F19">
            <w:pPr>
              <w:jc w:val="center"/>
              <w:rPr>
                <w:b/>
                <w:bCs/>
                <w:color w:val="000000"/>
                <w:sz w:val="20"/>
                <w:szCs w:val="20"/>
              </w:rPr>
            </w:pPr>
            <w:r>
              <w:rPr>
                <w:b/>
                <w:bCs/>
                <w:color w:val="000000"/>
                <w:sz w:val="20"/>
                <w:szCs w:val="20"/>
              </w:rPr>
              <w:t>2022</w:t>
            </w:r>
          </w:p>
        </w:tc>
        <w:tc>
          <w:tcPr>
            <w:tcW w:w="817" w:type="dxa"/>
            <w:tcBorders>
              <w:top w:val="nil"/>
              <w:left w:val="nil"/>
              <w:bottom w:val="single" w:sz="4" w:space="0" w:color="auto"/>
              <w:right w:val="single" w:sz="4" w:space="0" w:color="auto"/>
            </w:tcBorders>
            <w:shd w:val="clear" w:color="auto" w:fill="auto"/>
            <w:vAlign w:val="center"/>
            <w:hideMark/>
          </w:tcPr>
          <w:p w:rsidR="00D93BDE" w:rsidRPr="00A25FD2" w:rsidRDefault="00D93BDE" w:rsidP="00D93BDE">
            <w:pPr>
              <w:jc w:val="center"/>
              <w:rPr>
                <w:b/>
                <w:bCs/>
                <w:color w:val="000000"/>
                <w:sz w:val="20"/>
                <w:szCs w:val="20"/>
              </w:rPr>
            </w:pPr>
            <w:r>
              <w:rPr>
                <w:b/>
                <w:bCs/>
                <w:color w:val="000000"/>
                <w:sz w:val="20"/>
                <w:szCs w:val="20"/>
              </w:rPr>
              <w:t>2</w:t>
            </w:r>
            <w:r w:rsidRPr="00A25FD2">
              <w:rPr>
                <w:b/>
                <w:bCs/>
                <w:color w:val="000000"/>
                <w:sz w:val="20"/>
                <w:szCs w:val="20"/>
              </w:rPr>
              <w:t>0</w:t>
            </w:r>
            <w:r>
              <w:rPr>
                <w:b/>
                <w:bCs/>
                <w:color w:val="000000"/>
                <w:sz w:val="20"/>
                <w:szCs w:val="20"/>
              </w:rPr>
              <w:t>23</w:t>
            </w:r>
          </w:p>
        </w:tc>
        <w:tc>
          <w:tcPr>
            <w:tcW w:w="668" w:type="dxa"/>
            <w:tcBorders>
              <w:top w:val="nil"/>
              <w:left w:val="nil"/>
              <w:bottom w:val="single" w:sz="4" w:space="0" w:color="auto"/>
              <w:right w:val="single" w:sz="4" w:space="0" w:color="auto"/>
            </w:tcBorders>
            <w:vAlign w:val="center"/>
          </w:tcPr>
          <w:p w:rsidR="00D93BDE" w:rsidRPr="00A25FD2" w:rsidRDefault="00D93BDE" w:rsidP="00D93BDE">
            <w:pPr>
              <w:jc w:val="center"/>
              <w:rPr>
                <w:b/>
                <w:bCs/>
                <w:color w:val="000000"/>
                <w:sz w:val="20"/>
                <w:szCs w:val="20"/>
              </w:rPr>
            </w:pPr>
            <w:r>
              <w:rPr>
                <w:b/>
                <w:bCs/>
                <w:color w:val="000000"/>
                <w:sz w:val="20"/>
                <w:szCs w:val="20"/>
              </w:rPr>
              <w:t>2024</w:t>
            </w:r>
          </w:p>
        </w:tc>
        <w:tc>
          <w:tcPr>
            <w:tcW w:w="668" w:type="dxa"/>
            <w:tcBorders>
              <w:top w:val="nil"/>
              <w:left w:val="nil"/>
              <w:bottom w:val="single" w:sz="4" w:space="0" w:color="auto"/>
              <w:right w:val="single" w:sz="4" w:space="0" w:color="auto"/>
            </w:tcBorders>
            <w:vAlign w:val="center"/>
          </w:tcPr>
          <w:p w:rsidR="00D93BDE" w:rsidRPr="00A25FD2" w:rsidRDefault="00D93BDE" w:rsidP="00D93BDE">
            <w:pPr>
              <w:jc w:val="center"/>
              <w:rPr>
                <w:b/>
                <w:bCs/>
                <w:color w:val="000000"/>
                <w:sz w:val="20"/>
                <w:szCs w:val="20"/>
              </w:rPr>
            </w:pPr>
            <w:r>
              <w:rPr>
                <w:b/>
                <w:bCs/>
                <w:color w:val="000000"/>
                <w:sz w:val="20"/>
                <w:szCs w:val="20"/>
              </w:rPr>
              <w:t>2025</w:t>
            </w:r>
          </w:p>
        </w:tc>
        <w:tc>
          <w:tcPr>
            <w:tcW w:w="1144" w:type="dxa"/>
            <w:tcBorders>
              <w:top w:val="nil"/>
              <w:left w:val="nil"/>
              <w:bottom w:val="single" w:sz="4" w:space="0" w:color="auto"/>
              <w:right w:val="single" w:sz="4" w:space="0" w:color="auto"/>
            </w:tcBorders>
          </w:tcPr>
          <w:p w:rsidR="00D93BDE" w:rsidRPr="00A25FD2" w:rsidRDefault="00D93BDE" w:rsidP="00AE2B09">
            <w:pPr>
              <w:jc w:val="center"/>
              <w:rPr>
                <w:b/>
                <w:bCs/>
                <w:color w:val="000000"/>
                <w:sz w:val="20"/>
                <w:szCs w:val="20"/>
              </w:rPr>
            </w:pPr>
            <w:r>
              <w:rPr>
                <w:b/>
                <w:bCs/>
                <w:color w:val="000000"/>
                <w:sz w:val="20"/>
                <w:szCs w:val="20"/>
              </w:rPr>
              <w:t>2026-</w:t>
            </w:r>
            <w:r w:rsidR="001509D0">
              <w:rPr>
                <w:b/>
                <w:bCs/>
                <w:color w:val="000000"/>
                <w:sz w:val="20"/>
                <w:szCs w:val="20"/>
              </w:rPr>
              <w:t>2035</w:t>
            </w:r>
          </w:p>
        </w:tc>
      </w:tr>
      <w:tr w:rsidR="00B060D2" w:rsidRPr="00A25FD2" w:rsidTr="00B060D2">
        <w:trPr>
          <w:gridAfter w:val="1"/>
          <w:wAfter w:w="13" w:type="dxa"/>
          <w:trHeight w:val="20"/>
          <w:jc w:val="center"/>
        </w:trPr>
        <w:tc>
          <w:tcPr>
            <w:tcW w:w="3241" w:type="dxa"/>
            <w:tcBorders>
              <w:top w:val="nil"/>
              <w:left w:val="single" w:sz="4" w:space="0" w:color="auto"/>
              <w:bottom w:val="single" w:sz="4" w:space="0" w:color="auto"/>
              <w:right w:val="single" w:sz="4" w:space="0" w:color="auto"/>
            </w:tcBorders>
            <w:shd w:val="clear" w:color="auto" w:fill="auto"/>
            <w:vAlign w:val="center"/>
            <w:hideMark/>
          </w:tcPr>
          <w:p w:rsidR="00B060D2" w:rsidRPr="00A25FD2" w:rsidRDefault="00B060D2" w:rsidP="00B060D2">
            <w:pPr>
              <w:rPr>
                <w:b/>
                <w:bCs/>
                <w:color w:val="000000"/>
                <w:sz w:val="20"/>
                <w:szCs w:val="20"/>
              </w:rPr>
            </w:pPr>
            <w:r>
              <w:rPr>
                <w:b/>
                <w:bCs/>
                <w:color w:val="000000"/>
                <w:sz w:val="20"/>
                <w:szCs w:val="20"/>
              </w:rPr>
              <w:t>Трубчевское городское поселение</w:t>
            </w:r>
          </w:p>
        </w:tc>
        <w:tc>
          <w:tcPr>
            <w:tcW w:w="865" w:type="dxa"/>
            <w:tcBorders>
              <w:top w:val="nil"/>
              <w:left w:val="nil"/>
              <w:bottom w:val="single" w:sz="4" w:space="0" w:color="auto"/>
              <w:right w:val="single" w:sz="4" w:space="0" w:color="auto"/>
            </w:tcBorders>
            <w:shd w:val="clear" w:color="auto" w:fill="auto"/>
            <w:vAlign w:val="center"/>
          </w:tcPr>
          <w:p w:rsidR="00B060D2" w:rsidRPr="00B060D2" w:rsidRDefault="00B060D2" w:rsidP="00B060D2">
            <w:pPr>
              <w:jc w:val="center"/>
              <w:rPr>
                <w:color w:val="000000"/>
                <w:sz w:val="22"/>
                <w:szCs w:val="22"/>
              </w:rPr>
            </w:pPr>
            <w:r w:rsidRPr="00B060D2">
              <w:rPr>
                <w:color w:val="000000"/>
                <w:sz w:val="22"/>
                <w:szCs w:val="22"/>
              </w:rPr>
              <w:t>13449</w:t>
            </w:r>
          </w:p>
        </w:tc>
        <w:tc>
          <w:tcPr>
            <w:tcW w:w="817" w:type="dxa"/>
            <w:tcBorders>
              <w:top w:val="nil"/>
              <w:left w:val="nil"/>
              <w:bottom w:val="single" w:sz="4" w:space="0" w:color="auto"/>
              <w:right w:val="single" w:sz="4" w:space="0" w:color="auto"/>
            </w:tcBorders>
            <w:shd w:val="clear" w:color="auto" w:fill="auto"/>
            <w:noWrap/>
            <w:vAlign w:val="center"/>
          </w:tcPr>
          <w:p w:rsidR="00B060D2" w:rsidRPr="00B060D2" w:rsidRDefault="00B060D2" w:rsidP="00B060D2">
            <w:pPr>
              <w:jc w:val="center"/>
              <w:rPr>
                <w:color w:val="000000"/>
                <w:sz w:val="22"/>
                <w:szCs w:val="22"/>
              </w:rPr>
            </w:pPr>
            <w:r w:rsidRPr="00B060D2">
              <w:rPr>
                <w:color w:val="000000"/>
                <w:sz w:val="22"/>
                <w:szCs w:val="22"/>
              </w:rPr>
              <w:t>13240</w:t>
            </w:r>
          </w:p>
        </w:tc>
        <w:tc>
          <w:tcPr>
            <w:tcW w:w="817" w:type="dxa"/>
            <w:tcBorders>
              <w:top w:val="nil"/>
              <w:left w:val="nil"/>
              <w:bottom w:val="single" w:sz="4" w:space="0" w:color="auto"/>
              <w:right w:val="single" w:sz="4" w:space="0" w:color="auto"/>
            </w:tcBorders>
            <w:shd w:val="clear" w:color="auto" w:fill="auto"/>
            <w:noWrap/>
            <w:vAlign w:val="center"/>
          </w:tcPr>
          <w:p w:rsidR="00B060D2" w:rsidRPr="00B060D2" w:rsidRDefault="00B060D2" w:rsidP="00B060D2">
            <w:pPr>
              <w:jc w:val="center"/>
              <w:rPr>
                <w:color w:val="000000"/>
                <w:sz w:val="22"/>
                <w:szCs w:val="22"/>
              </w:rPr>
            </w:pPr>
            <w:r w:rsidRPr="00B060D2">
              <w:rPr>
                <w:color w:val="000000"/>
                <w:sz w:val="22"/>
                <w:szCs w:val="22"/>
              </w:rPr>
              <w:t>13218</w:t>
            </w:r>
          </w:p>
        </w:tc>
        <w:tc>
          <w:tcPr>
            <w:tcW w:w="668" w:type="dxa"/>
            <w:tcBorders>
              <w:top w:val="nil"/>
              <w:left w:val="nil"/>
              <w:bottom w:val="single" w:sz="4" w:space="0" w:color="auto"/>
              <w:right w:val="single" w:sz="4" w:space="0" w:color="auto"/>
            </w:tcBorders>
            <w:vAlign w:val="center"/>
          </w:tcPr>
          <w:p w:rsidR="00B060D2" w:rsidRPr="00B060D2" w:rsidRDefault="00B060D2" w:rsidP="00B060D2">
            <w:pPr>
              <w:jc w:val="center"/>
              <w:rPr>
                <w:color w:val="000000"/>
                <w:sz w:val="22"/>
                <w:szCs w:val="22"/>
              </w:rPr>
            </w:pPr>
            <w:r w:rsidRPr="00B060D2">
              <w:rPr>
                <w:color w:val="000000"/>
                <w:sz w:val="22"/>
                <w:szCs w:val="22"/>
              </w:rPr>
              <w:t>13056</w:t>
            </w:r>
          </w:p>
        </w:tc>
        <w:tc>
          <w:tcPr>
            <w:tcW w:w="668" w:type="dxa"/>
            <w:tcBorders>
              <w:top w:val="nil"/>
              <w:left w:val="nil"/>
              <w:bottom w:val="single" w:sz="4" w:space="0" w:color="auto"/>
              <w:right w:val="single" w:sz="4" w:space="0" w:color="auto"/>
            </w:tcBorders>
            <w:vAlign w:val="center"/>
          </w:tcPr>
          <w:p w:rsidR="00B060D2" w:rsidRPr="00B060D2" w:rsidRDefault="00B060D2" w:rsidP="00B060D2">
            <w:pPr>
              <w:jc w:val="center"/>
              <w:rPr>
                <w:color w:val="000000"/>
                <w:sz w:val="22"/>
                <w:szCs w:val="22"/>
              </w:rPr>
            </w:pPr>
            <w:r w:rsidRPr="00B060D2">
              <w:rPr>
                <w:color w:val="000000"/>
                <w:sz w:val="22"/>
                <w:szCs w:val="22"/>
              </w:rPr>
              <w:t>12967</w:t>
            </w:r>
          </w:p>
        </w:tc>
        <w:tc>
          <w:tcPr>
            <w:tcW w:w="1144" w:type="dxa"/>
            <w:tcBorders>
              <w:top w:val="nil"/>
              <w:left w:val="nil"/>
              <w:bottom w:val="single" w:sz="4" w:space="0" w:color="auto"/>
              <w:right w:val="single" w:sz="4" w:space="0" w:color="auto"/>
            </w:tcBorders>
            <w:vAlign w:val="center"/>
          </w:tcPr>
          <w:p w:rsidR="00B060D2" w:rsidRPr="00B060D2" w:rsidRDefault="00B060D2" w:rsidP="00B060D2">
            <w:pPr>
              <w:jc w:val="center"/>
              <w:rPr>
                <w:color w:val="000000"/>
                <w:sz w:val="22"/>
                <w:szCs w:val="22"/>
              </w:rPr>
            </w:pPr>
            <w:r w:rsidRPr="00B060D2">
              <w:rPr>
                <w:color w:val="000000"/>
                <w:sz w:val="22"/>
                <w:szCs w:val="22"/>
              </w:rPr>
              <w:t>12290</w:t>
            </w:r>
          </w:p>
        </w:tc>
      </w:tr>
    </w:tbl>
    <w:p w:rsidR="00566495" w:rsidRDefault="00566495" w:rsidP="00CB7047"/>
    <w:p w:rsidR="00EC19EA" w:rsidRPr="001B5076" w:rsidRDefault="00D1388C" w:rsidP="00CB7047">
      <w:pPr>
        <w:rPr>
          <w:b/>
        </w:rPr>
      </w:pPr>
      <w:r w:rsidRPr="000A54DA">
        <w:rPr>
          <w:b/>
        </w:rPr>
        <w:t>Объем планируемого жилищного строительства</w:t>
      </w:r>
    </w:p>
    <w:p w:rsidR="000A54DA" w:rsidRDefault="000A54DA" w:rsidP="00727677">
      <w:pPr>
        <w:ind w:firstLine="709"/>
        <w:jc w:val="both"/>
      </w:pPr>
      <w:r>
        <w:t xml:space="preserve">Прогноз строительства жилья на территории </w:t>
      </w:r>
      <w:r w:rsidR="00441A08">
        <w:t>Трубчевского</w:t>
      </w:r>
      <w:r w:rsidR="00473D1A">
        <w:t xml:space="preserve"> городского поселения </w:t>
      </w:r>
      <w:r w:rsidRPr="00427B31">
        <w:t>проводился в рамках разработки Генерального плана</w:t>
      </w:r>
      <w:r>
        <w:t>.</w:t>
      </w:r>
      <w:r w:rsidRPr="00427B31">
        <w:t xml:space="preserve"> </w:t>
      </w:r>
      <w:r w:rsidR="000B78CA">
        <w:t>П</w:t>
      </w:r>
      <w:r w:rsidR="00427B31" w:rsidRPr="00427B31">
        <w:t xml:space="preserve">рогноз строительства </w:t>
      </w:r>
      <w:r>
        <w:t>жилья</w:t>
      </w:r>
      <w:r w:rsidR="00ED0A26">
        <w:t xml:space="preserve"> </w:t>
      </w:r>
      <w:r>
        <w:t xml:space="preserve">был проведен для периода до </w:t>
      </w:r>
      <w:r w:rsidR="00441A08">
        <w:t>2037</w:t>
      </w:r>
      <w:r>
        <w:t xml:space="preserve"> года</w:t>
      </w:r>
      <w:r w:rsidR="00427B31" w:rsidRPr="00427B31">
        <w:t xml:space="preserve">. </w:t>
      </w:r>
      <w:r>
        <w:t xml:space="preserve">Согласно нему, жилищный фонд к </w:t>
      </w:r>
      <w:r w:rsidR="000B78CA">
        <w:t>203</w:t>
      </w:r>
      <w:r w:rsidR="00441A08">
        <w:t>7</w:t>
      </w:r>
      <w:r>
        <w:t xml:space="preserve"> году возрастет до </w:t>
      </w:r>
      <w:r w:rsidR="00441A08">
        <w:t>380,9</w:t>
      </w:r>
      <w:r>
        <w:t xml:space="preserve"> тыс.кв.м., средняя обеспеченность населения жильем составит </w:t>
      </w:r>
      <w:r w:rsidR="00441A08">
        <w:t>27,6</w:t>
      </w:r>
      <w:r>
        <w:t xml:space="preserve"> кв.м./чел.</w:t>
      </w:r>
    </w:p>
    <w:p w:rsidR="000A54DA" w:rsidRDefault="000A54DA" w:rsidP="000A54DA">
      <w:pPr>
        <w:jc w:val="right"/>
      </w:pPr>
      <w:r w:rsidRPr="00931F7B">
        <w:t xml:space="preserve">Таблица </w:t>
      </w:r>
      <w:r>
        <w:t>2.2</w:t>
      </w:r>
      <w:r w:rsidRPr="00931F7B">
        <w:t xml:space="preserve">. </w:t>
      </w:r>
    </w:p>
    <w:p w:rsidR="000A54DA" w:rsidRPr="00931F7B" w:rsidRDefault="000A54DA" w:rsidP="000A54DA">
      <w:pPr>
        <w:jc w:val="center"/>
        <w:rPr>
          <w:u w:val="single"/>
        </w:rPr>
      </w:pPr>
      <w:r w:rsidRPr="00931F7B">
        <w:rPr>
          <w:u w:val="single"/>
        </w:rPr>
        <w:t xml:space="preserve">Характеристики </w:t>
      </w:r>
      <w:r w:rsidR="00E77F7B">
        <w:rPr>
          <w:u w:val="single"/>
        </w:rPr>
        <w:t xml:space="preserve">жилого фонда </w:t>
      </w:r>
      <w:r w:rsidR="00441A08">
        <w:rPr>
          <w:u w:val="single"/>
        </w:rPr>
        <w:t>Трубчевского</w:t>
      </w:r>
      <w:r w:rsidR="00E77F7B">
        <w:rPr>
          <w:u w:val="single"/>
        </w:rPr>
        <w:t xml:space="preserve"> городского поселения</w:t>
      </w:r>
    </w:p>
    <w:tbl>
      <w:tblPr>
        <w:tblW w:w="8451" w:type="dxa"/>
        <w:jc w:val="center"/>
        <w:tblLayout w:type="fixed"/>
        <w:tblLook w:val="04A0" w:firstRow="1" w:lastRow="0" w:firstColumn="1" w:lastColumn="0" w:noHBand="0" w:noVBand="1"/>
      </w:tblPr>
      <w:tblGrid>
        <w:gridCol w:w="4332"/>
        <w:gridCol w:w="993"/>
        <w:gridCol w:w="858"/>
        <w:gridCol w:w="1134"/>
        <w:gridCol w:w="1134"/>
      </w:tblGrid>
      <w:tr w:rsidR="00B060D2" w:rsidRPr="00B50578" w:rsidTr="00B060D2">
        <w:trPr>
          <w:trHeight w:val="255"/>
          <w:tblHeader/>
          <w:jc w:val="center"/>
        </w:trPr>
        <w:tc>
          <w:tcPr>
            <w:tcW w:w="433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060D2" w:rsidRPr="00B50578" w:rsidRDefault="00B060D2" w:rsidP="00086782">
            <w:pPr>
              <w:ind w:firstLine="37"/>
              <w:jc w:val="center"/>
              <w:rPr>
                <w:b/>
                <w:bCs/>
                <w:sz w:val="20"/>
                <w:szCs w:val="20"/>
              </w:rPr>
            </w:pPr>
            <w:r w:rsidRPr="00B50578">
              <w:rPr>
                <w:b/>
                <w:bCs/>
                <w:sz w:val="20"/>
                <w:szCs w:val="20"/>
              </w:rPr>
              <w:t>Показатель</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rsidR="00B060D2" w:rsidRPr="00B50578" w:rsidRDefault="00B060D2" w:rsidP="00086782">
            <w:pPr>
              <w:ind w:firstLine="37"/>
              <w:jc w:val="center"/>
              <w:rPr>
                <w:b/>
                <w:bCs/>
                <w:sz w:val="20"/>
                <w:szCs w:val="20"/>
              </w:rPr>
            </w:pPr>
            <w:r w:rsidRPr="00B50578">
              <w:rPr>
                <w:b/>
                <w:bCs/>
                <w:sz w:val="20"/>
                <w:szCs w:val="20"/>
              </w:rPr>
              <w:t xml:space="preserve">Ед. изм. </w:t>
            </w:r>
          </w:p>
        </w:tc>
        <w:tc>
          <w:tcPr>
            <w:tcW w:w="858" w:type="dxa"/>
            <w:tcBorders>
              <w:top w:val="single" w:sz="4" w:space="0" w:color="auto"/>
              <w:left w:val="nil"/>
              <w:bottom w:val="single" w:sz="4" w:space="0" w:color="auto"/>
              <w:right w:val="single" w:sz="4" w:space="0" w:color="auto"/>
            </w:tcBorders>
            <w:shd w:val="clear" w:color="auto" w:fill="auto"/>
            <w:noWrap/>
            <w:vAlign w:val="center"/>
          </w:tcPr>
          <w:p w:rsidR="00B060D2" w:rsidRPr="00B50578" w:rsidRDefault="00B060D2" w:rsidP="00E77F7B">
            <w:pPr>
              <w:ind w:firstLine="37"/>
              <w:jc w:val="center"/>
              <w:rPr>
                <w:b/>
                <w:bCs/>
                <w:sz w:val="20"/>
                <w:szCs w:val="20"/>
              </w:rPr>
            </w:pPr>
            <w:r>
              <w:rPr>
                <w:b/>
                <w:bCs/>
                <w:sz w:val="20"/>
                <w:szCs w:val="20"/>
              </w:rPr>
              <w:t>2014</w:t>
            </w:r>
          </w:p>
        </w:tc>
        <w:tc>
          <w:tcPr>
            <w:tcW w:w="1134" w:type="dxa"/>
            <w:tcBorders>
              <w:top w:val="single" w:sz="4" w:space="0" w:color="auto"/>
              <w:left w:val="nil"/>
              <w:bottom w:val="single" w:sz="4" w:space="0" w:color="auto"/>
              <w:right w:val="single" w:sz="4" w:space="0" w:color="auto"/>
            </w:tcBorders>
          </w:tcPr>
          <w:p w:rsidR="00B060D2" w:rsidRDefault="00B060D2" w:rsidP="00D93BDE">
            <w:pPr>
              <w:ind w:firstLine="37"/>
              <w:jc w:val="center"/>
              <w:rPr>
                <w:b/>
                <w:bCs/>
                <w:sz w:val="20"/>
                <w:szCs w:val="20"/>
              </w:rPr>
            </w:pPr>
            <w:r>
              <w:rPr>
                <w:b/>
                <w:bCs/>
                <w:sz w:val="20"/>
                <w:szCs w:val="20"/>
              </w:rPr>
              <w:t>2027</w:t>
            </w:r>
          </w:p>
        </w:tc>
        <w:tc>
          <w:tcPr>
            <w:tcW w:w="1134" w:type="dxa"/>
            <w:tcBorders>
              <w:top w:val="single" w:sz="4" w:space="0" w:color="auto"/>
              <w:left w:val="single" w:sz="4" w:space="0" w:color="auto"/>
              <w:bottom w:val="single" w:sz="4" w:space="0" w:color="auto"/>
              <w:right w:val="single" w:sz="4" w:space="0" w:color="auto"/>
            </w:tcBorders>
          </w:tcPr>
          <w:p w:rsidR="00B060D2" w:rsidRDefault="001509D0" w:rsidP="00330D8B">
            <w:pPr>
              <w:ind w:firstLine="37"/>
              <w:jc w:val="center"/>
              <w:rPr>
                <w:b/>
                <w:bCs/>
                <w:sz w:val="20"/>
                <w:szCs w:val="20"/>
              </w:rPr>
            </w:pPr>
            <w:r>
              <w:rPr>
                <w:b/>
                <w:bCs/>
                <w:sz w:val="20"/>
                <w:szCs w:val="20"/>
              </w:rPr>
              <w:t>2035</w:t>
            </w:r>
          </w:p>
        </w:tc>
      </w:tr>
      <w:tr w:rsidR="00B060D2" w:rsidRPr="00B50578" w:rsidTr="00B060D2">
        <w:trPr>
          <w:trHeight w:val="255"/>
          <w:jc w:val="center"/>
        </w:trPr>
        <w:tc>
          <w:tcPr>
            <w:tcW w:w="4332" w:type="dxa"/>
            <w:tcBorders>
              <w:top w:val="nil"/>
              <w:left w:val="single" w:sz="4" w:space="0" w:color="auto"/>
              <w:bottom w:val="single" w:sz="4" w:space="0" w:color="auto"/>
              <w:right w:val="single" w:sz="4" w:space="0" w:color="auto"/>
            </w:tcBorders>
            <w:shd w:val="clear" w:color="auto" w:fill="auto"/>
            <w:vAlign w:val="center"/>
            <w:hideMark/>
          </w:tcPr>
          <w:p w:rsidR="00B060D2" w:rsidRPr="00B50578" w:rsidRDefault="00B060D2" w:rsidP="00086782">
            <w:pPr>
              <w:ind w:firstLine="37"/>
              <w:rPr>
                <w:sz w:val="20"/>
                <w:szCs w:val="20"/>
              </w:rPr>
            </w:pPr>
            <w:r w:rsidRPr="00B50578">
              <w:rPr>
                <w:sz w:val="20"/>
                <w:szCs w:val="20"/>
              </w:rPr>
              <w:t>Средняя обеспеченность жильем</w:t>
            </w:r>
          </w:p>
        </w:tc>
        <w:tc>
          <w:tcPr>
            <w:tcW w:w="993" w:type="dxa"/>
            <w:tcBorders>
              <w:top w:val="nil"/>
              <w:left w:val="nil"/>
              <w:bottom w:val="single" w:sz="4" w:space="0" w:color="auto"/>
              <w:right w:val="single" w:sz="4" w:space="0" w:color="auto"/>
            </w:tcBorders>
            <w:shd w:val="clear" w:color="auto" w:fill="auto"/>
            <w:noWrap/>
            <w:vAlign w:val="center"/>
            <w:hideMark/>
          </w:tcPr>
          <w:p w:rsidR="00B060D2" w:rsidRPr="00B50578" w:rsidRDefault="00B060D2" w:rsidP="00086782">
            <w:pPr>
              <w:ind w:firstLine="37"/>
              <w:jc w:val="center"/>
              <w:rPr>
                <w:sz w:val="20"/>
                <w:szCs w:val="20"/>
              </w:rPr>
            </w:pPr>
            <w:r w:rsidRPr="00B50578">
              <w:rPr>
                <w:sz w:val="20"/>
                <w:szCs w:val="20"/>
              </w:rPr>
              <w:t>м</w:t>
            </w:r>
            <w:r w:rsidRPr="00B50578">
              <w:rPr>
                <w:sz w:val="20"/>
                <w:szCs w:val="20"/>
                <w:vertAlign w:val="superscript"/>
              </w:rPr>
              <w:t>2</w:t>
            </w:r>
            <w:r w:rsidRPr="00B50578">
              <w:rPr>
                <w:sz w:val="20"/>
                <w:szCs w:val="20"/>
              </w:rPr>
              <w:t xml:space="preserve">/чел. </w:t>
            </w:r>
          </w:p>
        </w:tc>
        <w:tc>
          <w:tcPr>
            <w:tcW w:w="858" w:type="dxa"/>
            <w:tcBorders>
              <w:top w:val="nil"/>
              <w:left w:val="nil"/>
              <w:bottom w:val="single" w:sz="4" w:space="0" w:color="auto"/>
              <w:right w:val="single" w:sz="4" w:space="0" w:color="auto"/>
            </w:tcBorders>
            <w:shd w:val="clear" w:color="auto" w:fill="auto"/>
            <w:noWrap/>
            <w:vAlign w:val="center"/>
          </w:tcPr>
          <w:p w:rsidR="00B060D2" w:rsidRPr="00B50578" w:rsidRDefault="00B060D2" w:rsidP="00086782">
            <w:pPr>
              <w:ind w:firstLine="37"/>
              <w:jc w:val="center"/>
              <w:rPr>
                <w:sz w:val="20"/>
                <w:szCs w:val="20"/>
              </w:rPr>
            </w:pPr>
            <w:r>
              <w:rPr>
                <w:sz w:val="20"/>
                <w:szCs w:val="20"/>
              </w:rPr>
              <w:t>23,7</w:t>
            </w:r>
          </w:p>
        </w:tc>
        <w:tc>
          <w:tcPr>
            <w:tcW w:w="1134" w:type="dxa"/>
            <w:tcBorders>
              <w:top w:val="single" w:sz="4" w:space="0" w:color="auto"/>
              <w:left w:val="nil"/>
              <w:bottom w:val="single" w:sz="4" w:space="0" w:color="auto"/>
              <w:right w:val="single" w:sz="4" w:space="0" w:color="auto"/>
            </w:tcBorders>
          </w:tcPr>
          <w:p w:rsidR="00B060D2" w:rsidRDefault="00B060D2" w:rsidP="00086782">
            <w:pPr>
              <w:ind w:firstLine="37"/>
              <w:jc w:val="center"/>
              <w:rPr>
                <w:sz w:val="20"/>
                <w:szCs w:val="20"/>
              </w:rPr>
            </w:pPr>
            <w:r>
              <w:rPr>
                <w:sz w:val="20"/>
                <w:szCs w:val="20"/>
              </w:rPr>
              <w:t>25,7</w:t>
            </w:r>
          </w:p>
        </w:tc>
        <w:tc>
          <w:tcPr>
            <w:tcW w:w="1134" w:type="dxa"/>
            <w:tcBorders>
              <w:top w:val="single" w:sz="4" w:space="0" w:color="auto"/>
              <w:left w:val="single" w:sz="4" w:space="0" w:color="auto"/>
              <w:bottom w:val="single" w:sz="4" w:space="0" w:color="auto"/>
              <w:right w:val="single" w:sz="4" w:space="0" w:color="auto"/>
            </w:tcBorders>
          </w:tcPr>
          <w:p w:rsidR="00B060D2" w:rsidRDefault="00B060D2" w:rsidP="00086782">
            <w:pPr>
              <w:ind w:firstLine="37"/>
              <w:jc w:val="center"/>
              <w:rPr>
                <w:sz w:val="20"/>
                <w:szCs w:val="20"/>
              </w:rPr>
            </w:pPr>
            <w:r>
              <w:rPr>
                <w:sz w:val="20"/>
                <w:szCs w:val="20"/>
              </w:rPr>
              <w:t>27,6</w:t>
            </w:r>
          </w:p>
        </w:tc>
      </w:tr>
      <w:tr w:rsidR="00B060D2" w:rsidRPr="00B50578" w:rsidTr="00B060D2">
        <w:trPr>
          <w:trHeight w:val="255"/>
          <w:jc w:val="center"/>
        </w:trPr>
        <w:tc>
          <w:tcPr>
            <w:tcW w:w="433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060D2" w:rsidRPr="00B50578" w:rsidRDefault="00B060D2" w:rsidP="000B78CA">
            <w:pPr>
              <w:ind w:firstLine="37"/>
              <w:rPr>
                <w:sz w:val="20"/>
                <w:szCs w:val="20"/>
              </w:rPr>
            </w:pPr>
            <w:r>
              <w:rPr>
                <w:sz w:val="20"/>
                <w:szCs w:val="20"/>
              </w:rPr>
              <w:t>Существующий сохраняемый жилищный фонд</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rsidR="00B060D2" w:rsidRPr="00B50578" w:rsidRDefault="00B060D2" w:rsidP="000B78CA">
            <w:pPr>
              <w:ind w:firstLine="37"/>
              <w:jc w:val="center"/>
              <w:rPr>
                <w:sz w:val="20"/>
                <w:szCs w:val="20"/>
              </w:rPr>
            </w:pPr>
            <w:r w:rsidRPr="00B50578">
              <w:rPr>
                <w:sz w:val="20"/>
                <w:szCs w:val="20"/>
              </w:rPr>
              <w:t>тыс. м</w:t>
            </w:r>
            <w:r w:rsidRPr="00B50578">
              <w:rPr>
                <w:sz w:val="20"/>
                <w:szCs w:val="20"/>
                <w:vertAlign w:val="superscript"/>
              </w:rPr>
              <w:t>2</w:t>
            </w:r>
          </w:p>
        </w:tc>
        <w:tc>
          <w:tcPr>
            <w:tcW w:w="858" w:type="dxa"/>
            <w:tcBorders>
              <w:top w:val="single" w:sz="4" w:space="0" w:color="auto"/>
              <w:left w:val="nil"/>
              <w:bottom w:val="single" w:sz="4" w:space="0" w:color="auto"/>
              <w:right w:val="single" w:sz="4" w:space="0" w:color="auto"/>
            </w:tcBorders>
            <w:shd w:val="clear" w:color="auto" w:fill="auto"/>
            <w:noWrap/>
            <w:vAlign w:val="center"/>
          </w:tcPr>
          <w:p w:rsidR="00B060D2" w:rsidRPr="00B50578" w:rsidRDefault="00441A08" w:rsidP="000B78CA">
            <w:pPr>
              <w:ind w:firstLine="37"/>
              <w:jc w:val="center"/>
              <w:rPr>
                <w:sz w:val="20"/>
                <w:szCs w:val="20"/>
              </w:rPr>
            </w:pPr>
            <w:r>
              <w:rPr>
                <w:sz w:val="20"/>
                <w:szCs w:val="20"/>
              </w:rPr>
              <w:t>352,3</w:t>
            </w:r>
          </w:p>
        </w:tc>
        <w:tc>
          <w:tcPr>
            <w:tcW w:w="1134" w:type="dxa"/>
            <w:tcBorders>
              <w:top w:val="single" w:sz="4" w:space="0" w:color="auto"/>
              <w:left w:val="nil"/>
              <w:bottom w:val="single" w:sz="4" w:space="0" w:color="auto"/>
              <w:right w:val="single" w:sz="4" w:space="0" w:color="auto"/>
            </w:tcBorders>
          </w:tcPr>
          <w:p w:rsidR="00B060D2" w:rsidRDefault="00441A08" w:rsidP="000B78CA">
            <w:pPr>
              <w:ind w:firstLine="37"/>
              <w:jc w:val="center"/>
              <w:rPr>
                <w:sz w:val="20"/>
                <w:szCs w:val="20"/>
              </w:rPr>
            </w:pPr>
            <w:r>
              <w:rPr>
                <w:sz w:val="20"/>
                <w:szCs w:val="20"/>
              </w:rPr>
              <w:t>350,2</w:t>
            </w:r>
          </w:p>
        </w:tc>
        <w:tc>
          <w:tcPr>
            <w:tcW w:w="1134" w:type="dxa"/>
            <w:tcBorders>
              <w:top w:val="single" w:sz="4" w:space="0" w:color="auto"/>
              <w:left w:val="single" w:sz="4" w:space="0" w:color="auto"/>
              <w:bottom w:val="single" w:sz="4" w:space="0" w:color="auto"/>
              <w:right w:val="single" w:sz="4" w:space="0" w:color="auto"/>
            </w:tcBorders>
          </w:tcPr>
          <w:p w:rsidR="00B060D2" w:rsidRDefault="00441A08" w:rsidP="000B78CA">
            <w:pPr>
              <w:ind w:firstLine="37"/>
              <w:jc w:val="center"/>
              <w:rPr>
                <w:sz w:val="20"/>
                <w:szCs w:val="20"/>
              </w:rPr>
            </w:pPr>
            <w:r>
              <w:rPr>
                <w:sz w:val="20"/>
                <w:szCs w:val="20"/>
              </w:rPr>
              <w:t>349,8</w:t>
            </w:r>
          </w:p>
        </w:tc>
      </w:tr>
      <w:tr w:rsidR="00B060D2" w:rsidRPr="00B50578" w:rsidTr="00B060D2">
        <w:trPr>
          <w:trHeight w:val="255"/>
          <w:jc w:val="center"/>
        </w:trPr>
        <w:tc>
          <w:tcPr>
            <w:tcW w:w="4332" w:type="dxa"/>
            <w:tcBorders>
              <w:top w:val="single" w:sz="4" w:space="0" w:color="auto"/>
              <w:left w:val="single" w:sz="4" w:space="0" w:color="auto"/>
              <w:bottom w:val="single" w:sz="4" w:space="0" w:color="auto"/>
              <w:right w:val="single" w:sz="4" w:space="0" w:color="auto"/>
            </w:tcBorders>
            <w:shd w:val="clear" w:color="auto" w:fill="auto"/>
            <w:vAlign w:val="center"/>
          </w:tcPr>
          <w:p w:rsidR="00B060D2" w:rsidRDefault="00B060D2" w:rsidP="000B78CA">
            <w:pPr>
              <w:ind w:firstLine="37"/>
              <w:rPr>
                <w:sz w:val="20"/>
                <w:szCs w:val="20"/>
              </w:rPr>
            </w:pPr>
            <w:r>
              <w:rPr>
                <w:sz w:val="20"/>
                <w:szCs w:val="20"/>
              </w:rPr>
              <w:t>Объем нового жилищного строительства</w:t>
            </w:r>
          </w:p>
        </w:tc>
        <w:tc>
          <w:tcPr>
            <w:tcW w:w="993" w:type="dxa"/>
            <w:tcBorders>
              <w:top w:val="single" w:sz="4" w:space="0" w:color="auto"/>
              <w:left w:val="nil"/>
              <w:bottom w:val="single" w:sz="4" w:space="0" w:color="auto"/>
              <w:right w:val="single" w:sz="4" w:space="0" w:color="auto"/>
            </w:tcBorders>
            <w:shd w:val="clear" w:color="auto" w:fill="auto"/>
            <w:noWrap/>
            <w:vAlign w:val="center"/>
          </w:tcPr>
          <w:p w:rsidR="00B060D2" w:rsidRPr="00B50578" w:rsidRDefault="00B060D2" w:rsidP="000B78CA">
            <w:pPr>
              <w:ind w:firstLine="37"/>
              <w:jc w:val="center"/>
              <w:rPr>
                <w:sz w:val="20"/>
                <w:szCs w:val="20"/>
              </w:rPr>
            </w:pPr>
            <w:r w:rsidRPr="00B50578">
              <w:rPr>
                <w:sz w:val="20"/>
                <w:szCs w:val="20"/>
              </w:rPr>
              <w:t>тыс. м</w:t>
            </w:r>
            <w:r w:rsidRPr="00B50578">
              <w:rPr>
                <w:sz w:val="20"/>
                <w:szCs w:val="20"/>
                <w:vertAlign w:val="superscript"/>
              </w:rPr>
              <w:t>2</w:t>
            </w:r>
          </w:p>
        </w:tc>
        <w:tc>
          <w:tcPr>
            <w:tcW w:w="858" w:type="dxa"/>
            <w:tcBorders>
              <w:top w:val="single" w:sz="4" w:space="0" w:color="auto"/>
              <w:left w:val="nil"/>
              <w:bottom w:val="single" w:sz="4" w:space="0" w:color="auto"/>
              <w:right w:val="single" w:sz="4" w:space="0" w:color="auto"/>
            </w:tcBorders>
            <w:shd w:val="clear" w:color="auto" w:fill="auto"/>
            <w:noWrap/>
            <w:vAlign w:val="center"/>
          </w:tcPr>
          <w:p w:rsidR="00B060D2" w:rsidRDefault="00441A08" w:rsidP="000B78CA">
            <w:pPr>
              <w:ind w:firstLine="37"/>
              <w:jc w:val="center"/>
              <w:rPr>
                <w:sz w:val="20"/>
                <w:szCs w:val="20"/>
              </w:rPr>
            </w:pPr>
            <w:r>
              <w:rPr>
                <w:sz w:val="20"/>
                <w:szCs w:val="20"/>
              </w:rPr>
              <w:t>-</w:t>
            </w:r>
          </w:p>
        </w:tc>
        <w:tc>
          <w:tcPr>
            <w:tcW w:w="1134" w:type="dxa"/>
            <w:tcBorders>
              <w:top w:val="single" w:sz="4" w:space="0" w:color="auto"/>
              <w:left w:val="nil"/>
              <w:bottom w:val="single" w:sz="4" w:space="0" w:color="auto"/>
              <w:right w:val="single" w:sz="4" w:space="0" w:color="auto"/>
            </w:tcBorders>
          </w:tcPr>
          <w:p w:rsidR="00B060D2" w:rsidRDefault="00441A08" w:rsidP="000B78CA">
            <w:pPr>
              <w:ind w:firstLine="37"/>
              <w:jc w:val="center"/>
              <w:rPr>
                <w:sz w:val="20"/>
                <w:szCs w:val="20"/>
              </w:rPr>
            </w:pPr>
            <w:r>
              <w:rPr>
                <w:sz w:val="20"/>
                <w:szCs w:val="20"/>
              </w:rPr>
              <w:t>27,8</w:t>
            </w:r>
          </w:p>
        </w:tc>
        <w:tc>
          <w:tcPr>
            <w:tcW w:w="1134" w:type="dxa"/>
            <w:tcBorders>
              <w:top w:val="single" w:sz="4" w:space="0" w:color="auto"/>
              <w:left w:val="single" w:sz="4" w:space="0" w:color="auto"/>
              <w:bottom w:val="single" w:sz="4" w:space="0" w:color="auto"/>
              <w:right w:val="single" w:sz="4" w:space="0" w:color="auto"/>
            </w:tcBorders>
          </w:tcPr>
          <w:p w:rsidR="00B060D2" w:rsidRPr="00A91864" w:rsidRDefault="00B060D2" w:rsidP="000B78CA">
            <w:pPr>
              <w:ind w:firstLine="37"/>
              <w:jc w:val="center"/>
              <w:rPr>
                <w:sz w:val="20"/>
                <w:szCs w:val="20"/>
              </w:rPr>
            </w:pPr>
            <w:r>
              <w:rPr>
                <w:sz w:val="20"/>
                <w:szCs w:val="20"/>
              </w:rPr>
              <w:t>31,1</w:t>
            </w:r>
          </w:p>
        </w:tc>
      </w:tr>
      <w:tr w:rsidR="00441A08" w:rsidRPr="00B50578" w:rsidTr="007E21B5">
        <w:trPr>
          <w:trHeight w:val="255"/>
          <w:jc w:val="center"/>
        </w:trPr>
        <w:tc>
          <w:tcPr>
            <w:tcW w:w="4332" w:type="dxa"/>
            <w:tcBorders>
              <w:top w:val="single" w:sz="4" w:space="0" w:color="auto"/>
              <w:left w:val="single" w:sz="4" w:space="0" w:color="auto"/>
              <w:bottom w:val="single" w:sz="4" w:space="0" w:color="auto"/>
              <w:right w:val="single" w:sz="4" w:space="0" w:color="auto"/>
            </w:tcBorders>
            <w:shd w:val="clear" w:color="auto" w:fill="auto"/>
            <w:vAlign w:val="center"/>
          </w:tcPr>
          <w:p w:rsidR="00441A08" w:rsidRDefault="00441A08" w:rsidP="00441A08">
            <w:pPr>
              <w:ind w:firstLine="37"/>
              <w:rPr>
                <w:sz w:val="20"/>
                <w:szCs w:val="20"/>
              </w:rPr>
            </w:pPr>
            <w:r>
              <w:rPr>
                <w:sz w:val="20"/>
                <w:szCs w:val="20"/>
              </w:rPr>
              <w:t>Убыль жилого фонда</w:t>
            </w:r>
          </w:p>
        </w:tc>
        <w:tc>
          <w:tcPr>
            <w:tcW w:w="993" w:type="dxa"/>
            <w:tcBorders>
              <w:top w:val="single" w:sz="4" w:space="0" w:color="auto"/>
              <w:left w:val="nil"/>
              <w:bottom w:val="single" w:sz="4" w:space="0" w:color="auto"/>
              <w:right w:val="single" w:sz="4" w:space="0" w:color="auto"/>
            </w:tcBorders>
            <w:shd w:val="clear" w:color="auto" w:fill="auto"/>
            <w:noWrap/>
          </w:tcPr>
          <w:p w:rsidR="00441A08" w:rsidRDefault="00441A08" w:rsidP="00441A08">
            <w:r w:rsidRPr="008D1EF5">
              <w:rPr>
                <w:sz w:val="20"/>
                <w:szCs w:val="20"/>
              </w:rPr>
              <w:t>тыс. м</w:t>
            </w:r>
            <w:r w:rsidRPr="008D1EF5">
              <w:rPr>
                <w:sz w:val="20"/>
                <w:szCs w:val="20"/>
                <w:vertAlign w:val="superscript"/>
              </w:rPr>
              <w:t>2</w:t>
            </w:r>
          </w:p>
        </w:tc>
        <w:tc>
          <w:tcPr>
            <w:tcW w:w="858" w:type="dxa"/>
            <w:tcBorders>
              <w:top w:val="single" w:sz="4" w:space="0" w:color="auto"/>
              <w:left w:val="nil"/>
              <w:bottom w:val="single" w:sz="4" w:space="0" w:color="auto"/>
              <w:right w:val="single" w:sz="4" w:space="0" w:color="auto"/>
            </w:tcBorders>
            <w:shd w:val="clear" w:color="auto" w:fill="auto"/>
            <w:noWrap/>
            <w:vAlign w:val="center"/>
          </w:tcPr>
          <w:p w:rsidR="00441A08" w:rsidRDefault="00441A08" w:rsidP="00441A08">
            <w:pPr>
              <w:ind w:firstLine="37"/>
              <w:jc w:val="center"/>
              <w:rPr>
                <w:sz w:val="20"/>
                <w:szCs w:val="20"/>
              </w:rPr>
            </w:pPr>
            <w:r>
              <w:rPr>
                <w:sz w:val="20"/>
                <w:szCs w:val="20"/>
              </w:rPr>
              <w:t>-</w:t>
            </w:r>
          </w:p>
        </w:tc>
        <w:tc>
          <w:tcPr>
            <w:tcW w:w="1134" w:type="dxa"/>
            <w:tcBorders>
              <w:top w:val="single" w:sz="4" w:space="0" w:color="auto"/>
              <w:left w:val="nil"/>
              <w:bottom w:val="single" w:sz="4" w:space="0" w:color="auto"/>
              <w:right w:val="single" w:sz="4" w:space="0" w:color="auto"/>
            </w:tcBorders>
          </w:tcPr>
          <w:p w:rsidR="00441A08" w:rsidRDefault="00441A08" w:rsidP="00441A08">
            <w:pPr>
              <w:ind w:firstLine="37"/>
              <w:jc w:val="center"/>
              <w:rPr>
                <w:sz w:val="20"/>
                <w:szCs w:val="20"/>
              </w:rPr>
            </w:pPr>
            <w:r>
              <w:rPr>
                <w:sz w:val="20"/>
                <w:szCs w:val="20"/>
              </w:rPr>
              <w:t>2,1</w:t>
            </w:r>
          </w:p>
        </w:tc>
        <w:tc>
          <w:tcPr>
            <w:tcW w:w="1134" w:type="dxa"/>
            <w:tcBorders>
              <w:top w:val="single" w:sz="4" w:space="0" w:color="auto"/>
              <w:left w:val="single" w:sz="4" w:space="0" w:color="auto"/>
              <w:bottom w:val="single" w:sz="4" w:space="0" w:color="auto"/>
              <w:right w:val="single" w:sz="4" w:space="0" w:color="auto"/>
            </w:tcBorders>
          </w:tcPr>
          <w:p w:rsidR="00441A08" w:rsidRDefault="00441A08" w:rsidP="00441A08">
            <w:pPr>
              <w:ind w:firstLine="37"/>
              <w:jc w:val="center"/>
              <w:rPr>
                <w:sz w:val="20"/>
                <w:szCs w:val="20"/>
              </w:rPr>
            </w:pPr>
            <w:r>
              <w:rPr>
                <w:sz w:val="20"/>
                <w:szCs w:val="20"/>
              </w:rPr>
              <w:t>2,5</w:t>
            </w:r>
          </w:p>
        </w:tc>
      </w:tr>
      <w:tr w:rsidR="00441A08" w:rsidRPr="00B50578" w:rsidTr="007E21B5">
        <w:trPr>
          <w:trHeight w:val="255"/>
          <w:jc w:val="center"/>
        </w:trPr>
        <w:tc>
          <w:tcPr>
            <w:tcW w:w="4332" w:type="dxa"/>
            <w:tcBorders>
              <w:top w:val="single" w:sz="4" w:space="0" w:color="auto"/>
              <w:left w:val="single" w:sz="4" w:space="0" w:color="auto"/>
              <w:bottom w:val="single" w:sz="4" w:space="0" w:color="auto"/>
              <w:right w:val="single" w:sz="4" w:space="0" w:color="auto"/>
            </w:tcBorders>
            <w:shd w:val="clear" w:color="auto" w:fill="auto"/>
            <w:vAlign w:val="center"/>
          </w:tcPr>
          <w:p w:rsidR="00441A08" w:rsidRDefault="00441A08" w:rsidP="00441A08">
            <w:pPr>
              <w:ind w:firstLine="37"/>
              <w:rPr>
                <w:sz w:val="20"/>
                <w:szCs w:val="20"/>
              </w:rPr>
            </w:pPr>
            <w:r>
              <w:rPr>
                <w:sz w:val="20"/>
                <w:szCs w:val="20"/>
              </w:rPr>
              <w:t>Весь жилой фонд к концу периода</w:t>
            </w:r>
          </w:p>
        </w:tc>
        <w:tc>
          <w:tcPr>
            <w:tcW w:w="993" w:type="dxa"/>
            <w:tcBorders>
              <w:top w:val="single" w:sz="4" w:space="0" w:color="auto"/>
              <w:left w:val="nil"/>
              <w:bottom w:val="single" w:sz="4" w:space="0" w:color="auto"/>
              <w:right w:val="single" w:sz="4" w:space="0" w:color="auto"/>
            </w:tcBorders>
            <w:shd w:val="clear" w:color="auto" w:fill="auto"/>
            <w:noWrap/>
          </w:tcPr>
          <w:p w:rsidR="00441A08" w:rsidRDefault="00441A08" w:rsidP="00441A08">
            <w:r w:rsidRPr="008D1EF5">
              <w:rPr>
                <w:sz w:val="20"/>
                <w:szCs w:val="20"/>
              </w:rPr>
              <w:t>тыс. м</w:t>
            </w:r>
            <w:r w:rsidRPr="008D1EF5">
              <w:rPr>
                <w:sz w:val="20"/>
                <w:szCs w:val="20"/>
                <w:vertAlign w:val="superscript"/>
              </w:rPr>
              <w:t>2</w:t>
            </w:r>
          </w:p>
        </w:tc>
        <w:tc>
          <w:tcPr>
            <w:tcW w:w="858" w:type="dxa"/>
            <w:tcBorders>
              <w:top w:val="single" w:sz="4" w:space="0" w:color="auto"/>
              <w:left w:val="nil"/>
              <w:bottom w:val="single" w:sz="4" w:space="0" w:color="auto"/>
              <w:right w:val="single" w:sz="4" w:space="0" w:color="auto"/>
            </w:tcBorders>
            <w:shd w:val="clear" w:color="auto" w:fill="auto"/>
            <w:noWrap/>
            <w:vAlign w:val="center"/>
          </w:tcPr>
          <w:p w:rsidR="00441A08" w:rsidRDefault="00441A08" w:rsidP="00441A08">
            <w:pPr>
              <w:ind w:firstLine="37"/>
              <w:jc w:val="center"/>
              <w:rPr>
                <w:sz w:val="20"/>
                <w:szCs w:val="20"/>
              </w:rPr>
            </w:pPr>
            <w:r>
              <w:rPr>
                <w:sz w:val="20"/>
                <w:szCs w:val="20"/>
              </w:rPr>
              <w:t>352,3</w:t>
            </w:r>
          </w:p>
        </w:tc>
        <w:tc>
          <w:tcPr>
            <w:tcW w:w="1134" w:type="dxa"/>
            <w:tcBorders>
              <w:top w:val="single" w:sz="4" w:space="0" w:color="auto"/>
              <w:left w:val="nil"/>
              <w:bottom w:val="single" w:sz="4" w:space="0" w:color="auto"/>
              <w:right w:val="single" w:sz="4" w:space="0" w:color="auto"/>
            </w:tcBorders>
          </w:tcPr>
          <w:p w:rsidR="00441A08" w:rsidRDefault="00441A08" w:rsidP="00441A08">
            <w:pPr>
              <w:ind w:firstLine="37"/>
              <w:jc w:val="center"/>
              <w:rPr>
                <w:sz w:val="20"/>
                <w:szCs w:val="20"/>
              </w:rPr>
            </w:pPr>
            <w:r>
              <w:rPr>
                <w:sz w:val="20"/>
                <w:szCs w:val="20"/>
              </w:rPr>
              <w:t>378</w:t>
            </w:r>
          </w:p>
        </w:tc>
        <w:tc>
          <w:tcPr>
            <w:tcW w:w="1134" w:type="dxa"/>
            <w:tcBorders>
              <w:top w:val="single" w:sz="4" w:space="0" w:color="auto"/>
              <w:left w:val="single" w:sz="4" w:space="0" w:color="auto"/>
              <w:bottom w:val="single" w:sz="4" w:space="0" w:color="auto"/>
              <w:right w:val="single" w:sz="4" w:space="0" w:color="auto"/>
            </w:tcBorders>
          </w:tcPr>
          <w:p w:rsidR="00441A08" w:rsidRDefault="00441A08" w:rsidP="00441A08">
            <w:pPr>
              <w:ind w:firstLine="37"/>
              <w:jc w:val="center"/>
              <w:rPr>
                <w:sz w:val="20"/>
                <w:szCs w:val="20"/>
              </w:rPr>
            </w:pPr>
            <w:r>
              <w:rPr>
                <w:sz w:val="20"/>
                <w:szCs w:val="20"/>
              </w:rPr>
              <w:t>380,9</w:t>
            </w:r>
          </w:p>
        </w:tc>
      </w:tr>
    </w:tbl>
    <w:p w:rsidR="00FE4A9A" w:rsidRDefault="00FE4A9A" w:rsidP="00727677">
      <w:pPr>
        <w:ind w:firstLine="709"/>
        <w:jc w:val="both"/>
      </w:pPr>
    </w:p>
    <w:p w:rsidR="00427B31" w:rsidRPr="00427B31" w:rsidRDefault="000A54DA" w:rsidP="00727677">
      <w:pPr>
        <w:ind w:firstLine="709"/>
        <w:jc w:val="both"/>
      </w:pPr>
      <w:r>
        <w:t xml:space="preserve">  </w:t>
      </w:r>
      <w:r w:rsidR="00FE4A9A">
        <w:t xml:space="preserve">Для обеспечения новых жилых домов транспортной инфраструктурой необходимо предусмотреть строительство автомобильных дорог на территории </w:t>
      </w:r>
      <w:r w:rsidR="00E77F7B">
        <w:t>поселения</w:t>
      </w:r>
      <w:r w:rsidR="00FE4A9A">
        <w:t xml:space="preserve"> (мероприятие предусмотрено разделом 2.4).</w:t>
      </w:r>
    </w:p>
    <w:p w:rsidR="00450B11" w:rsidRPr="00F92428" w:rsidRDefault="00450B11" w:rsidP="00CB7047">
      <w:pPr>
        <w:pStyle w:val="2"/>
        <w:spacing w:line="240" w:lineRule="auto"/>
        <w:rPr>
          <w:rFonts w:ascii="Times New Roman" w:hAnsi="Times New Roman"/>
        </w:rPr>
      </w:pPr>
      <w:bookmarkStart w:id="66" w:name="dst100052"/>
      <w:bookmarkStart w:id="67" w:name="_Toc77239193"/>
      <w:bookmarkEnd w:id="66"/>
      <w:r w:rsidRPr="00F92428">
        <w:rPr>
          <w:rFonts w:ascii="Times New Roman" w:hAnsi="Times New Roman"/>
        </w:rPr>
        <w:t xml:space="preserve">2.2. Прогноз транспортного спроса </w:t>
      </w:r>
      <w:r w:rsidR="00441A08">
        <w:rPr>
          <w:rFonts w:ascii="Times New Roman" w:hAnsi="Times New Roman"/>
        </w:rPr>
        <w:t>Трубчевского</w:t>
      </w:r>
      <w:r w:rsidR="00E77F7B">
        <w:rPr>
          <w:rFonts w:ascii="Times New Roman" w:hAnsi="Times New Roman"/>
        </w:rPr>
        <w:t xml:space="preserve"> городского поселения</w:t>
      </w:r>
      <w:r w:rsidRPr="00F92428">
        <w:rPr>
          <w:rFonts w:ascii="Times New Roman" w:hAnsi="Times New Roman"/>
        </w:rPr>
        <w:t>, объемов и характера передвижения населения и перевозок грузов по видам транспорта</w:t>
      </w:r>
      <w:bookmarkEnd w:id="67"/>
    </w:p>
    <w:p w:rsidR="00215D9E" w:rsidRPr="00CE0F33" w:rsidRDefault="00E6425B" w:rsidP="00215D9E">
      <w:pPr>
        <w:ind w:firstLine="709"/>
        <w:jc w:val="both"/>
      </w:pPr>
      <w:r>
        <w:t>На расчетный срок предполагается сохранение существующ</w:t>
      </w:r>
      <w:r w:rsidR="00CD05B7">
        <w:t>их маршрутов</w:t>
      </w:r>
      <w:r>
        <w:t xml:space="preserve"> </w:t>
      </w:r>
      <w:r w:rsidR="00F50BD8">
        <w:t>пассажирских перевозок</w:t>
      </w:r>
      <w:r w:rsidR="00553E2B">
        <w:t xml:space="preserve"> наземного (автомобильного) транспорта</w:t>
      </w:r>
      <w:r>
        <w:t>.</w:t>
      </w:r>
      <w:r w:rsidRPr="00E6425B">
        <w:t xml:space="preserve"> </w:t>
      </w:r>
      <w:r w:rsidR="00F50BD8">
        <w:t>Существенного роста пассажиропотока на маршрутах не прогнозируется.</w:t>
      </w:r>
    </w:p>
    <w:p w:rsidR="005E26DC" w:rsidRPr="007835BD" w:rsidRDefault="005E26DC" w:rsidP="00CB7047">
      <w:pPr>
        <w:jc w:val="right"/>
      </w:pPr>
      <w:r w:rsidRPr="007835BD">
        <w:t xml:space="preserve">Таблица </w:t>
      </w:r>
      <w:r w:rsidR="0038791F" w:rsidRPr="007835BD">
        <w:t>2.3</w:t>
      </w:r>
    </w:p>
    <w:p w:rsidR="005E26DC" w:rsidRPr="007835BD" w:rsidRDefault="005E26DC" w:rsidP="00F33736">
      <w:pPr>
        <w:jc w:val="center"/>
        <w:rPr>
          <w:u w:val="single"/>
        </w:rPr>
      </w:pPr>
      <w:r w:rsidRPr="007835BD">
        <w:rPr>
          <w:u w:val="single"/>
        </w:rPr>
        <w:lastRenderedPageBreak/>
        <w:t>Прогнозные показатели деятельности автомобильного транспорта по муниципальным пассажирским маршрутам регулярных перевозок</w:t>
      </w:r>
    </w:p>
    <w:tbl>
      <w:tblPr>
        <w:tblW w:w="9497"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3504"/>
        <w:gridCol w:w="886"/>
        <w:gridCol w:w="666"/>
        <w:gridCol w:w="666"/>
        <w:gridCol w:w="666"/>
        <w:gridCol w:w="666"/>
        <w:gridCol w:w="861"/>
        <w:gridCol w:w="1582"/>
      </w:tblGrid>
      <w:tr w:rsidR="00F50BD8" w:rsidRPr="005C6242" w:rsidTr="00441A08">
        <w:trPr>
          <w:tblHeader/>
        </w:trPr>
        <w:tc>
          <w:tcPr>
            <w:tcW w:w="3504" w:type="dxa"/>
            <w:tcBorders>
              <w:top w:val="single" w:sz="4" w:space="0" w:color="auto"/>
              <w:left w:val="single" w:sz="4" w:space="0" w:color="auto"/>
              <w:bottom w:val="single" w:sz="4" w:space="0" w:color="auto"/>
              <w:right w:val="single" w:sz="4" w:space="0" w:color="auto"/>
            </w:tcBorders>
            <w:vAlign w:val="center"/>
            <w:hideMark/>
          </w:tcPr>
          <w:p w:rsidR="00F50BD8" w:rsidRPr="000D7407" w:rsidRDefault="00F50BD8" w:rsidP="00F50BD8">
            <w:pPr>
              <w:pStyle w:val="a6"/>
              <w:rPr>
                <w:rFonts w:ascii="Times New Roman" w:hAnsi="Times New Roman"/>
                <w:b/>
              </w:rPr>
            </w:pPr>
            <w:r w:rsidRPr="000D7407">
              <w:rPr>
                <w:rFonts w:ascii="Times New Roman" w:hAnsi="Times New Roman"/>
                <w:b/>
              </w:rPr>
              <w:t xml:space="preserve">Показатель </w:t>
            </w:r>
          </w:p>
        </w:tc>
        <w:tc>
          <w:tcPr>
            <w:tcW w:w="886" w:type="dxa"/>
            <w:tcBorders>
              <w:top w:val="single" w:sz="4" w:space="0" w:color="auto"/>
              <w:left w:val="single" w:sz="4" w:space="0" w:color="auto"/>
              <w:bottom w:val="single" w:sz="4" w:space="0" w:color="auto"/>
              <w:right w:val="single" w:sz="4" w:space="0" w:color="auto"/>
            </w:tcBorders>
            <w:vAlign w:val="center"/>
            <w:hideMark/>
          </w:tcPr>
          <w:p w:rsidR="00F50BD8" w:rsidRPr="000D7407" w:rsidRDefault="00F50BD8" w:rsidP="00F50BD8">
            <w:pPr>
              <w:pStyle w:val="a6"/>
              <w:rPr>
                <w:rFonts w:ascii="Times New Roman" w:hAnsi="Times New Roman"/>
                <w:b/>
              </w:rPr>
            </w:pPr>
            <w:r w:rsidRPr="000D7407">
              <w:rPr>
                <w:rFonts w:ascii="Times New Roman" w:hAnsi="Times New Roman"/>
                <w:b/>
              </w:rPr>
              <w:t>Ед.</w:t>
            </w:r>
            <w:r w:rsidRPr="000D7407">
              <w:rPr>
                <w:rFonts w:ascii="Times New Roman" w:hAnsi="Times New Roman"/>
                <w:b/>
                <w:lang w:val="ru-RU"/>
              </w:rPr>
              <w:t xml:space="preserve"> </w:t>
            </w:r>
            <w:r w:rsidRPr="000D7407">
              <w:rPr>
                <w:rFonts w:ascii="Times New Roman" w:hAnsi="Times New Roman"/>
                <w:b/>
              </w:rPr>
              <w:t>изм.</w:t>
            </w:r>
          </w:p>
        </w:tc>
        <w:tc>
          <w:tcPr>
            <w:tcW w:w="0" w:type="auto"/>
            <w:tcBorders>
              <w:top w:val="single" w:sz="4" w:space="0" w:color="auto"/>
              <w:left w:val="single" w:sz="4" w:space="0" w:color="auto"/>
              <w:bottom w:val="single" w:sz="4" w:space="0" w:color="auto"/>
              <w:right w:val="single" w:sz="4" w:space="0" w:color="auto"/>
            </w:tcBorders>
            <w:vAlign w:val="center"/>
          </w:tcPr>
          <w:p w:rsidR="00F50BD8" w:rsidRPr="00330D8B" w:rsidRDefault="00270011" w:rsidP="00330D8B">
            <w:pPr>
              <w:pStyle w:val="a6"/>
              <w:rPr>
                <w:rFonts w:ascii="Times New Roman" w:hAnsi="Times New Roman"/>
                <w:b/>
                <w:lang w:val="ru-RU"/>
              </w:rPr>
            </w:pPr>
            <w:r>
              <w:rPr>
                <w:rFonts w:ascii="Times New Roman" w:hAnsi="Times New Roman"/>
                <w:b/>
              </w:rPr>
              <w:t>202</w:t>
            </w:r>
            <w:r w:rsidR="00330D8B">
              <w:rPr>
                <w:rFonts w:ascii="Times New Roman" w:hAnsi="Times New Roman"/>
                <w:b/>
                <w:lang w:val="ru-RU"/>
              </w:rPr>
              <w:t>1</w:t>
            </w:r>
          </w:p>
        </w:tc>
        <w:tc>
          <w:tcPr>
            <w:tcW w:w="0" w:type="auto"/>
            <w:tcBorders>
              <w:top w:val="single" w:sz="4" w:space="0" w:color="auto"/>
              <w:left w:val="single" w:sz="4" w:space="0" w:color="auto"/>
              <w:bottom w:val="single" w:sz="4" w:space="0" w:color="auto"/>
              <w:right w:val="single" w:sz="4" w:space="0" w:color="auto"/>
            </w:tcBorders>
            <w:vAlign w:val="center"/>
          </w:tcPr>
          <w:p w:rsidR="00F50BD8" w:rsidRPr="000D7407" w:rsidRDefault="00F50BD8" w:rsidP="00F50BD8">
            <w:pPr>
              <w:pStyle w:val="a6"/>
              <w:rPr>
                <w:rFonts w:ascii="Times New Roman" w:hAnsi="Times New Roman"/>
                <w:b/>
              </w:rPr>
            </w:pPr>
            <w:r w:rsidRPr="000D7407">
              <w:rPr>
                <w:rFonts w:ascii="Times New Roman" w:hAnsi="Times New Roman"/>
                <w:b/>
              </w:rPr>
              <w:t>2022</w:t>
            </w:r>
          </w:p>
        </w:tc>
        <w:tc>
          <w:tcPr>
            <w:tcW w:w="0" w:type="auto"/>
            <w:tcBorders>
              <w:top w:val="single" w:sz="4" w:space="0" w:color="auto"/>
              <w:left w:val="single" w:sz="4" w:space="0" w:color="auto"/>
              <w:bottom w:val="single" w:sz="4" w:space="0" w:color="auto"/>
              <w:right w:val="single" w:sz="4" w:space="0" w:color="auto"/>
            </w:tcBorders>
            <w:vAlign w:val="center"/>
          </w:tcPr>
          <w:p w:rsidR="00F50BD8" w:rsidRPr="000D7407" w:rsidRDefault="00F50BD8" w:rsidP="00F50BD8">
            <w:pPr>
              <w:pStyle w:val="a6"/>
              <w:rPr>
                <w:rFonts w:ascii="Times New Roman" w:hAnsi="Times New Roman"/>
                <w:b/>
              </w:rPr>
            </w:pPr>
            <w:r w:rsidRPr="000D7407">
              <w:rPr>
                <w:rFonts w:ascii="Times New Roman" w:hAnsi="Times New Roman"/>
                <w:b/>
                <w:lang w:val="ru-RU"/>
              </w:rPr>
              <w:t>2023</w:t>
            </w:r>
          </w:p>
        </w:tc>
        <w:tc>
          <w:tcPr>
            <w:tcW w:w="666" w:type="dxa"/>
            <w:tcBorders>
              <w:top w:val="single" w:sz="4" w:space="0" w:color="auto"/>
              <w:left w:val="single" w:sz="4" w:space="0" w:color="auto"/>
              <w:bottom w:val="single" w:sz="4" w:space="0" w:color="auto"/>
              <w:right w:val="single" w:sz="4" w:space="0" w:color="auto"/>
            </w:tcBorders>
            <w:vAlign w:val="center"/>
          </w:tcPr>
          <w:p w:rsidR="00F50BD8" w:rsidRPr="000D7407" w:rsidRDefault="00F50BD8" w:rsidP="00F50BD8">
            <w:pPr>
              <w:pStyle w:val="a6"/>
              <w:rPr>
                <w:rFonts w:ascii="Times New Roman" w:hAnsi="Times New Roman"/>
                <w:b/>
                <w:lang w:val="ru-RU"/>
              </w:rPr>
            </w:pPr>
            <w:r>
              <w:rPr>
                <w:rFonts w:ascii="Times New Roman" w:hAnsi="Times New Roman"/>
                <w:b/>
                <w:lang w:val="ru-RU"/>
              </w:rPr>
              <w:t>2024</w:t>
            </w:r>
          </w:p>
        </w:tc>
        <w:tc>
          <w:tcPr>
            <w:tcW w:w="861" w:type="dxa"/>
            <w:tcBorders>
              <w:top w:val="single" w:sz="4" w:space="0" w:color="auto"/>
              <w:left w:val="single" w:sz="4" w:space="0" w:color="auto"/>
              <w:bottom w:val="single" w:sz="4" w:space="0" w:color="auto"/>
              <w:right w:val="single" w:sz="4" w:space="0" w:color="auto"/>
            </w:tcBorders>
            <w:vAlign w:val="center"/>
          </w:tcPr>
          <w:p w:rsidR="00F50BD8" w:rsidRPr="00425FAE" w:rsidRDefault="00F50BD8" w:rsidP="00F50BD8">
            <w:pPr>
              <w:pStyle w:val="a6"/>
              <w:rPr>
                <w:rFonts w:ascii="Times New Roman" w:hAnsi="Times New Roman"/>
                <w:b/>
                <w:lang w:val="ru-RU"/>
              </w:rPr>
            </w:pPr>
            <w:r>
              <w:rPr>
                <w:rFonts w:ascii="Times New Roman" w:hAnsi="Times New Roman"/>
                <w:b/>
                <w:lang w:val="ru-RU"/>
              </w:rPr>
              <w:t>2025</w:t>
            </w:r>
          </w:p>
        </w:tc>
        <w:tc>
          <w:tcPr>
            <w:tcW w:w="1582" w:type="dxa"/>
            <w:tcBorders>
              <w:top w:val="single" w:sz="4" w:space="0" w:color="auto"/>
              <w:left w:val="single" w:sz="4" w:space="0" w:color="auto"/>
              <w:bottom w:val="single" w:sz="4" w:space="0" w:color="auto"/>
              <w:right w:val="single" w:sz="4" w:space="0" w:color="auto"/>
            </w:tcBorders>
            <w:vAlign w:val="center"/>
            <w:hideMark/>
          </w:tcPr>
          <w:p w:rsidR="00F50BD8" w:rsidRPr="00F33736" w:rsidRDefault="00F50BD8" w:rsidP="00F50BD8">
            <w:pPr>
              <w:pStyle w:val="a6"/>
              <w:rPr>
                <w:rFonts w:ascii="Times New Roman" w:hAnsi="Times New Roman"/>
                <w:b/>
                <w:lang w:val="ru-RU"/>
              </w:rPr>
            </w:pPr>
            <w:r w:rsidRPr="000D7407">
              <w:rPr>
                <w:rFonts w:ascii="Times New Roman" w:hAnsi="Times New Roman"/>
                <w:b/>
              </w:rPr>
              <w:t>202</w:t>
            </w:r>
            <w:r>
              <w:rPr>
                <w:rFonts w:ascii="Times New Roman" w:hAnsi="Times New Roman"/>
                <w:b/>
                <w:lang w:val="ru-RU"/>
              </w:rPr>
              <w:t>6</w:t>
            </w:r>
            <w:r w:rsidRPr="000D7407">
              <w:rPr>
                <w:rFonts w:ascii="Times New Roman" w:hAnsi="Times New Roman"/>
                <w:b/>
              </w:rPr>
              <w:t>-</w:t>
            </w:r>
            <w:r w:rsidRPr="000D7407">
              <w:rPr>
                <w:rFonts w:ascii="Times New Roman" w:hAnsi="Times New Roman"/>
                <w:b/>
                <w:lang w:val="ru-RU"/>
              </w:rPr>
              <w:t xml:space="preserve"> </w:t>
            </w:r>
            <w:r w:rsidR="001509D0">
              <w:rPr>
                <w:rFonts w:ascii="Times New Roman" w:hAnsi="Times New Roman"/>
                <w:b/>
              </w:rPr>
              <w:t>2035</w:t>
            </w:r>
          </w:p>
        </w:tc>
      </w:tr>
      <w:tr w:rsidR="00441A08" w:rsidRPr="005C6242" w:rsidTr="00441A08">
        <w:tc>
          <w:tcPr>
            <w:tcW w:w="3504" w:type="dxa"/>
            <w:tcBorders>
              <w:top w:val="single" w:sz="4" w:space="0" w:color="auto"/>
              <w:left w:val="single" w:sz="4" w:space="0" w:color="auto"/>
              <w:bottom w:val="single" w:sz="4" w:space="0" w:color="auto"/>
              <w:right w:val="single" w:sz="4" w:space="0" w:color="auto"/>
            </w:tcBorders>
            <w:vAlign w:val="center"/>
          </w:tcPr>
          <w:p w:rsidR="00441A08" w:rsidRPr="000D7407" w:rsidRDefault="00441A08" w:rsidP="00441A08">
            <w:pPr>
              <w:pStyle w:val="a6"/>
              <w:rPr>
                <w:rFonts w:ascii="Times New Roman" w:hAnsi="Times New Roman"/>
              </w:rPr>
            </w:pPr>
            <w:r w:rsidRPr="000D7407">
              <w:rPr>
                <w:rFonts w:ascii="Times New Roman" w:hAnsi="Times New Roman"/>
                <w:lang w:eastAsia="en-US"/>
              </w:rPr>
              <w:t>Количество</w:t>
            </w:r>
            <w:r w:rsidRPr="000D7407">
              <w:rPr>
                <w:rFonts w:ascii="Times New Roman" w:hAnsi="Times New Roman"/>
                <w:lang w:val="ru-RU"/>
              </w:rPr>
              <w:t xml:space="preserve"> </w:t>
            </w:r>
            <w:r w:rsidRPr="000D7407">
              <w:rPr>
                <w:rFonts w:ascii="Times New Roman" w:hAnsi="Times New Roman"/>
              </w:rPr>
              <w:t>внутримуниципальных маршрутов</w:t>
            </w:r>
          </w:p>
        </w:tc>
        <w:tc>
          <w:tcPr>
            <w:tcW w:w="886" w:type="dxa"/>
            <w:tcBorders>
              <w:top w:val="single" w:sz="4" w:space="0" w:color="auto"/>
              <w:left w:val="single" w:sz="4" w:space="0" w:color="auto"/>
              <w:bottom w:val="single" w:sz="4" w:space="0" w:color="auto"/>
              <w:right w:val="single" w:sz="4" w:space="0" w:color="auto"/>
            </w:tcBorders>
          </w:tcPr>
          <w:p w:rsidR="00441A08" w:rsidRPr="004B6D10" w:rsidRDefault="00441A08" w:rsidP="00441A08">
            <w:pPr>
              <w:jc w:val="center"/>
              <w:rPr>
                <w:sz w:val="22"/>
              </w:rPr>
            </w:pPr>
            <w:r w:rsidRPr="004B6D10">
              <w:rPr>
                <w:sz w:val="22"/>
                <w:lang w:eastAsia="en-US"/>
              </w:rPr>
              <w:t>ед.</w:t>
            </w:r>
          </w:p>
        </w:tc>
        <w:tc>
          <w:tcPr>
            <w:tcW w:w="0" w:type="auto"/>
            <w:tcBorders>
              <w:top w:val="single" w:sz="4" w:space="0" w:color="auto"/>
              <w:left w:val="single" w:sz="4" w:space="0" w:color="auto"/>
              <w:bottom w:val="single" w:sz="4" w:space="0" w:color="auto"/>
              <w:right w:val="single" w:sz="4" w:space="0" w:color="auto"/>
            </w:tcBorders>
            <w:vAlign w:val="center"/>
          </w:tcPr>
          <w:p w:rsidR="00441A08" w:rsidRPr="00425FAE" w:rsidRDefault="00441A08" w:rsidP="00441A08">
            <w:pPr>
              <w:pStyle w:val="a6"/>
              <w:rPr>
                <w:rFonts w:ascii="Times New Roman" w:hAnsi="Times New Roman"/>
                <w:lang w:val="ru-RU" w:eastAsia="en-US"/>
              </w:rPr>
            </w:pPr>
            <w:r>
              <w:rPr>
                <w:rFonts w:ascii="Times New Roman" w:hAnsi="Times New Roman"/>
                <w:lang w:val="ru-RU" w:eastAsia="en-US"/>
              </w:rPr>
              <w:t>3</w:t>
            </w:r>
          </w:p>
        </w:tc>
        <w:tc>
          <w:tcPr>
            <w:tcW w:w="0" w:type="auto"/>
            <w:tcBorders>
              <w:top w:val="single" w:sz="4" w:space="0" w:color="auto"/>
              <w:left w:val="single" w:sz="4" w:space="0" w:color="auto"/>
              <w:bottom w:val="single" w:sz="4" w:space="0" w:color="auto"/>
              <w:right w:val="single" w:sz="4" w:space="0" w:color="auto"/>
            </w:tcBorders>
            <w:vAlign w:val="center"/>
          </w:tcPr>
          <w:p w:rsidR="00441A08" w:rsidRPr="00425FAE" w:rsidRDefault="00441A08" w:rsidP="00441A08">
            <w:pPr>
              <w:pStyle w:val="a6"/>
              <w:rPr>
                <w:rFonts w:ascii="Times New Roman" w:hAnsi="Times New Roman"/>
                <w:lang w:val="ru-RU" w:eastAsia="en-US"/>
              </w:rPr>
            </w:pPr>
            <w:r>
              <w:rPr>
                <w:rFonts w:ascii="Times New Roman" w:hAnsi="Times New Roman"/>
                <w:lang w:val="ru-RU" w:eastAsia="en-US"/>
              </w:rPr>
              <w:t>3</w:t>
            </w:r>
          </w:p>
        </w:tc>
        <w:tc>
          <w:tcPr>
            <w:tcW w:w="0" w:type="auto"/>
            <w:tcBorders>
              <w:top w:val="single" w:sz="4" w:space="0" w:color="auto"/>
              <w:left w:val="single" w:sz="4" w:space="0" w:color="auto"/>
              <w:bottom w:val="single" w:sz="4" w:space="0" w:color="auto"/>
              <w:right w:val="single" w:sz="4" w:space="0" w:color="auto"/>
            </w:tcBorders>
            <w:vAlign w:val="center"/>
          </w:tcPr>
          <w:p w:rsidR="00441A08" w:rsidRPr="00425FAE" w:rsidRDefault="00441A08" w:rsidP="00441A08">
            <w:pPr>
              <w:pStyle w:val="a6"/>
              <w:rPr>
                <w:rFonts w:ascii="Times New Roman" w:hAnsi="Times New Roman"/>
                <w:lang w:val="ru-RU" w:eastAsia="en-US"/>
              </w:rPr>
            </w:pPr>
            <w:r>
              <w:rPr>
                <w:rFonts w:ascii="Times New Roman" w:hAnsi="Times New Roman"/>
                <w:lang w:val="ru-RU" w:eastAsia="en-US"/>
              </w:rPr>
              <w:t>3</w:t>
            </w:r>
          </w:p>
        </w:tc>
        <w:tc>
          <w:tcPr>
            <w:tcW w:w="666" w:type="dxa"/>
            <w:tcBorders>
              <w:top w:val="single" w:sz="4" w:space="0" w:color="auto"/>
              <w:left w:val="single" w:sz="4" w:space="0" w:color="auto"/>
              <w:bottom w:val="single" w:sz="4" w:space="0" w:color="auto"/>
              <w:right w:val="single" w:sz="4" w:space="0" w:color="auto"/>
            </w:tcBorders>
            <w:vAlign w:val="center"/>
          </w:tcPr>
          <w:p w:rsidR="00441A08" w:rsidRPr="00425FAE" w:rsidRDefault="00441A08" w:rsidP="00441A08">
            <w:pPr>
              <w:pStyle w:val="a6"/>
              <w:rPr>
                <w:rFonts w:ascii="Times New Roman" w:hAnsi="Times New Roman"/>
                <w:lang w:val="ru-RU" w:eastAsia="en-US"/>
              </w:rPr>
            </w:pPr>
            <w:r>
              <w:rPr>
                <w:rFonts w:ascii="Times New Roman" w:hAnsi="Times New Roman"/>
                <w:lang w:val="ru-RU" w:eastAsia="en-US"/>
              </w:rPr>
              <w:t>3</w:t>
            </w:r>
          </w:p>
        </w:tc>
        <w:tc>
          <w:tcPr>
            <w:tcW w:w="861" w:type="dxa"/>
            <w:tcBorders>
              <w:top w:val="single" w:sz="4" w:space="0" w:color="auto"/>
              <w:left w:val="single" w:sz="4" w:space="0" w:color="auto"/>
              <w:bottom w:val="single" w:sz="4" w:space="0" w:color="auto"/>
              <w:right w:val="single" w:sz="4" w:space="0" w:color="auto"/>
            </w:tcBorders>
            <w:vAlign w:val="center"/>
          </w:tcPr>
          <w:p w:rsidR="00441A08" w:rsidRPr="00425FAE" w:rsidRDefault="00441A08" w:rsidP="00441A08">
            <w:pPr>
              <w:pStyle w:val="a6"/>
              <w:rPr>
                <w:rFonts w:ascii="Times New Roman" w:hAnsi="Times New Roman"/>
                <w:lang w:val="ru-RU" w:eastAsia="en-US"/>
              </w:rPr>
            </w:pPr>
            <w:r>
              <w:rPr>
                <w:rFonts w:ascii="Times New Roman" w:hAnsi="Times New Roman"/>
                <w:lang w:val="ru-RU" w:eastAsia="en-US"/>
              </w:rPr>
              <w:t>3</w:t>
            </w:r>
          </w:p>
        </w:tc>
        <w:tc>
          <w:tcPr>
            <w:tcW w:w="1582" w:type="dxa"/>
            <w:tcBorders>
              <w:top w:val="single" w:sz="4" w:space="0" w:color="auto"/>
              <w:left w:val="single" w:sz="4" w:space="0" w:color="auto"/>
              <w:bottom w:val="single" w:sz="4" w:space="0" w:color="auto"/>
              <w:right w:val="single" w:sz="4" w:space="0" w:color="auto"/>
            </w:tcBorders>
            <w:vAlign w:val="center"/>
          </w:tcPr>
          <w:p w:rsidR="00441A08" w:rsidRPr="00425FAE" w:rsidRDefault="00441A08" w:rsidP="00441A08">
            <w:pPr>
              <w:pStyle w:val="a6"/>
              <w:rPr>
                <w:rFonts w:ascii="Times New Roman" w:hAnsi="Times New Roman"/>
                <w:lang w:val="ru-RU" w:eastAsia="en-US"/>
              </w:rPr>
            </w:pPr>
            <w:r>
              <w:rPr>
                <w:rFonts w:ascii="Times New Roman" w:hAnsi="Times New Roman"/>
                <w:lang w:val="ru-RU" w:eastAsia="en-US"/>
              </w:rPr>
              <w:t>3</w:t>
            </w:r>
          </w:p>
        </w:tc>
      </w:tr>
      <w:tr w:rsidR="00441A08" w:rsidRPr="005C6242" w:rsidTr="00441A08">
        <w:tc>
          <w:tcPr>
            <w:tcW w:w="3504" w:type="dxa"/>
            <w:tcBorders>
              <w:top w:val="single" w:sz="4" w:space="0" w:color="auto"/>
              <w:left w:val="single" w:sz="4" w:space="0" w:color="auto"/>
              <w:bottom w:val="single" w:sz="4" w:space="0" w:color="auto"/>
              <w:right w:val="single" w:sz="4" w:space="0" w:color="auto"/>
            </w:tcBorders>
            <w:vAlign w:val="center"/>
          </w:tcPr>
          <w:p w:rsidR="00441A08" w:rsidRPr="00DF7589" w:rsidRDefault="00441A08" w:rsidP="00441A08">
            <w:pPr>
              <w:pStyle w:val="a6"/>
              <w:rPr>
                <w:rFonts w:ascii="Times New Roman" w:hAnsi="Times New Roman"/>
                <w:lang w:val="ru-RU"/>
              </w:rPr>
            </w:pPr>
            <w:r w:rsidRPr="00E6425B">
              <w:rPr>
                <w:rFonts w:ascii="Times New Roman" w:hAnsi="Times New Roman"/>
                <w:lang w:val="ru-RU"/>
              </w:rPr>
              <w:t>Протяженность</w:t>
            </w:r>
            <w:r w:rsidRPr="000D7407">
              <w:rPr>
                <w:rFonts w:ascii="Times New Roman" w:hAnsi="Times New Roman"/>
                <w:lang w:val="ru-RU"/>
              </w:rPr>
              <w:t xml:space="preserve"> </w:t>
            </w:r>
            <w:r w:rsidRPr="000D7407">
              <w:rPr>
                <w:rFonts w:ascii="Times New Roman" w:hAnsi="Times New Roman"/>
              </w:rPr>
              <w:t>внутримуниципальных маршрутов</w:t>
            </w:r>
            <w:r>
              <w:rPr>
                <w:rFonts w:ascii="Times New Roman" w:hAnsi="Times New Roman"/>
                <w:lang w:val="ru-RU"/>
              </w:rPr>
              <w:t>, км</w:t>
            </w:r>
          </w:p>
        </w:tc>
        <w:tc>
          <w:tcPr>
            <w:tcW w:w="886" w:type="dxa"/>
            <w:tcBorders>
              <w:top w:val="single" w:sz="4" w:space="0" w:color="auto"/>
              <w:left w:val="single" w:sz="4" w:space="0" w:color="auto"/>
              <w:bottom w:val="single" w:sz="4" w:space="0" w:color="auto"/>
              <w:right w:val="single" w:sz="4" w:space="0" w:color="auto"/>
            </w:tcBorders>
            <w:vAlign w:val="center"/>
          </w:tcPr>
          <w:p w:rsidR="00441A08" w:rsidRPr="000D7407" w:rsidRDefault="00441A08" w:rsidP="00441A08">
            <w:pPr>
              <w:pStyle w:val="a6"/>
              <w:rPr>
                <w:rFonts w:ascii="Times New Roman" w:hAnsi="Times New Roman"/>
              </w:rPr>
            </w:pPr>
            <w:r w:rsidRPr="000D7407">
              <w:rPr>
                <w:rFonts w:ascii="Times New Roman" w:hAnsi="Times New Roman"/>
              </w:rPr>
              <w:t xml:space="preserve">км </w:t>
            </w:r>
          </w:p>
        </w:tc>
        <w:tc>
          <w:tcPr>
            <w:tcW w:w="0" w:type="auto"/>
            <w:tcBorders>
              <w:top w:val="single" w:sz="4" w:space="0" w:color="auto"/>
              <w:left w:val="single" w:sz="4" w:space="0" w:color="auto"/>
              <w:bottom w:val="single" w:sz="4" w:space="0" w:color="auto"/>
              <w:right w:val="single" w:sz="4" w:space="0" w:color="auto"/>
            </w:tcBorders>
            <w:vAlign w:val="center"/>
          </w:tcPr>
          <w:p w:rsidR="00441A08" w:rsidRPr="00425FAE" w:rsidRDefault="00441A08" w:rsidP="00441A08">
            <w:pPr>
              <w:pStyle w:val="a6"/>
              <w:rPr>
                <w:rFonts w:ascii="Times New Roman" w:hAnsi="Times New Roman"/>
                <w:lang w:val="ru-RU" w:eastAsia="en-US"/>
              </w:rPr>
            </w:pPr>
            <w:r>
              <w:rPr>
                <w:rFonts w:ascii="Times New Roman" w:hAnsi="Times New Roman"/>
                <w:lang w:val="ru-RU" w:eastAsia="en-US"/>
              </w:rPr>
              <w:t>38,8</w:t>
            </w:r>
          </w:p>
        </w:tc>
        <w:tc>
          <w:tcPr>
            <w:tcW w:w="0" w:type="auto"/>
            <w:tcBorders>
              <w:top w:val="single" w:sz="4" w:space="0" w:color="auto"/>
              <w:left w:val="single" w:sz="4" w:space="0" w:color="auto"/>
              <w:bottom w:val="single" w:sz="4" w:space="0" w:color="auto"/>
              <w:right w:val="single" w:sz="4" w:space="0" w:color="auto"/>
            </w:tcBorders>
            <w:vAlign w:val="center"/>
          </w:tcPr>
          <w:p w:rsidR="00441A08" w:rsidRPr="00441A08" w:rsidRDefault="00441A08" w:rsidP="00441A08">
            <w:pPr>
              <w:jc w:val="center"/>
              <w:rPr>
                <w:sz w:val="20"/>
              </w:rPr>
            </w:pPr>
            <w:r w:rsidRPr="00441A08">
              <w:rPr>
                <w:sz w:val="20"/>
                <w:lang w:eastAsia="en-US"/>
              </w:rPr>
              <w:t>38,8</w:t>
            </w:r>
          </w:p>
        </w:tc>
        <w:tc>
          <w:tcPr>
            <w:tcW w:w="0" w:type="auto"/>
            <w:tcBorders>
              <w:top w:val="single" w:sz="4" w:space="0" w:color="auto"/>
              <w:left w:val="single" w:sz="4" w:space="0" w:color="auto"/>
              <w:bottom w:val="single" w:sz="4" w:space="0" w:color="auto"/>
              <w:right w:val="single" w:sz="4" w:space="0" w:color="auto"/>
            </w:tcBorders>
            <w:vAlign w:val="center"/>
          </w:tcPr>
          <w:p w:rsidR="00441A08" w:rsidRPr="00441A08" w:rsidRDefault="00441A08" w:rsidP="00441A08">
            <w:pPr>
              <w:jc w:val="center"/>
              <w:rPr>
                <w:sz w:val="20"/>
              </w:rPr>
            </w:pPr>
            <w:r w:rsidRPr="00441A08">
              <w:rPr>
                <w:sz w:val="20"/>
                <w:lang w:eastAsia="en-US"/>
              </w:rPr>
              <w:t>38,8</w:t>
            </w:r>
          </w:p>
        </w:tc>
        <w:tc>
          <w:tcPr>
            <w:tcW w:w="666" w:type="dxa"/>
            <w:tcBorders>
              <w:top w:val="single" w:sz="4" w:space="0" w:color="auto"/>
              <w:left w:val="single" w:sz="4" w:space="0" w:color="auto"/>
              <w:bottom w:val="single" w:sz="4" w:space="0" w:color="auto"/>
              <w:right w:val="single" w:sz="4" w:space="0" w:color="auto"/>
            </w:tcBorders>
            <w:vAlign w:val="center"/>
          </w:tcPr>
          <w:p w:rsidR="00441A08" w:rsidRPr="00441A08" w:rsidRDefault="00441A08" w:rsidP="00441A08">
            <w:pPr>
              <w:jc w:val="center"/>
              <w:rPr>
                <w:sz w:val="20"/>
              </w:rPr>
            </w:pPr>
            <w:r w:rsidRPr="00441A08">
              <w:rPr>
                <w:sz w:val="20"/>
                <w:lang w:eastAsia="en-US"/>
              </w:rPr>
              <w:t>38,8</w:t>
            </w:r>
          </w:p>
        </w:tc>
        <w:tc>
          <w:tcPr>
            <w:tcW w:w="861" w:type="dxa"/>
            <w:tcBorders>
              <w:top w:val="single" w:sz="4" w:space="0" w:color="auto"/>
              <w:left w:val="single" w:sz="4" w:space="0" w:color="auto"/>
              <w:bottom w:val="single" w:sz="4" w:space="0" w:color="auto"/>
              <w:right w:val="single" w:sz="4" w:space="0" w:color="auto"/>
            </w:tcBorders>
            <w:vAlign w:val="center"/>
          </w:tcPr>
          <w:p w:rsidR="00441A08" w:rsidRPr="00441A08" w:rsidRDefault="00441A08" w:rsidP="00441A08">
            <w:pPr>
              <w:jc w:val="center"/>
              <w:rPr>
                <w:sz w:val="20"/>
              </w:rPr>
            </w:pPr>
            <w:r w:rsidRPr="00441A08">
              <w:rPr>
                <w:sz w:val="20"/>
                <w:lang w:eastAsia="en-US"/>
              </w:rPr>
              <w:t>38,8</w:t>
            </w:r>
          </w:p>
        </w:tc>
        <w:tc>
          <w:tcPr>
            <w:tcW w:w="1582" w:type="dxa"/>
            <w:tcBorders>
              <w:top w:val="single" w:sz="4" w:space="0" w:color="auto"/>
              <w:left w:val="single" w:sz="4" w:space="0" w:color="auto"/>
              <w:bottom w:val="single" w:sz="4" w:space="0" w:color="auto"/>
              <w:right w:val="single" w:sz="4" w:space="0" w:color="auto"/>
            </w:tcBorders>
            <w:vAlign w:val="center"/>
          </w:tcPr>
          <w:p w:rsidR="00441A08" w:rsidRPr="00441A08" w:rsidRDefault="00441A08" w:rsidP="00441A08">
            <w:pPr>
              <w:jc w:val="center"/>
              <w:rPr>
                <w:sz w:val="20"/>
              </w:rPr>
            </w:pPr>
            <w:r w:rsidRPr="00441A08">
              <w:rPr>
                <w:sz w:val="20"/>
                <w:lang w:eastAsia="en-US"/>
              </w:rPr>
              <w:t>38,8</w:t>
            </w:r>
          </w:p>
        </w:tc>
      </w:tr>
      <w:tr w:rsidR="00441A08" w:rsidRPr="005C6242" w:rsidTr="00441A08">
        <w:tc>
          <w:tcPr>
            <w:tcW w:w="3504" w:type="dxa"/>
            <w:tcBorders>
              <w:top w:val="single" w:sz="4" w:space="0" w:color="auto"/>
              <w:left w:val="single" w:sz="4" w:space="0" w:color="auto"/>
              <w:bottom w:val="single" w:sz="4" w:space="0" w:color="auto"/>
              <w:right w:val="single" w:sz="4" w:space="0" w:color="auto"/>
            </w:tcBorders>
            <w:vAlign w:val="center"/>
          </w:tcPr>
          <w:p w:rsidR="00441A08" w:rsidRPr="000D7407" w:rsidRDefault="00441A08" w:rsidP="00441A08">
            <w:pPr>
              <w:pStyle w:val="a6"/>
              <w:rPr>
                <w:rFonts w:ascii="Times New Roman" w:hAnsi="Times New Roman"/>
                <w:lang w:eastAsia="en-US"/>
              </w:rPr>
            </w:pPr>
            <w:r w:rsidRPr="000D7407">
              <w:rPr>
                <w:rFonts w:ascii="Times New Roman" w:hAnsi="Times New Roman"/>
                <w:lang w:eastAsia="en-US"/>
              </w:rPr>
              <w:t xml:space="preserve">Количество </w:t>
            </w:r>
            <w:r>
              <w:rPr>
                <w:rFonts w:ascii="Times New Roman" w:hAnsi="Times New Roman"/>
                <w:lang w:val="ru-RU" w:eastAsia="en-US"/>
              </w:rPr>
              <w:t>меж</w:t>
            </w:r>
            <w:r w:rsidRPr="000D7407">
              <w:rPr>
                <w:rFonts w:ascii="Times New Roman" w:hAnsi="Times New Roman"/>
                <w:lang w:eastAsia="en-US"/>
              </w:rPr>
              <w:t>муниципальных маршрутов</w:t>
            </w:r>
          </w:p>
        </w:tc>
        <w:tc>
          <w:tcPr>
            <w:tcW w:w="886" w:type="dxa"/>
            <w:tcBorders>
              <w:top w:val="single" w:sz="4" w:space="0" w:color="auto"/>
              <w:left w:val="single" w:sz="4" w:space="0" w:color="auto"/>
              <w:bottom w:val="single" w:sz="4" w:space="0" w:color="auto"/>
              <w:right w:val="single" w:sz="4" w:space="0" w:color="auto"/>
            </w:tcBorders>
            <w:vAlign w:val="center"/>
          </w:tcPr>
          <w:p w:rsidR="00441A08" w:rsidRPr="000D7407" w:rsidRDefault="00441A08" w:rsidP="00441A08">
            <w:pPr>
              <w:pStyle w:val="a6"/>
              <w:rPr>
                <w:rFonts w:ascii="Times New Roman" w:hAnsi="Times New Roman"/>
                <w:lang w:eastAsia="en-US"/>
              </w:rPr>
            </w:pPr>
            <w:r w:rsidRPr="000D7407">
              <w:rPr>
                <w:rFonts w:ascii="Times New Roman" w:hAnsi="Times New Roman"/>
                <w:lang w:eastAsia="en-US"/>
              </w:rPr>
              <w:t>ед.</w:t>
            </w:r>
          </w:p>
        </w:tc>
        <w:tc>
          <w:tcPr>
            <w:tcW w:w="0" w:type="auto"/>
            <w:tcBorders>
              <w:top w:val="single" w:sz="4" w:space="0" w:color="auto"/>
              <w:left w:val="single" w:sz="4" w:space="0" w:color="auto"/>
              <w:bottom w:val="single" w:sz="4" w:space="0" w:color="auto"/>
              <w:right w:val="single" w:sz="4" w:space="0" w:color="auto"/>
            </w:tcBorders>
            <w:vAlign w:val="center"/>
          </w:tcPr>
          <w:p w:rsidR="00441A08" w:rsidRPr="000D7407" w:rsidRDefault="00441A08" w:rsidP="00441A08">
            <w:pPr>
              <w:pStyle w:val="a6"/>
              <w:rPr>
                <w:rFonts w:ascii="Times New Roman" w:hAnsi="Times New Roman"/>
                <w:lang w:val="ru-RU" w:eastAsia="en-US"/>
              </w:rPr>
            </w:pPr>
            <w:r>
              <w:rPr>
                <w:rFonts w:ascii="Times New Roman" w:hAnsi="Times New Roman"/>
                <w:lang w:val="ru-RU" w:eastAsia="en-US"/>
              </w:rPr>
              <w:t>6</w:t>
            </w:r>
          </w:p>
        </w:tc>
        <w:tc>
          <w:tcPr>
            <w:tcW w:w="0" w:type="auto"/>
            <w:tcBorders>
              <w:top w:val="single" w:sz="4" w:space="0" w:color="auto"/>
              <w:left w:val="single" w:sz="4" w:space="0" w:color="auto"/>
              <w:bottom w:val="single" w:sz="4" w:space="0" w:color="auto"/>
              <w:right w:val="single" w:sz="4" w:space="0" w:color="auto"/>
            </w:tcBorders>
            <w:vAlign w:val="center"/>
          </w:tcPr>
          <w:p w:rsidR="00441A08" w:rsidRPr="00DF7589" w:rsidRDefault="00441A08" w:rsidP="00441A08">
            <w:pPr>
              <w:pStyle w:val="a6"/>
              <w:rPr>
                <w:rFonts w:ascii="Times New Roman" w:hAnsi="Times New Roman"/>
                <w:lang w:val="ru-RU" w:eastAsia="en-US"/>
              </w:rPr>
            </w:pPr>
            <w:r>
              <w:rPr>
                <w:rFonts w:ascii="Times New Roman" w:hAnsi="Times New Roman"/>
                <w:lang w:val="ru-RU" w:eastAsia="en-US"/>
              </w:rPr>
              <w:t>6</w:t>
            </w:r>
          </w:p>
        </w:tc>
        <w:tc>
          <w:tcPr>
            <w:tcW w:w="0" w:type="auto"/>
            <w:tcBorders>
              <w:top w:val="single" w:sz="4" w:space="0" w:color="auto"/>
              <w:left w:val="single" w:sz="4" w:space="0" w:color="auto"/>
              <w:bottom w:val="single" w:sz="4" w:space="0" w:color="auto"/>
              <w:right w:val="single" w:sz="4" w:space="0" w:color="auto"/>
            </w:tcBorders>
            <w:vAlign w:val="center"/>
          </w:tcPr>
          <w:p w:rsidR="00441A08" w:rsidRPr="000D7407" w:rsidRDefault="00441A08" w:rsidP="00441A08">
            <w:pPr>
              <w:pStyle w:val="a6"/>
              <w:rPr>
                <w:rFonts w:ascii="Times New Roman" w:hAnsi="Times New Roman"/>
                <w:lang w:val="ru-RU" w:eastAsia="en-US"/>
              </w:rPr>
            </w:pPr>
            <w:r>
              <w:rPr>
                <w:rFonts w:ascii="Times New Roman" w:hAnsi="Times New Roman"/>
                <w:lang w:val="ru-RU" w:eastAsia="en-US"/>
              </w:rPr>
              <w:t>6</w:t>
            </w:r>
          </w:p>
        </w:tc>
        <w:tc>
          <w:tcPr>
            <w:tcW w:w="666" w:type="dxa"/>
            <w:tcBorders>
              <w:top w:val="single" w:sz="4" w:space="0" w:color="auto"/>
              <w:left w:val="single" w:sz="4" w:space="0" w:color="auto"/>
              <w:bottom w:val="single" w:sz="4" w:space="0" w:color="auto"/>
              <w:right w:val="single" w:sz="4" w:space="0" w:color="auto"/>
            </w:tcBorders>
            <w:vAlign w:val="center"/>
          </w:tcPr>
          <w:p w:rsidR="00441A08" w:rsidRPr="00DF7589" w:rsidRDefault="00441A08" w:rsidP="00441A08">
            <w:pPr>
              <w:pStyle w:val="a6"/>
              <w:rPr>
                <w:rFonts w:ascii="Times New Roman" w:hAnsi="Times New Roman"/>
                <w:lang w:val="ru-RU" w:eastAsia="en-US"/>
              </w:rPr>
            </w:pPr>
            <w:r>
              <w:rPr>
                <w:rFonts w:ascii="Times New Roman" w:hAnsi="Times New Roman"/>
                <w:lang w:val="ru-RU" w:eastAsia="en-US"/>
              </w:rPr>
              <w:t>6</w:t>
            </w:r>
          </w:p>
        </w:tc>
        <w:tc>
          <w:tcPr>
            <w:tcW w:w="861" w:type="dxa"/>
            <w:tcBorders>
              <w:top w:val="single" w:sz="4" w:space="0" w:color="auto"/>
              <w:left w:val="single" w:sz="4" w:space="0" w:color="auto"/>
              <w:bottom w:val="single" w:sz="4" w:space="0" w:color="auto"/>
              <w:right w:val="single" w:sz="4" w:space="0" w:color="auto"/>
            </w:tcBorders>
            <w:vAlign w:val="center"/>
          </w:tcPr>
          <w:p w:rsidR="00441A08" w:rsidRPr="000D7407" w:rsidRDefault="00441A08" w:rsidP="00441A08">
            <w:pPr>
              <w:pStyle w:val="a6"/>
              <w:rPr>
                <w:rFonts w:ascii="Times New Roman" w:hAnsi="Times New Roman"/>
                <w:lang w:val="ru-RU" w:eastAsia="en-US"/>
              </w:rPr>
            </w:pPr>
            <w:r>
              <w:rPr>
                <w:rFonts w:ascii="Times New Roman" w:hAnsi="Times New Roman"/>
                <w:lang w:val="ru-RU" w:eastAsia="en-US"/>
              </w:rPr>
              <w:t>6</w:t>
            </w:r>
          </w:p>
        </w:tc>
        <w:tc>
          <w:tcPr>
            <w:tcW w:w="1582" w:type="dxa"/>
            <w:tcBorders>
              <w:top w:val="single" w:sz="4" w:space="0" w:color="auto"/>
              <w:left w:val="single" w:sz="4" w:space="0" w:color="auto"/>
              <w:bottom w:val="single" w:sz="4" w:space="0" w:color="auto"/>
              <w:right w:val="single" w:sz="4" w:space="0" w:color="auto"/>
            </w:tcBorders>
            <w:vAlign w:val="center"/>
          </w:tcPr>
          <w:p w:rsidR="00441A08" w:rsidRPr="00DF7589" w:rsidRDefault="00441A08" w:rsidP="00441A08">
            <w:pPr>
              <w:pStyle w:val="a6"/>
              <w:rPr>
                <w:rFonts w:ascii="Times New Roman" w:hAnsi="Times New Roman"/>
                <w:lang w:val="ru-RU" w:eastAsia="en-US"/>
              </w:rPr>
            </w:pPr>
            <w:r>
              <w:rPr>
                <w:rFonts w:ascii="Times New Roman" w:hAnsi="Times New Roman"/>
                <w:lang w:val="ru-RU" w:eastAsia="en-US"/>
              </w:rPr>
              <w:t>6</w:t>
            </w:r>
          </w:p>
        </w:tc>
      </w:tr>
      <w:tr w:rsidR="00441A08" w:rsidRPr="005C6242" w:rsidTr="00441A08">
        <w:tc>
          <w:tcPr>
            <w:tcW w:w="3504" w:type="dxa"/>
            <w:tcBorders>
              <w:top w:val="single" w:sz="4" w:space="0" w:color="auto"/>
              <w:left w:val="single" w:sz="4" w:space="0" w:color="auto"/>
              <w:bottom w:val="single" w:sz="4" w:space="0" w:color="auto"/>
              <w:right w:val="single" w:sz="4" w:space="0" w:color="auto"/>
            </w:tcBorders>
            <w:vAlign w:val="center"/>
          </w:tcPr>
          <w:p w:rsidR="00441A08" w:rsidRPr="000D7407" w:rsidRDefault="00441A08" w:rsidP="00441A08">
            <w:pPr>
              <w:pStyle w:val="a6"/>
              <w:rPr>
                <w:rFonts w:ascii="Times New Roman" w:hAnsi="Times New Roman"/>
                <w:lang w:eastAsia="en-US"/>
              </w:rPr>
            </w:pPr>
            <w:r w:rsidRPr="00E6425B">
              <w:rPr>
                <w:rFonts w:ascii="Times New Roman" w:hAnsi="Times New Roman"/>
                <w:lang w:val="ru-RU"/>
              </w:rPr>
              <w:t xml:space="preserve">Протяженность </w:t>
            </w:r>
            <w:r>
              <w:rPr>
                <w:rFonts w:ascii="Times New Roman" w:hAnsi="Times New Roman"/>
                <w:lang w:val="ru-RU"/>
              </w:rPr>
              <w:t>меж</w:t>
            </w:r>
            <w:r w:rsidRPr="000D7407">
              <w:rPr>
                <w:rFonts w:ascii="Times New Roman" w:hAnsi="Times New Roman"/>
              </w:rPr>
              <w:t>муниципальных</w:t>
            </w:r>
            <w:r w:rsidRPr="000D7407">
              <w:rPr>
                <w:rFonts w:ascii="Times New Roman" w:hAnsi="Times New Roman"/>
                <w:lang w:val="ru-RU"/>
              </w:rPr>
              <w:t xml:space="preserve"> </w:t>
            </w:r>
            <w:r w:rsidRPr="00E6425B">
              <w:rPr>
                <w:rFonts w:ascii="Times New Roman" w:hAnsi="Times New Roman"/>
                <w:lang w:val="ru-RU"/>
              </w:rPr>
              <w:t>маршрутов</w:t>
            </w:r>
            <w:r>
              <w:rPr>
                <w:rFonts w:ascii="Times New Roman" w:hAnsi="Times New Roman"/>
                <w:lang w:val="ru-RU"/>
              </w:rPr>
              <w:t>, км</w:t>
            </w:r>
          </w:p>
        </w:tc>
        <w:tc>
          <w:tcPr>
            <w:tcW w:w="886" w:type="dxa"/>
            <w:tcBorders>
              <w:top w:val="single" w:sz="4" w:space="0" w:color="auto"/>
              <w:left w:val="single" w:sz="4" w:space="0" w:color="auto"/>
              <w:bottom w:val="single" w:sz="4" w:space="0" w:color="auto"/>
              <w:right w:val="single" w:sz="4" w:space="0" w:color="auto"/>
            </w:tcBorders>
            <w:vAlign w:val="center"/>
          </w:tcPr>
          <w:p w:rsidR="00441A08" w:rsidRPr="004B6D10" w:rsidRDefault="00441A08" w:rsidP="00441A08">
            <w:pPr>
              <w:pStyle w:val="a6"/>
              <w:rPr>
                <w:rFonts w:ascii="Times New Roman" w:hAnsi="Times New Roman"/>
                <w:lang w:val="ru-RU"/>
              </w:rPr>
            </w:pPr>
            <w:r>
              <w:rPr>
                <w:rFonts w:ascii="Times New Roman" w:hAnsi="Times New Roman"/>
                <w:lang w:val="ru-RU"/>
              </w:rPr>
              <w:t>км</w:t>
            </w:r>
          </w:p>
        </w:tc>
        <w:tc>
          <w:tcPr>
            <w:tcW w:w="0" w:type="auto"/>
            <w:tcBorders>
              <w:top w:val="single" w:sz="4" w:space="0" w:color="auto"/>
              <w:left w:val="single" w:sz="4" w:space="0" w:color="auto"/>
              <w:bottom w:val="single" w:sz="4" w:space="0" w:color="auto"/>
              <w:right w:val="single" w:sz="4" w:space="0" w:color="auto"/>
            </w:tcBorders>
            <w:vAlign w:val="center"/>
          </w:tcPr>
          <w:p w:rsidR="00441A08" w:rsidRPr="00425FAE" w:rsidRDefault="00441A08" w:rsidP="00441A08">
            <w:pPr>
              <w:pStyle w:val="a6"/>
              <w:rPr>
                <w:rFonts w:ascii="Times New Roman" w:hAnsi="Times New Roman"/>
                <w:lang w:val="ru-RU" w:eastAsia="en-US"/>
              </w:rPr>
            </w:pPr>
            <w:r>
              <w:rPr>
                <w:rFonts w:ascii="Times New Roman" w:hAnsi="Times New Roman"/>
                <w:lang w:val="ru-RU" w:eastAsia="en-US"/>
              </w:rPr>
              <w:t>401,9</w:t>
            </w:r>
          </w:p>
        </w:tc>
        <w:tc>
          <w:tcPr>
            <w:tcW w:w="0" w:type="auto"/>
            <w:tcBorders>
              <w:top w:val="single" w:sz="4" w:space="0" w:color="auto"/>
              <w:left w:val="single" w:sz="4" w:space="0" w:color="auto"/>
              <w:bottom w:val="single" w:sz="4" w:space="0" w:color="auto"/>
              <w:right w:val="single" w:sz="4" w:space="0" w:color="auto"/>
            </w:tcBorders>
            <w:vAlign w:val="center"/>
          </w:tcPr>
          <w:p w:rsidR="00441A08" w:rsidRPr="00441A08" w:rsidRDefault="00441A08" w:rsidP="00441A08">
            <w:pPr>
              <w:jc w:val="center"/>
              <w:rPr>
                <w:sz w:val="20"/>
              </w:rPr>
            </w:pPr>
            <w:r w:rsidRPr="00441A08">
              <w:rPr>
                <w:sz w:val="20"/>
                <w:lang w:eastAsia="en-US"/>
              </w:rPr>
              <w:t>401,9</w:t>
            </w:r>
          </w:p>
        </w:tc>
        <w:tc>
          <w:tcPr>
            <w:tcW w:w="0" w:type="auto"/>
            <w:tcBorders>
              <w:top w:val="single" w:sz="4" w:space="0" w:color="auto"/>
              <w:left w:val="single" w:sz="4" w:space="0" w:color="auto"/>
              <w:bottom w:val="single" w:sz="4" w:space="0" w:color="auto"/>
              <w:right w:val="single" w:sz="4" w:space="0" w:color="auto"/>
            </w:tcBorders>
            <w:vAlign w:val="center"/>
          </w:tcPr>
          <w:p w:rsidR="00441A08" w:rsidRPr="00441A08" w:rsidRDefault="00441A08" w:rsidP="00441A08">
            <w:pPr>
              <w:jc w:val="center"/>
              <w:rPr>
                <w:sz w:val="20"/>
              </w:rPr>
            </w:pPr>
            <w:r w:rsidRPr="00441A08">
              <w:rPr>
                <w:sz w:val="20"/>
                <w:lang w:eastAsia="en-US"/>
              </w:rPr>
              <w:t>401,9</w:t>
            </w:r>
          </w:p>
        </w:tc>
        <w:tc>
          <w:tcPr>
            <w:tcW w:w="666" w:type="dxa"/>
            <w:tcBorders>
              <w:top w:val="single" w:sz="4" w:space="0" w:color="auto"/>
              <w:left w:val="single" w:sz="4" w:space="0" w:color="auto"/>
              <w:bottom w:val="single" w:sz="4" w:space="0" w:color="auto"/>
              <w:right w:val="single" w:sz="4" w:space="0" w:color="auto"/>
            </w:tcBorders>
            <w:vAlign w:val="center"/>
          </w:tcPr>
          <w:p w:rsidR="00441A08" w:rsidRPr="00441A08" w:rsidRDefault="00441A08" w:rsidP="00441A08">
            <w:pPr>
              <w:jc w:val="center"/>
              <w:rPr>
                <w:sz w:val="20"/>
              </w:rPr>
            </w:pPr>
            <w:r w:rsidRPr="00441A08">
              <w:rPr>
                <w:sz w:val="20"/>
                <w:lang w:eastAsia="en-US"/>
              </w:rPr>
              <w:t>401,9</w:t>
            </w:r>
          </w:p>
        </w:tc>
        <w:tc>
          <w:tcPr>
            <w:tcW w:w="861" w:type="dxa"/>
            <w:tcBorders>
              <w:top w:val="single" w:sz="4" w:space="0" w:color="auto"/>
              <w:left w:val="single" w:sz="4" w:space="0" w:color="auto"/>
              <w:bottom w:val="single" w:sz="4" w:space="0" w:color="auto"/>
              <w:right w:val="single" w:sz="4" w:space="0" w:color="auto"/>
            </w:tcBorders>
            <w:vAlign w:val="center"/>
          </w:tcPr>
          <w:p w:rsidR="00441A08" w:rsidRPr="00441A08" w:rsidRDefault="00441A08" w:rsidP="00441A08">
            <w:pPr>
              <w:jc w:val="center"/>
              <w:rPr>
                <w:sz w:val="20"/>
              </w:rPr>
            </w:pPr>
            <w:r w:rsidRPr="00441A08">
              <w:rPr>
                <w:sz w:val="20"/>
                <w:lang w:eastAsia="en-US"/>
              </w:rPr>
              <w:t>401,9</w:t>
            </w:r>
          </w:p>
        </w:tc>
        <w:tc>
          <w:tcPr>
            <w:tcW w:w="1582" w:type="dxa"/>
            <w:tcBorders>
              <w:top w:val="single" w:sz="4" w:space="0" w:color="auto"/>
              <w:left w:val="single" w:sz="4" w:space="0" w:color="auto"/>
              <w:bottom w:val="single" w:sz="4" w:space="0" w:color="auto"/>
              <w:right w:val="single" w:sz="4" w:space="0" w:color="auto"/>
            </w:tcBorders>
            <w:vAlign w:val="center"/>
          </w:tcPr>
          <w:p w:rsidR="00441A08" w:rsidRPr="00441A08" w:rsidRDefault="00441A08" w:rsidP="00441A08">
            <w:pPr>
              <w:jc w:val="center"/>
              <w:rPr>
                <w:sz w:val="20"/>
              </w:rPr>
            </w:pPr>
            <w:r w:rsidRPr="00441A08">
              <w:rPr>
                <w:sz w:val="20"/>
                <w:lang w:eastAsia="en-US"/>
              </w:rPr>
              <w:t>401,9</w:t>
            </w:r>
          </w:p>
        </w:tc>
      </w:tr>
    </w:tbl>
    <w:p w:rsidR="00C852E2" w:rsidRDefault="00C852E2" w:rsidP="00C852E2">
      <w:pPr>
        <w:ind w:firstLine="709"/>
        <w:jc w:val="both"/>
        <w:rPr>
          <w:lang w:eastAsia="en-US"/>
        </w:rPr>
      </w:pPr>
    </w:p>
    <w:p w:rsidR="00441A08" w:rsidRDefault="00441A08" w:rsidP="00441A08">
      <w:pPr>
        <w:ind w:firstLine="709"/>
        <w:jc w:val="both"/>
      </w:pPr>
      <w:r w:rsidRPr="000D7407">
        <w:rPr>
          <w:lang w:eastAsia="en-US"/>
        </w:rPr>
        <w:t xml:space="preserve">На территории </w:t>
      </w:r>
      <w:r>
        <w:rPr>
          <w:lang w:eastAsia="en-US"/>
        </w:rPr>
        <w:t>муниципального образования</w:t>
      </w:r>
      <w:r w:rsidRPr="000D7407">
        <w:rPr>
          <w:lang w:eastAsia="en-US"/>
        </w:rPr>
        <w:t xml:space="preserve"> деятельность</w:t>
      </w:r>
      <w:r>
        <w:rPr>
          <w:lang w:eastAsia="en-US"/>
        </w:rPr>
        <w:t xml:space="preserve"> ж/д,</w:t>
      </w:r>
      <w:r w:rsidRPr="000D7407">
        <w:rPr>
          <w:lang w:eastAsia="en-US"/>
        </w:rPr>
        <w:t xml:space="preserve"> </w:t>
      </w:r>
      <w:r>
        <w:rPr>
          <w:lang w:eastAsia="en-US"/>
        </w:rPr>
        <w:t xml:space="preserve">воздушного и водного транспорта </w:t>
      </w:r>
      <w:r w:rsidRPr="000D7407">
        <w:rPr>
          <w:lang w:eastAsia="en-US"/>
        </w:rPr>
        <w:t>не осуществляется и на перспективу не планируется</w:t>
      </w:r>
      <w:r>
        <w:t>.</w:t>
      </w:r>
    </w:p>
    <w:p w:rsidR="007962C4" w:rsidRPr="007835BD" w:rsidRDefault="00553E2B" w:rsidP="00441A08">
      <w:pPr>
        <w:ind w:firstLine="709"/>
        <w:jc w:val="right"/>
      </w:pPr>
      <w:r>
        <w:t xml:space="preserve"> </w:t>
      </w:r>
      <w:r w:rsidR="007962C4" w:rsidRPr="007835BD">
        <w:t>Таблица 2.</w:t>
      </w:r>
      <w:r w:rsidR="007962C4">
        <w:t>4</w:t>
      </w:r>
    </w:p>
    <w:p w:rsidR="007962C4" w:rsidRPr="007835BD" w:rsidRDefault="007962C4" w:rsidP="007962C4">
      <w:pPr>
        <w:jc w:val="center"/>
        <w:rPr>
          <w:u w:val="single"/>
        </w:rPr>
      </w:pPr>
      <w:r w:rsidRPr="007835BD">
        <w:rPr>
          <w:u w:val="single"/>
        </w:rPr>
        <w:t xml:space="preserve">Показатели перевозок ж/д транспортом до </w:t>
      </w:r>
      <w:r w:rsidR="001509D0">
        <w:rPr>
          <w:u w:val="single"/>
        </w:rPr>
        <w:t>2035</w:t>
      </w:r>
      <w:r w:rsidRPr="007835BD">
        <w:rPr>
          <w:u w:val="single"/>
        </w:rPr>
        <w:t xml:space="preserve"> года</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4089"/>
        <w:gridCol w:w="937"/>
        <w:gridCol w:w="685"/>
        <w:gridCol w:w="684"/>
        <w:gridCol w:w="684"/>
        <w:gridCol w:w="684"/>
        <w:gridCol w:w="684"/>
        <w:gridCol w:w="1123"/>
      </w:tblGrid>
      <w:tr w:rsidR="00586708" w:rsidRPr="005C6242" w:rsidTr="008174D4">
        <w:trPr>
          <w:tblHeader/>
          <w:jc w:val="center"/>
        </w:trPr>
        <w:tc>
          <w:tcPr>
            <w:tcW w:w="0" w:type="auto"/>
            <w:tcBorders>
              <w:top w:val="single" w:sz="4" w:space="0" w:color="auto"/>
              <w:left w:val="single" w:sz="4" w:space="0" w:color="auto"/>
              <w:bottom w:val="single" w:sz="4" w:space="0" w:color="auto"/>
              <w:right w:val="single" w:sz="4" w:space="0" w:color="auto"/>
            </w:tcBorders>
            <w:vAlign w:val="center"/>
            <w:hideMark/>
          </w:tcPr>
          <w:p w:rsidR="00586708" w:rsidRPr="00553E2B" w:rsidRDefault="00586708" w:rsidP="00586708">
            <w:pPr>
              <w:pStyle w:val="a6"/>
              <w:rPr>
                <w:rFonts w:ascii="Times New Roman" w:hAnsi="Times New Roman"/>
                <w:b/>
                <w:lang w:val="ru-RU"/>
              </w:rPr>
            </w:pPr>
            <w:r w:rsidRPr="00553E2B">
              <w:rPr>
                <w:rFonts w:ascii="Times New Roman" w:hAnsi="Times New Roman"/>
                <w:b/>
                <w:lang w:val="ru-RU"/>
              </w:rPr>
              <w:t xml:space="preserve">Показатель </w:t>
            </w:r>
          </w:p>
        </w:tc>
        <w:tc>
          <w:tcPr>
            <w:tcW w:w="0" w:type="auto"/>
            <w:tcBorders>
              <w:top w:val="single" w:sz="4" w:space="0" w:color="auto"/>
              <w:left w:val="single" w:sz="4" w:space="0" w:color="auto"/>
              <w:bottom w:val="single" w:sz="4" w:space="0" w:color="auto"/>
              <w:right w:val="single" w:sz="4" w:space="0" w:color="auto"/>
            </w:tcBorders>
            <w:vAlign w:val="center"/>
            <w:hideMark/>
          </w:tcPr>
          <w:p w:rsidR="00586708" w:rsidRPr="00553E2B" w:rsidRDefault="00586708" w:rsidP="00586708">
            <w:pPr>
              <w:pStyle w:val="a6"/>
              <w:rPr>
                <w:rFonts w:ascii="Times New Roman" w:hAnsi="Times New Roman"/>
                <w:b/>
                <w:lang w:val="ru-RU"/>
              </w:rPr>
            </w:pPr>
            <w:r w:rsidRPr="00553E2B">
              <w:rPr>
                <w:rFonts w:ascii="Times New Roman" w:hAnsi="Times New Roman"/>
                <w:b/>
                <w:lang w:val="ru-RU"/>
              </w:rPr>
              <w:t>Ед.</w:t>
            </w:r>
            <w:r w:rsidRPr="000D7407">
              <w:rPr>
                <w:rFonts w:ascii="Times New Roman" w:hAnsi="Times New Roman"/>
                <w:b/>
                <w:lang w:val="ru-RU"/>
              </w:rPr>
              <w:t xml:space="preserve"> </w:t>
            </w:r>
            <w:r w:rsidRPr="00553E2B">
              <w:rPr>
                <w:rFonts w:ascii="Times New Roman" w:hAnsi="Times New Roman"/>
                <w:b/>
                <w:lang w:val="ru-RU"/>
              </w:rPr>
              <w:t>изм.</w:t>
            </w:r>
          </w:p>
        </w:tc>
        <w:tc>
          <w:tcPr>
            <w:tcW w:w="0" w:type="auto"/>
            <w:tcBorders>
              <w:top w:val="single" w:sz="4" w:space="0" w:color="auto"/>
              <w:left w:val="single" w:sz="4" w:space="0" w:color="auto"/>
              <w:bottom w:val="single" w:sz="4" w:space="0" w:color="auto"/>
              <w:right w:val="single" w:sz="4" w:space="0" w:color="auto"/>
            </w:tcBorders>
            <w:vAlign w:val="center"/>
            <w:hideMark/>
          </w:tcPr>
          <w:p w:rsidR="00586708" w:rsidRPr="00553E2B" w:rsidRDefault="00270011" w:rsidP="00330D8B">
            <w:pPr>
              <w:pStyle w:val="a6"/>
              <w:rPr>
                <w:rFonts w:ascii="Times New Roman" w:hAnsi="Times New Roman"/>
                <w:b/>
                <w:lang w:val="ru-RU"/>
              </w:rPr>
            </w:pPr>
            <w:r>
              <w:rPr>
                <w:rFonts w:ascii="Times New Roman" w:hAnsi="Times New Roman"/>
                <w:b/>
                <w:lang w:val="ru-RU"/>
              </w:rPr>
              <w:t>202</w:t>
            </w:r>
            <w:r w:rsidR="00330D8B">
              <w:rPr>
                <w:rFonts w:ascii="Times New Roman" w:hAnsi="Times New Roman"/>
                <w:b/>
                <w:lang w:val="ru-RU"/>
              </w:rPr>
              <w:t>1</w:t>
            </w:r>
          </w:p>
        </w:tc>
        <w:tc>
          <w:tcPr>
            <w:tcW w:w="0" w:type="auto"/>
            <w:tcBorders>
              <w:top w:val="single" w:sz="4" w:space="0" w:color="auto"/>
              <w:left w:val="single" w:sz="4" w:space="0" w:color="auto"/>
              <w:bottom w:val="single" w:sz="4" w:space="0" w:color="auto"/>
              <w:right w:val="single" w:sz="4" w:space="0" w:color="auto"/>
            </w:tcBorders>
            <w:vAlign w:val="center"/>
          </w:tcPr>
          <w:p w:rsidR="00586708" w:rsidRPr="00553E2B" w:rsidRDefault="00586708" w:rsidP="00586708">
            <w:pPr>
              <w:pStyle w:val="a6"/>
              <w:rPr>
                <w:rFonts w:ascii="Times New Roman" w:hAnsi="Times New Roman"/>
                <w:b/>
                <w:lang w:val="ru-RU"/>
              </w:rPr>
            </w:pPr>
            <w:r w:rsidRPr="00553E2B">
              <w:rPr>
                <w:rFonts w:ascii="Times New Roman" w:hAnsi="Times New Roman"/>
                <w:b/>
                <w:lang w:val="ru-RU"/>
              </w:rPr>
              <w:t>2022</w:t>
            </w:r>
          </w:p>
        </w:tc>
        <w:tc>
          <w:tcPr>
            <w:tcW w:w="0" w:type="auto"/>
            <w:tcBorders>
              <w:top w:val="single" w:sz="4" w:space="0" w:color="auto"/>
              <w:left w:val="single" w:sz="4" w:space="0" w:color="auto"/>
              <w:bottom w:val="single" w:sz="4" w:space="0" w:color="auto"/>
              <w:right w:val="single" w:sz="4" w:space="0" w:color="auto"/>
            </w:tcBorders>
            <w:vAlign w:val="center"/>
          </w:tcPr>
          <w:p w:rsidR="00586708" w:rsidRPr="00553E2B" w:rsidRDefault="00586708" w:rsidP="00586708">
            <w:pPr>
              <w:pStyle w:val="a6"/>
              <w:rPr>
                <w:rFonts w:ascii="Times New Roman" w:hAnsi="Times New Roman"/>
                <w:b/>
                <w:lang w:val="ru-RU"/>
              </w:rPr>
            </w:pPr>
            <w:r w:rsidRPr="000D7407">
              <w:rPr>
                <w:rFonts w:ascii="Times New Roman" w:hAnsi="Times New Roman"/>
                <w:b/>
                <w:lang w:val="ru-RU"/>
              </w:rPr>
              <w:t>2023</w:t>
            </w:r>
          </w:p>
        </w:tc>
        <w:tc>
          <w:tcPr>
            <w:tcW w:w="0" w:type="auto"/>
            <w:tcBorders>
              <w:top w:val="single" w:sz="4" w:space="0" w:color="auto"/>
              <w:left w:val="single" w:sz="4" w:space="0" w:color="auto"/>
              <w:bottom w:val="single" w:sz="4" w:space="0" w:color="auto"/>
              <w:right w:val="single" w:sz="4" w:space="0" w:color="auto"/>
            </w:tcBorders>
            <w:vAlign w:val="center"/>
          </w:tcPr>
          <w:p w:rsidR="00586708" w:rsidRPr="000D7407" w:rsidRDefault="00586708" w:rsidP="00586708">
            <w:pPr>
              <w:pStyle w:val="a6"/>
              <w:rPr>
                <w:rFonts w:ascii="Times New Roman" w:hAnsi="Times New Roman"/>
                <w:b/>
                <w:lang w:val="ru-RU"/>
              </w:rPr>
            </w:pPr>
            <w:r>
              <w:rPr>
                <w:rFonts w:ascii="Times New Roman" w:hAnsi="Times New Roman"/>
                <w:b/>
                <w:lang w:val="ru-RU"/>
              </w:rPr>
              <w:t>2024</w:t>
            </w:r>
          </w:p>
        </w:tc>
        <w:tc>
          <w:tcPr>
            <w:tcW w:w="0" w:type="auto"/>
            <w:tcBorders>
              <w:top w:val="single" w:sz="4" w:space="0" w:color="auto"/>
              <w:left w:val="single" w:sz="4" w:space="0" w:color="auto"/>
              <w:bottom w:val="single" w:sz="4" w:space="0" w:color="auto"/>
              <w:right w:val="single" w:sz="4" w:space="0" w:color="auto"/>
            </w:tcBorders>
            <w:vAlign w:val="center"/>
          </w:tcPr>
          <w:p w:rsidR="00586708" w:rsidRPr="000D7407" w:rsidRDefault="00586708" w:rsidP="00586708">
            <w:pPr>
              <w:pStyle w:val="a6"/>
              <w:rPr>
                <w:rFonts w:ascii="Times New Roman" w:hAnsi="Times New Roman"/>
                <w:b/>
                <w:lang w:val="ru-RU"/>
              </w:rPr>
            </w:pPr>
            <w:r>
              <w:rPr>
                <w:rFonts w:ascii="Times New Roman" w:hAnsi="Times New Roman"/>
                <w:b/>
                <w:lang w:val="ru-RU"/>
              </w:rPr>
              <w:t>2025</w:t>
            </w:r>
          </w:p>
        </w:tc>
        <w:tc>
          <w:tcPr>
            <w:tcW w:w="0" w:type="auto"/>
            <w:tcBorders>
              <w:top w:val="single" w:sz="4" w:space="0" w:color="auto"/>
              <w:left w:val="single" w:sz="4" w:space="0" w:color="auto"/>
              <w:bottom w:val="single" w:sz="4" w:space="0" w:color="auto"/>
              <w:right w:val="single" w:sz="4" w:space="0" w:color="auto"/>
            </w:tcBorders>
            <w:vAlign w:val="center"/>
            <w:hideMark/>
          </w:tcPr>
          <w:p w:rsidR="00586708" w:rsidRPr="00D91A8D" w:rsidRDefault="00586708" w:rsidP="00586708">
            <w:pPr>
              <w:pStyle w:val="a6"/>
              <w:rPr>
                <w:rFonts w:ascii="Times New Roman" w:hAnsi="Times New Roman"/>
                <w:b/>
                <w:lang w:val="ru-RU"/>
              </w:rPr>
            </w:pPr>
            <w:r w:rsidRPr="00553E2B">
              <w:rPr>
                <w:rFonts w:ascii="Times New Roman" w:hAnsi="Times New Roman"/>
                <w:b/>
                <w:lang w:val="ru-RU"/>
              </w:rPr>
              <w:t>202</w:t>
            </w:r>
            <w:r>
              <w:rPr>
                <w:rFonts w:ascii="Times New Roman" w:hAnsi="Times New Roman"/>
                <w:b/>
                <w:lang w:val="ru-RU"/>
              </w:rPr>
              <w:t>6</w:t>
            </w:r>
            <w:r w:rsidRPr="00553E2B">
              <w:rPr>
                <w:rFonts w:ascii="Times New Roman" w:hAnsi="Times New Roman"/>
                <w:b/>
                <w:lang w:val="ru-RU"/>
              </w:rPr>
              <w:t>-</w:t>
            </w:r>
            <w:r w:rsidRPr="000D7407">
              <w:rPr>
                <w:rFonts w:ascii="Times New Roman" w:hAnsi="Times New Roman"/>
                <w:b/>
                <w:lang w:val="ru-RU"/>
              </w:rPr>
              <w:t xml:space="preserve"> </w:t>
            </w:r>
            <w:r w:rsidR="001509D0">
              <w:rPr>
                <w:rFonts w:ascii="Times New Roman" w:hAnsi="Times New Roman"/>
                <w:b/>
                <w:lang w:val="ru-RU"/>
              </w:rPr>
              <w:t>2035</w:t>
            </w:r>
          </w:p>
        </w:tc>
      </w:tr>
      <w:tr w:rsidR="00441A08" w:rsidRPr="005C6242" w:rsidTr="00441A08">
        <w:trPr>
          <w:jc w:val="center"/>
        </w:trPr>
        <w:tc>
          <w:tcPr>
            <w:tcW w:w="0" w:type="auto"/>
            <w:tcBorders>
              <w:top w:val="single" w:sz="4" w:space="0" w:color="auto"/>
              <w:left w:val="single" w:sz="4" w:space="0" w:color="auto"/>
              <w:bottom w:val="single" w:sz="4" w:space="0" w:color="auto"/>
              <w:right w:val="single" w:sz="4" w:space="0" w:color="auto"/>
            </w:tcBorders>
            <w:vAlign w:val="center"/>
          </w:tcPr>
          <w:p w:rsidR="00441A08" w:rsidRPr="000D7407" w:rsidRDefault="00441A08" w:rsidP="00911990">
            <w:pPr>
              <w:pStyle w:val="a6"/>
              <w:rPr>
                <w:rFonts w:ascii="Times New Roman" w:hAnsi="Times New Roman"/>
              </w:rPr>
            </w:pPr>
            <w:r w:rsidRPr="00553E2B">
              <w:rPr>
                <w:rFonts w:ascii="Times New Roman" w:hAnsi="Times New Roman"/>
                <w:lang w:val="ru-RU" w:eastAsia="en-US"/>
              </w:rPr>
              <w:t>Количе</w:t>
            </w:r>
            <w:r w:rsidRPr="000D7407">
              <w:rPr>
                <w:rFonts w:ascii="Times New Roman" w:hAnsi="Times New Roman"/>
                <w:lang w:eastAsia="en-US"/>
              </w:rPr>
              <w:t>ство</w:t>
            </w:r>
            <w:r w:rsidRPr="000D7407">
              <w:rPr>
                <w:rFonts w:ascii="Times New Roman" w:hAnsi="Times New Roman"/>
                <w:lang w:val="ru-RU"/>
              </w:rPr>
              <w:t xml:space="preserve"> </w:t>
            </w:r>
            <w:r w:rsidRPr="000D7407">
              <w:rPr>
                <w:rFonts w:ascii="Times New Roman" w:hAnsi="Times New Roman"/>
              </w:rPr>
              <w:t>внутримуниципальных маршрутов</w:t>
            </w:r>
          </w:p>
        </w:tc>
        <w:tc>
          <w:tcPr>
            <w:tcW w:w="5960" w:type="dxa"/>
            <w:gridSpan w:val="7"/>
            <w:vMerge w:val="restart"/>
            <w:tcBorders>
              <w:top w:val="single" w:sz="4" w:space="0" w:color="auto"/>
              <w:left w:val="single" w:sz="4" w:space="0" w:color="auto"/>
              <w:right w:val="single" w:sz="4" w:space="0" w:color="auto"/>
            </w:tcBorders>
            <w:vAlign w:val="center"/>
          </w:tcPr>
          <w:p w:rsidR="00441A08" w:rsidRPr="00441A08" w:rsidRDefault="00441A08" w:rsidP="00441A08">
            <w:pPr>
              <w:jc w:val="center"/>
              <w:rPr>
                <w:sz w:val="20"/>
                <w:szCs w:val="22"/>
              </w:rPr>
            </w:pPr>
            <w:r w:rsidRPr="00441A08">
              <w:rPr>
                <w:sz w:val="20"/>
                <w:lang w:eastAsia="en-US"/>
              </w:rPr>
              <w:t xml:space="preserve">На территории </w:t>
            </w:r>
            <w:r>
              <w:rPr>
                <w:sz w:val="20"/>
                <w:lang w:eastAsia="en-US"/>
              </w:rPr>
              <w:t>Трубчевского</w:t>
            </w:r>
            <w:r w:rsidRPr="00441A08">
              <w:rPr>
                <w:sz w:val="20"/>
                <w:lang w:eastAsia="en-US"/>
              </w:rPr>
              <w:t xml:space="preserve"> городского поселения деятельность воздушного транспорта не осуществляется и на перспективу не планируется</w:t>
            </w:r>
          </w:p>
        </w:tc>
      </w:tr>
      <w:tr w:rsidR="00441A08" w:rsidRPr="005C6242" w:rsidTr="007E21B5">
        <w:trPr>
          <w:jc w:val="center"/>
        </w:trPr>
        <w:tc>
          <w:tcPr>
            <w:tcW w:w="0" w:type="auto"/>
            <w:tcBorders>
              <w:top w:val="single" w:sz="4" w:space="0" w:color="auto"/>
              <w:left w:val="single" w:sz="4" w:space="0" w:color="auto"/>
              <w:bottom w:val="single" w:sz="4" w:space="0" w:color="auto"/>
              <w:right w:val="single" w:sz="4" w:space="0" w:color="auto"/>
            </w:tcBorders>
            <w:vAlign w:val="center"/>
          </w:tcPr>
          <w:p w:rsidR="00441A08" w:rsidRPr="00DF7589" w:rsidRDefault="00441A08" w:rsidP="00911990">
            <w:pPr>
              <w:pStyle w:val="a6"/>
              <w:rPr>
                <w:rFonts w:ascii="Times New Roman" w:hAnsi="Times New Roman"/>
                <w:lang w:val="ru-RU"/>
              </w:rPr>
            </w:pPr>
            <w:r w:rsidRPr="00E6425B">
              <w:rPr>
                <w:rFonts w:ascii="Times New Roman" w:hAnsi="Times New Roman"/>
                <w:lang w:val="ru-RU"/>
              </w:rPr>
              <w:t>Протяженность</w:t>
            </w:r>
            <w:r w:rsidRPr="000D7407">
              <w:rPr>
                <w:rFonts w:ascii="Times New Roman" w:hAnsi="Times New Roman"/>
                <w:lang w:val="ru-RU"/>
              </w:rPr>
              <w:t xml:space="preserve"> </w:t>
            </w:r>
            <w:r w:rsidRPr="000D7407">
              <w:rPr>
                <w:rFonts w:ascii="Times New Roman" w:hAnsi="Times New Roman"/>
              </w:rPr>
              <w:t>внутримуниципальных маршрутов</w:t>
            </w:r>
            <w:r>
              <w:rPr>
                <w:rFonts w:ascii="Times New Roman" w:hAnsi="Times New Roman"/>
                <w:lang w:val="ru-RU"/>
              </w:rPr>
              <w:t>, км</w:t>
            </w:r>
          </w:p>
        </w:tc>
        <w:tc>
          <w:tcPr>
            <w:tcW w:w="5960" w:type="dxa"/>
            <w:gridSpan w:val="7"/>
            <w:vMerge/>
            <w:tcBorders>
              <w:left w:val="single" w:sz="4" w:space="0" w:color="auto"/>
              <w:right w:val="single" w:sz="4" w:space="0" w:color="auto"/>
            </w:tcBorders>
            <w:vAlign w:val="center"/>
          </w:tcPr>
          <w:p w:rsidR="00441A08" w:rsidRPr="00911990" w:rsidRDefault="00441A08" w:rsidP="00911990">
            <w:pPr>
              <w:jc w:val="center"/>
              <w:rPr>
                <w:sz w:val="20"/>
                <w:szCs w:val="22"/>
              </w:rPr>
            </w:pPr>
          </w:p>
        </w:tc>
      </w:tr>
      <w:tr w:rsidR="00441A08" w:rsidRPr="005C6242" w:rsidTr="007E21B5">
        <w:trPr>
          <w:jc w:val="center"/>
        </w:trPr>
        <w:tc>
          <w:tcPr>
            <w:tcW w:w="0" w:type="auto"/>
            <w:tcBorders>
              <w:top w:val="single" w:sz="4" w:space="0" w:color="auto"/>
              <w:left w:val="single" w:sz="4" w:space="0" w:color="auto"/>
              <w:bottom w:val="single" w:sz="4" w:space="0" w:color="auto"/>
              <w:right w:val="single" w:sz="4" w:space="0" w:color="auto"/>
            </w:tcBorders>
            <w:vAlign w:val="center"/>
          </w:tcPr>
          <w:p w:rsidR="00441A08" w:rsidRPr="000D7407" w:rsidRDefault="00441A08" w:rsidP="008174D4">
            <w:pPr>
              <w:pStyle w:val="a6"/>
              <w:rPr>
                <w:rFonts w:ascii="Times New Roman" w:hAnsi="Times New Roman"/>
                <w:lang w:eastAsia="en-US"/>
              </w:rPr>
            </w:pPr>
            <w:r w:rsidRPr="000D7407">
              <w:rPr>
                <w:rFonts w:ascii="Times New Roman" w:hAnsi="Times New Roman"/>
                <w:lang w:eastAsia="en-US"/>
              </w:rPr>
              <w:t xml:space="preserve">Количество </w:t>
            </w:r>
            <w:r>
              <w:rPr>
                <w:rFonts w:ascii="Times New Roman" w:hAnsi="Times New Roman"/>
                <w:lang w:val="ru-RU" w:eastAsia="en-US"/>
              </w:rPr>
              <w:t>меж</w:t>
            </w:r>
            <w:r w:rsidRPr="000D7407">
              <w:rPr>
                <w:rFonts w:ascii="Times New Roman" w:hAnsi="Times New Roman"/>
                <w:lang w:eastAsia="en-US"/>
              </w:rPr>
              <w:t>муниципальных маршрутов</w:t>
            </w:r>
          </w:p>
        </w:tc>
        <w:tc>
          <w:tcPr>
            <w:tcW w:w="5960" w:type="dxa"/>
            <w:gridSpan w:val="7"/>
            <w:vMerge/>
            <w:tcBorders>
              <w:left w:val="single" w:sz="4" w:space="0" w:color="auto"/>
              <w:right w:val="single" w:sz="4" w:space="0" w:color="auto"/>
            </w:tcBorders>
          </w:tcPr>
          <w:p w:rsidR="00441A08" w:rsidRPr="0011770A" w:rsidRDefault="00441A08" w:rsidP="002B5CDF">
            <w:pPr>
              <w:pStyle w:val="a6"/>
              <w:rPr>
                <w:rFonts w:ascii="Times New Roman" w:hAnsi="Times New Roman"/>
                <w:color w:val="000000"/>
                <w:lang w:val="ru-RU" w:eastAsia="en-US"/>
              </w:rPr>
            </w:pPr>
          </w:p>
        </w:tc>
      </w:tr>
      <w:tr w:rsidR="00441A08" w:rsidRPr="005C6242" w:rsidTr="007E21B5">
        <w:trPr>
          <w:jc w:val="center"/>
        </w:trPr>
        <w:tc>
          <w:tcPr>
            <w:tcW w:w="0" w:type="auto"/>
            <w:tcBorders>
              <w:top w:val="single" w:sz="4" w:space="0" w:color="auto"/>
              <w:left w:val="single" w:sz="4" w:space="0" w:color="auto"/>
              <w:bottom w:val="single" w:sz="4" w:space="0" w:color="auto"/>
              <w:right w:val="single" w:sz="4" w:space="0" w:color="auto"/>
            </w:tcBorders>
            <w:vAlign w:val="center"/>
          </w:tcPr>
          <w:p w:rsidR="00441A08" w:rsidRPr="000D7407" w:rsidRDefault="00441A08" w:rsidP="00AA0E1E">
            <w:pPr>
              <w:pStyle w:val="a6"/>
              <w:rPr>
                <w:rFonts w:ascii="Times New Roman" w:hAnsi="Times New Roman"/>
                <w:lang w:eastAsia="en-US"/>
              </w:rPr>
            </w:pPr>
            <w:r w:rsidRPr="000D7407">
              <w:rPr>
                <w:rFonts w:ascii="Times New Roman" w:hAnsi="Times New Roman"/>
                <w:lang w:eastAsia="en-US"/>
              </w:rPr>
              <w:t>Протяженность</w:t>
            </w:r>
            <w:r>
              <w:rPr>
                <w:rFonts w:ascii="Times New Roman" w:hAnsi="Times New Roman"/>
                <w:lang w:val="ru-RU" w:eastAsia="en-US"/>
              </w:rPr>
              <w:t xml:space="preserve"> меж</w:t>
            </w:r>
            <w:r w:rsidRPr="000D7407">
              <w:rPr>
                <w:rFonts w:ascii="Times New Roman" w:hAnsi="Times New Roman"/>
                <w:lang w:eastAsia="en-US"/>
              </w:rPr>
              <w:t>муниципальных маршрутов</w:t>
            </w:r>
          </w:p>
        </w:tc>
        <w:tc>
          <w:tcPr>
            <w:tcW w:w="5960" w:type="dxa"/>
            <w:gridSpan w:val="7"/>
            <w:vMerge/>
            <w:tcBorders>
              <w:left w:val="single" w:sz="4" w:space="0" w:color="auto"/>
              <w:bottom w:val="single" w:sz="4" w:space="0" w:color="auto"/>
              <w:right w:val="single" w:sz="4" w:space="0" w:color="auto"/>
            </w:tcBorders>
          </w:tcPr>
          <w:p w:rsidR="00441A08" w:rsidRPr="00C852E2" w:rsidRDefault="00441A08" w:rsidP="00553E2B">
            <w:pPr>
              <w:pStyle w:val="a6"/>
              <w:rPr>
                <w:rFonts w:ascii="Times New Roman" w:hAnsi="Times New Roman"/>
                <w:lang w:val="ru-RU" w:eastAsia="en-US"/>
              </w:rPr>
            </w:pPr>
          </w:p>
        </w:tc>
      </w:tr>
    </w:tbl>
    <w:p w:rsidR="00AA0E1E" w:rsidRDefault="00AA0E1E" w:rsidP="007962C4">
      <w:pPr>
        <w:ind w:firstLine="709"/>
        <w:jc w:val="both"/>
        <w:rPr>
          <w:lang w:eastAsia="en-US"/>
        </w:rPr>
      </w:pPr>
    </w:p>
    <w:p w:rsidR="007962C4" w:rsidRDefault="00AA0E1E" w:rsidP="007962C4">
      <w:pPr>
        <w:ind w:firstLine="709"/>
        <w:jc w:val="both"/>
      </w:pPr>
      <w:r w:rsidRPr="000D7407">
        <w:rPr>
          <w:lang w:eastAsia="en-US"/>
        </w:rPr>
        <w:t xml:space="preserve">На территории </w:t>
      </w:r>
      <w:r>
        <w:rPr>
          <w:lang w:eastAsia="en-US"/>
        </w:rPr>
        <w:t>муниципального образования</w:t>
      </w:r>
      <w:r w:rsidRPr="000D7407">
        <w:rPr>
          <w:lang w:eastAsia="en-US"/>
        </w:rPr>
        <w:t xml:space="preserve"> деятельность </w:t>
      </w:r>
      <w:r>
        <w:rPr>
          <w:lang w:eastAsia="en-US"/>
        </w:rPr>
        <w:t xml:space="preserve">воздушного и водного транспорта </w:t>
      </w:r>
      <w:r w:rsidRPr="000D7407">
        <w:rPr>
          <w:lang w:eastAsia="en-US"/>
        </w:rPr>
        <w:t>не осуществляется и на перспективу не планируется</w:t>
      </w:r>
      <w:r w:rsidR="00586708">
        <w:t>.</w:t>
      </w:r>
    </w:p>
    <w:p w:rsidR="00127A81" w:rsidRPr="007835BD" w:rsidRDefault="00127A81" w:rsidP="00127A81">
      <w:pPr>
        <w:jc w:val="right"/>
      </w:pPr>
      <w:r w:rsidRPr="007835BD">
        <w:t>Таблица 2.</w:t>
      </w:r>
      <w:r>
        <w:t>5</w:t>
      </w:r>
    </w:p>
    <w:p w:rsidR="00127A81" w:rsidRPr="007835BD" w:rsidRDefault="00127A81" w:rsidP="00127A81">
      <w:pPr>
        <w:jc w:val="center"/>
        <w:rPr>
          <w:u w:val="single"/>
        </w:rPr>
      </w:pPr>
      <w:r w:rsidRPr="007835BD">
        <w:rPr>
          <w:u w:val="single"/>
        </w:rPr>
        <w:t xml:space="preserve">Показатели перевозок воздушным транспортом до </w:t>
      </w:r>
      <w:r w:rsidR="001509D0">
        <w:rPr>
          <w:u w:val="single"/>
        </w:rPr>
        <w:t>2035</w:t>
      </w:r>
      <w:r w:rsidRPr="007835BD">
        <w:rPr>
          <w:u w:val="single"/>
        </w:rPr>
        <w:t xml:space="preserve"> года</w:t>
      </w:r>
    </w:p>
    <w:tbl>
      <w:tblPr>
        <w:tblW w:w="4953" w:type="pct"/>
        <w:tblLook w:val="04A0" w:firstRow="1" w:lastRow="0" w:firstColumn="1" w:lastColumn="0" w:noHBand="0" w:noVBand="1"/>
      </w:tblPr>
      <w:tblGrid>
        <w:gridCol w:w="2899"/>
        <w:gridCol w:w="999"/>
        <w:gridCol w:w="885"/>
        <w:gridCol w:w="1018"/>
        <w:gridCol w:w="848"/>
        <w:gridCol w:w="859"/>
        <w:gridCol w:w="986"/>
        <w:gridCol w:w="973"/>
        <w:gridCol w:w="13"/>
      </w:tblGrid>
      <w:tr w:rsidR="00586708" w:rsidRPr="005C6242" w:rsidTr="00AA0E1E">
        <w:trPr>
          <w:gridAfter w:val="1"/>
          <w:wAfter w:w="8" w:type="pct"/>
          <w:trHeight w:val="20"/>
          <w:tblHeader/>
        </w:trPr>
        <w:tc>
          <w:tcPr>
            <w:tcW w:w="152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586708" w:rsidRPr="000D7407" w:rsidRDefault="00586708" w:rsidP="00586708">
            <w:pPr>
              <w:pStyle w:val="a6"/>
              <w:rPr>
                <w:rFonts w:ascii="Times New Roman" w:hAnsi="Times New Roman"/>
                <w:b/>
                <w:lang w:eastAsia="en-US"/>
              </w:rPr>
            </w:pPr>
            <w:r w:rsidRPr="000D7407">
              <w:rPr>
                <w:rFonts w:ascii="Times New Roman" w:hAnsi="Times New Roman"/>
                <w:b/>
                <w:lang w:eastAsia="en-US"/>
              </w:rPr>
              <w:t>Наименование показателя</w:t>
            </w:r>
          </w:p>
        </w:tc>
        <w:tc>
          <w:tcPr>
            <w:tcW w:w="527" w:type="pct"/>
            <w:tcBorders>
              <w:top w:val="single" w:sz="4" w:space="0" w:color="auto"/>
              <w:left w:val="nil"/>
              <w:bottom w:val="single" w:sz="4" w:space="0" w:color="auto"/>
              <w:right w:val="single" w:sz="4" w:space="0" w:color="auto"/>
            </w:tcBorders>
            <w:shd w:val="clear" w:color="auto" w:fill="auto"/>
            <w:vAlign w:val="center"/>
            <w:hideMark/>
          </w:tcPr>
          <w:p w:rsidR="00586708" w:rsidRPr="000D7407" w:rsidRDefault="00586708" w:rsidP="00586708">
            <w:pPr>
              <w:pStyle w:val="a6"/>
              <w:rPr>
                <w:rFonts w:ascii="Times New Roman" w:hAnsi="Times New Roman"/>
                <w:b/>
                <w:lang w:eastAsia="en-US"/>
              </w:rPr>
            </w:pPr>
            <w:r w:rsidRPr="000D7407">
              <w:rPr>
                <w:rFonts w:ascii="Times New Roman" w:hAnsi="Times New Roman"/>
                <w:b/>
                <w:lang w:eastAsia="en-US"/>
              </w:rPr>
              <w:t>Ед. изм.</w:t>
            </w:r>
          </w:p>
        </w:tc>
        <w:tc>
          <w:tcPr>
            <w:tcW w:w="467" w:type="pct"/>
            <w:tcBorders>
              <w:top w:val="single" w:sz="4" w:space="0" w:color="auto"/>
              <w:left w:val="nil"/>
              <w:bottom w:val="single" w:sz="4" w:space="0" w:color="auto"/>
              <w:right w:val="single" w:sz="4" w:space="0" w:color="auto"/>
            </w:tcBorders>
            <w:shd w:val="clear" w:color="auto" w:fill="auto"/>
            <w:vAlign w:val="center"/>
            <w:hideMark/>
          </w:tcPr>
          <w:p w:rsidR="00586708" w:rsidRPr="00330D8B" w:rsidRDefault="00270011" w:rsidP="00330D8B">
            <w:pPr>
              <w:pStyle w:val="a6"/>
              <w:rPr>
                <w:rFonts w:ascii="Times New Roman" w:hAnsi="Times New Roman"/>
                <w:b/>
                <w:lang w:val="ru-RU"/>
              </w:rPr>
            </w:pPr>
            <w:r>
              <w:rPr>
                <w:rFonts w:ascii="Times New Roman" w:hAnsi="Times New Roman"/>
                <w:b/>
              </w:rPr>
              <w:t>202</w:t>
            </w:r>
            <w:r w:rsidR="00330D8B">
              <w:rPr>
                <w:rFonts w:ascii="Times New Roman" w:hAnsi="Times New Roman"/>
                <w:b/>
                <w:lang w:val="ru-RU"/>
              </w:rPr>
              <w:t>1</w:t>
            </w:r>
          </w:p>
        </w:tc>
        <w:tc>
          <w:tcPr>
            <w:tcW w:w="537" w:type="pct"/>
            <w:tcBorders>
              <w:top w:val="single" w:sz="4" w:space="0" w:color="auto"/>
              <w:left w:val="nil"/>
              <w:bottom w:val="single" w:sz="4" w:space="0" w:color="auto"/>
              <w:right w:val="single" w:sz="4" w:space="0" w:color="auto"/>
            </w:tcBorders>
            <w:shd w:val="clear" w:color="auto" w:fill="auto"/>
            <w:vAlign w:val="center"/>
            <w:hideMark/>
          </w:tcPr>
          <w:p w:rsidR="00586708" w:rsidRPr="000D7407" w:rsidRDefault="00586708" w:rsidP="00586708">
            <w:pPr>
              <w:pStyle w:val="a6"/>
              <w:rPr>
                <w:rFonts w:ascii="Times New Roman" w:hAnsi="Times New Roman"/>
                <w:b/>
              </w:rPr>
            </w:pPr>
            <w:r w:rsidRPr="000D7407">
              <w:rPr>
                <w:rFonts w:ascii="Times New Roman" w:hAnsi="Times New Roman"/>
                <w:b/>
              </w:rPr>
              <w:t>2022</w:t>
            </w:r>
          </w:p>
        </w:tc>
        <w:tc>
          <w:tcPr>
            <w:tcW w:w="447" w:type="pct"/>
            <w:tcBorders>
              <w:top w:val="single" w:sz="4" w:space="0" w:color="auto"/>
              <w:left w:val="nil"/>
              <w:bottom w:val="single" w:sz="4" w:space="0" w:color="auto"/>
              <w:right w:val="single" w:sz="4" w:space="0" w:color="auto"/>
            </w:tcBorders>
            <w:shd w:val="clear" w:color="auto" w:fill="auto"/>
            <w:vAlign w:val="center"/>
            <w:hideMark/>
          </w:tcPr>
          <w:p w:rsidR="00586708" w:rsidRPr="000D7407" w:rsidRDefault="00586708" w:rsidP="00586708">
            <w:pPr>
              <w:pStyle w:val="a6"/>
              <w:rPr>
                <w:rFonts w:ascii="Times New Roman" w:hAnsi="Times New Roman"/>
                <w:b/>
              </w:rPr>
            </w:pPr>
            <w:r w:rsidRPr="000D7407">
              <w:rPr>
                <w:rFonts w:ascii="Times New Roman" w:hAnsi="Times New Roman"/>
                <w:b/>
                <w:lang w:val="ru-RU"/>
              </w:rPr>
              <w:t>2023</w:t>
            </w:r>
          </w:p>
        </w:tc>
        <w:tc>
          <w:tcPr>
            <w:tcW w:w="453" w:type="pct"/>
            <w:tcBorders>
              <w:top w:val="single" w:sz="4" w:space="0" w:color="auto"/>
              <w:left w:val="nil"/>
              <w:bottom w:val="single" w:sz="4" w:space="0" w:color="auto"/>
              <w:right w:val="single" w:sz="4" w:space="0" w:color="auto"/>
            </w:tcBorders>
            <w:shd w:val="clear" w:color="auto" w:fill="auto"/>
            <w:vAlign w:val="center"/>
            <w:hideMark/>
          </w:tcPr>
          <w:p w:rsidR="00586708" w:rsidRPr="000D7407" w:rsidRDefault="00586708" w:rsidP="00586708">
            <w:pPr>
              <w:pStyle w:val="a6"/>
              <w:rPr>
                <w:rFonts w:ascii="Times New Roman" w:hAnsi="Times New Roman"/>
                <w:b/>
                <w:lang w:val="ru-RU"/>
              </w:rPr>
            </w:pPr>
            <w:r>
              <w:rPr>
                <w:rFonts w:ascii="Times New Roman" w:hAnsi="Times New Roman"/>
                <w:b/>
                <w:lang w:val="ru-RU"/>
              </w:rPr>
              <w:t>2024</w:t>
            </w:r>
          </w:p>
        </w:tc>
        <w:tc>
          <w:tcPr>
            <w:tcW w:w="520" w:type="pct"/>
            <w:tcBorders>
              <w:top w:val="single" w:sz="4" w:space="0" w:color="auto"/>
              <w:left w:val="nil"/>
              <w:bottom w:val="single" w:sz="4" w:space="0" w:color="auto"/>
              <w:right w:val="single" w:sz="4" w:space="0" w:color="auto"/>
            </w:tcBorders>
            <w:shd w:val="clear" w:color="auto" w:fill="auto"/>
            <w:vAlign w:val="center"/>
            <w:hideMark/>
          </w:tcPr>
          <w:p w:rsidR="00586708" w:rsidRPr="000D7407" w:rsidRDefault="00586708" w:rsidP="00586708">
            <w:pPr>
              <w:pStyle w:val="a6"/>
              <w:rPr>
                <w:rFonts w:ascii="Times New Roman" w:hAnsi="Times New Roman"/>
                <w:b/>
                <w:lang w:val="ru-RU"/>
              </w:rPr>
            </w:pPr>
            <w:r>
              <w:rPr>
                <w:rFonts w:ascii="Times New Roman" w:hAnsi="Times New Roman"/>
                <w:b/>
                <w:lang w:val="ru-RU"/>
              </w:rPr>
              <w:t>2025</w:t>
            </w:r>
          </w:p>
        </w:tc>
        <w:tc>
          <w:tcPr>
            <w:tcW w:w="513" w:type="pct"/>
            <w:tcBorders>
              <w:top w:val="single" w:sz="4" w:space="0" w:color="auto"/>
              <w:left w:val="nil"/>
              <w:bottom w:val="single" w:sz="4" w:space="0" w:color="auto"/>
              <w:right w:val="single" w:sz="4" w:space="0" w:color="auto"/>
            </w:tcBorders>
            <w:vAlign w:val="center"/>
          </w:tcPr>
          <w:p w:rsidR="00586708" w:rsidRPr="00D91A8D" w:rsidRDefault="00586708" w:rsidP="00586708">
            <w:pPr>
              <w:pStyle w:val="a6"/>
              <w:rPr>
                <w:rFonts w:ascii="Times New Roman" w:hAnsi="Times New Roman"/>
                <w:b/>
                <w:lang w:val="ru-RU"/>
              </w:rPr>
            </w:pPr>
            <w:r w:rsidRPr="000D7407">
              <w:rPr>
                <w:rFonts w:ascii="Times New Roman" w:hAnsi="Times New Roman"/>
                <w:b/>
              </w:rPr>
              <w:t>202</w:t>
            </w:r>
            <w:r>
              <w:rPr>
                <w:rFonts w:ascii="Times New Roman" w:hAnsi="Times New Roman"/>
                <w:b/>
                <w:lang w:val="ru-RU"/>
              </w:rPr>
              <w:t>6</w:t>
            </w:r>
            <w:r w:rsidRPr="000D7407">
              <w:rPr>
                <w:rFonts w:ascii="Times New Roman" w:hAnsi="Times New Roman"/>
                <w:b/>
              </w:rPr>
              <w:t>-</w:t>
            </w:r>
            <w:r w:rsidRPr="000D7407">
              <w:rPr>
                <w:rFonts w:ascii="Times New Roman" w:hAnsi="Times New Roman"/>
                <w:b/>
                <w:lang w:val="ru-RU"/>
              </w:rPr>
              <w:t xml:space="preserve"> </w:t>
            </w:r>
            <w:r w:rsidR="001509D0">
              <w:rPr>
                <w:rFonts w:ascii="Times New Roman" w:hAnsi="Times New Roman"/>
                <w:b/>
              </w:rPr>
              <w:t>2035</w:t>
            </w:r>
          </w:p>
        </w:tc>
      </w:tr>
      <w:tr w:rsidR="00AA0E1E" w:rsidRPr="005C6242" w:rsidTr="00AA0E1E">
        <w:trPr>
          <w:trHeight w:val="20"/>
        </w:trPr>
        <w:tc>
          <w:tcPr>
            <w:tcW w:w="1529" w:type="pct"/>
            <w:tcBorders>
              <w:top w:val="nil"/>
              <w:left w:val="single" w:sz="4" w:space="0" w:color="auto"/>
              <w:bottom w:val="single" w:sz="4" w:space="0" w:color="auto"/>
              <w:right w:val="single" w:sz="4" w:space="0" w:color="auto"/>
            </w:tcBorders>
            <w:shd w:val="clear" w:color="auto" w:fill="auto"/>
            <w:vAlign w:val="center"/>
          </w:tcPr>
          <w:p w:rsidR="00AA0E1E" w:rsidRPr="000D7407" w:rsidRDefault="00AA0E1E" w:rsidP="008174D4">
            <w:pPr>
              <w:pStyle w:val="a6"/>
              <w:rPr>
                <w:rFonts w:ascii="Times New Roman" w:hAnsi="Times New Roman"/>
                <w:lang w:val="ru-RU" w:eastAsia="en-US"/>
              </w:rPr>
            </w:pPr>
            <w:r w:rsidRPr="000D7407">
              <w:rPr>
                <w:rFonts w:ascii="Times New Roman" w:hAnsi="Times New Roman"/>
                <w:szCs w:val="20"/>
                <w:lang w:eastAsia="en-US"/>
              </w:rPr>
              <w:t>Всего вылетов</w:t>
            </w:r>
          </w:p>
        </w:tc>
        <w:tc>
          <w:tcPr>
            <w:tcW w:w="527" w:type="pct"/>
            <w:tcBorders>
              <w:top w:val="nil"/>
              <w:left w:val="nil"/>
              <w:bottom w:val="single" w:sz="4" w:space="0" w:color="auto"/>
              <w:right w:val="single" w:sz="4" w:space="0" w:color="auto"/>
            </w:tcBorders>
            <w:shd w:val="clear" w:color="auto" w:fill="auto"/>
            <w:vAlign w:val="center"/>
          </w:tcPr>
          <w:p w:rsidR="00AA0E1E" w:rsidRPr="000D7407" w:rsidRDefault="00AA0E1E" w:rsidP="008174D4">
            <w:pPr>
              <w:pStyle w:val="a6"/>
              <w:rPr>
                <w:rFonts w:ascii="Times New Roman" w:hAnsi="Times New Roman"/>
                <w:lang w:val="ru-RU" w:eastAsia="en-US"/>
              </w:rPr>
            </w:pPr>
            <w:r w:rsidRPr="000D7407">
              <w:rPr>
                <w:rFonts w:ascii="Times New Roman" w:hAnsi="Times New Roman"/>
                <w:lang w:val="ru-RU" w:eastAsia="en-US"/>
              </w:rPr>
              <w:t>выл.</w:t>
            </w:r>
          </w:p>
        </w:tc>
        <w:tc>
          <w:tcPr>
            <w:tcW w:w="2945" w:type="pct"/>
            <w:gridSpan w:val="7"/>
            <w:vMerge w:val="restart"/>
            <w:tcBorders>
              <w:top w:val="nil"/>
              <w:left w:val="nil"/>
              <w:right w:val="single" w:sz="4" w:space="0" w:color="auto"/>
            </w:tcBorders>
            <w:shd w:val="clear" w:color="auto" w:fill="auto"/>
            <w:vAlign w:val="center"/>
          </w:tcPr>
          <w:p w:rsidR="00AA0E1E" w:rsidRPr="000D7407" w:rsidRDefault="00AA0E1E" w:rsidP="00AA0E1E">
            <w:pPr>
              <w:pStyle w:val="a6"/>
              <w:rPr>
                <w:rFonts w:ascii="Times New Roman" w:hAnsi="Times New Roman"/>
                <w:lang w:val="ru-RU" w:eastAsia="en-US"/>
              </w:rPr>
            </w:pPr>
            <w:r w:rsidRPr="000D7407">
              <w:rPr>
                <w:rFonts w:ascii="Times New Roman" w:hAnsi="Times New Roman"/>
                <w:lang w:val="ru-RU" w:eastAsia="en-US"/>
              </w:rPr>
              <w:t xml:space="preserve">На территории </w:t>
            </w:r>
            <w:r w:rsidR="00441A08" w:rsidRPr="00441A08">
              <w:rPr>
                <w:rFonts w:ascii="Times New Roman" w:hAnsi="Times New Roman"/>
                <w:lang w:val="ru-RU" w:eastAsia="en-US"/>
              </w:rPr>
              <w:t>Трубчевского</w:t>
            </w:r>
            <w:r>
              <w:rPr>
                <w:rFonts w:ascii="Times New Roman" w:hAnsi="Times New Roman"/>
                <w:lang w:val="ru-RU" w:eastAsia="en-US"/>
              </w:rPr>
              <w:t xml:space="preserve"> городского поселения</w:t>
            </w:r>
            <w:r w:rsidRPr="000D7407">
              <w:rPr>
                <w:rFonts w:ascii="Times New Roman" w:hAnsi="Times New Roman"/>
                <w:lang w:val="ru-RU" w:eastAsia="en-US"/>
              </w:rPr>
              <w:t xml:space="preserve"> деятельность </w:t>
            </w:r>
            <w:r>
              <w:rPr>
                <w:rFonts w:ascii="Times New Roman" w:hAnsi="Times New Roman"/>
                <w:lang w:val="ru-RU" w:eastAsia="en-US"/>
              </w:rPr>
              <w:t xml:space="preserve">воздушного </w:t>
            </w:r>
            <w:r w:rsidRPr="000D7407">
              <w:rPr>
                <w:rFonts w:ascii="Times New Roman" w:hAnsi="Times New Roman"/>
                <w:lang w:val="ru-RU" w:eastAsia="en-US"/>
              </w:rPr>
              <w:t>транспорта не осуществляется и на перспективу не планируется</w:t>
            </w:r>
          </w:p>
        </w:tc>
      </w:tr>
      <w:tr w:rsidR="00AA0E1E" w:rsidRPr="005C6242" w:rsidTr="00AA0E1E">
        <w:trPr>
          <w:trHeight w:val="20"/>
        </w:trPr>
        <w:tc>
          <w:tcPr>
            <w:tcW w:w="1529" w:type="pct"/>
            <w:tcBorders>
              <w:top w:val="nil"/>
              <w:left w:val="single" w:sz="4" w:space="0" w:color="auto"/>
              <w:bottom w:val="single" w:sz="4" w:space="0" w:color="auto"/>
              <w:right w:val="single" w:sz="4" w:space="0" w:color="auto"/>
            </w:tcBorders>
            <w:shd w:val="clear" w:color="auto" w:fill="auto"/>
          </w:tcPr>
          <w:p w:rsidR="00AA0E1E" w:rsidRPr="000D7407" w:rsidRDefault="00AA0E1E" w:rsidP="008174D4">
            <w:pPr>
              <w:pStyle w:val="a6"/>
              <w:jc w:val="left"/>
              <w:rPr>
                <w:rFonts w:ascii="Times New Roman" w:hAnsi="Times New Roman"/>
                <w:lang w:eastAsia="en-US"/>
              </w:rPr>
            </w:pPr>
            <w:r w:rsidRPr="000D7407">
              <w:rPr>
                <w:rFonts w:ascii="Times New Roman" w:hAnsi="Times New Roman"/>
                <w:lang w:eastAsia="en-US"/>
              </w:rPr>
              <w:t>- вертолетных</w:t>
            </w:r>
          </w:p>
        </w:tc>
        <w:tc>
          <w:tcPr>
            <w:tcW w:w="527" w:type="pct"/>
            <w:tcBorders>
              <w:top w:val="single" w:sz="4" w:space="0" w:color="auto"/>
              <w:left w:val="nil"/>
              <w:bottom w:val="single" w:sz="4" w:space="0" w:color="auto"/>
              <w:right w:val="single" w:sz="4" w:space="0" w:color="auto"/>
            </w:tcBorders>
            <w:shd w:val="clear" w:color="auto" w:fill="auto"/>
          </w:tcPr>
          <w:p w:rsidR="00AA0E1E" w:rsidRPr="000D7407" w:rsidRDefault="00AA0E1E" w:rsidP="008174D4">
            <w:pPr>
              <w:pStyle w:val="a6"/>
              <w:rPr>
                <w:rFonts w:ascii="Times New Roman" w:hAnsi="Times New Roman"/>
                <w:lang w:eastAsia="en-US"/>
              </w:rPr>
            </w:pPr>
            <w:r w:rsidRPr="000D7407">
              <w:rPr>
                <w:rFonts w:ascii="Times New Roman" w:hAnsi="Times New Roman"/>
                <w:lang w:eastAsia="en-US"/>
              </w:rPr>
              <w:t>выл.</w:t>
            </w:r>
          </w:p>
        </w:tc>
        <w:tc>
          <w:tcPr>
            <w:tcW w:w="2945" w:type="pct"/>
            <w:gridSpan w:val="7"/>
            <w:vMerge/>
            <w:tcBorders>
              <w:left w:val="nil"/>
              <w:right w:val="single" w:sz="4" w:space="0" w:color="auto"/>
            </w:tcBorders>
            <w:shd w:val="clear" w:color="auto" w:fill="auto"/>
            <w:vAlign w:val="center"/>
          </w:tcPr>
          <w:p w:rsidR="00AA0E1E" w:rsidRPr="000D7407" w:rsidRDefault="00AA0E1E" w:rsidP="008174D4">
            <w:pPr>
              <w:pStyle w:val="a6"/>
              <w:rPr>
                <w:rFonts w:ascii="Times New Roman" w:hAnsi="Times New Roman"/>
                <w:lang w:val="ru-RU" w:eastAsia="en-US"/>
              </w:rPr>
            </w:pPr>
          </w:p>
        </w:tc>
      </w:tr>
      <w:tr w:rsidR="00AA0E1E" w:rsidRPr="005C6242" w:rsidTr="00AA0E1E">
        <w:trPr>
          <w:trHeight w:val="20"/>
        </w:trPr>
        <w:tc>
          <w:tcPr>
            <w:tcW w:w="1529" w:type="pct"/>
            <w:tcBorders>
              <w:top w:val="nil"/>
              <w:left w:val="single" w:sz="4" w:space="0" w:color="auto"/>
              <w:bottom w:val="single" w:sz="4" w:space="0" w:color="auto"/>
              <w:right w:val="single" w:sz="4" w:space="0" w:color="auto"/>
            </w:tcBorders>
            <w:shd w:val="clear" w:color="auto" w:fill="auto"/>
          </w:tcPr>
          <w:p w:rsidR="00AA0E1E" w:rsidRPr="000D7407" w:rsidRDefault="00AA0E1E" w:rsidP="008174D4">
            <w:pPr>
              <w:pStyle w:val="a6"/>
              <w:jc w:val="left"/>
              <w:rPr>
                <w:rFonts w:ascii="Times New Roman" w:hAnsi="Times New Roman"/>
                <w:lang w:eastAsia="en-US"/>
              </w:rPr>
            </w:pPr>
            <w:r w:rsidRPr="000D7407">
              <w:rPr>
                <w:rFonts w:ascii="Times New Roman" w:hAnsi="Times New Roman"/>
                <w:lang w:eastAsia="en-US"/>
              </w:rPr>
              <w:t>- самолетных</w:t>
            </w:r>
          </w:p>
        </w:tc>
        <w:tc>
          <w:tcPr>
            <w:tcW w:w="527" w:type="pct"/>
            <w:tcBorders>
              <w:top w:val="single" w:sz="4" w:space="0" w:color="auto"/>
              <w:left w:val="nil"/>
              <w:bottom w:val="single" w:sz="4" w:space="0" w:color="auto"/>
              <w:right w:val="single" w:sz="4" w:space="0" w:color="auto"/>
            </w:tcBorders>
            <w:shd w:val="clear" w:color="auto" w:fill="auto"/>
          </w:tcPr>
          <w:p w:rsidR="00AA0E1E" w:rsidRPr="000D7407" w:rsidRDefault="00AA0E1E" w:rsidP="008174D4">
            <w:pPr>
              <w:pStyle w:val="a6"/>
              <w:rPr>
                <w:rFonts w:ascii="Times New Roman" w:hAnsi="Times New Roman"/>
                <w:lang w:eastAsia="en-US"/>
              </w:rPr>
            </w:pPr>
            <w:r w:rsidRPr="000D7407">
              <w:rPr>
                <w:rFonts w:ascii="Times New Roman" w:hAnsi="Times New Roman"/>
                <w:lang w:eastAsia="en-US"/>
              </w:rPr>
              <w:t>выл.</w:t>
            </w:r>
          </w:p>
        </w:tc>
        <w:tc>
          <w:tcPr>
            <w:tcW w:w="2945" w:type="pct"/>
            <w:gridSpan w:val="7"/>
            <w:vMerge/>
            <w:tcBorders>
              <w:left w:val="nil"/>
              <w:right w:val="single" w:sz="4" w:space="0" w:color="auto"/>
            </w:tcBorders>
            <w:shd w:val="clear" w:color="auto" w:fill="auto"/>
            <w:vAlign w:val="center"/>
          </w:tcPr>
          <w:p w:rsidR="00AA0E1E" w:rsidRPr="000D7407" w:rsidRDefault="00AA0E1E" w:rsidP="008174D4">
            <w:pPr>
              <w:pStyle w:val="a6"/>
              <w:rPr>
                <w:rFonts w:ascii="Times New Roman" w:hAnsi="Times New Roman"/>
                <w:lang w:val="ru-RU" w:eastAsia="en-US"/>
              </w:rPr>
            </w:pPr>
          </w:p>
        </w:tc>
      </w:tr>
      <w:tr w:rsidR="00AA0E1E" w:rsidRPr="005C6242" w:rsidTr="00AA0E1E">
        <w:trPr>
          <w:trHeight w:val="20"/>
        </w:trPr>
        <w:tc>
          <w:tcPr>
            <w:tcW w:w="1529" w:type="pct"/>
            <w:tcBorders>
              <w:top w:val="single" w:sz="4" w:space="0" w:color="auto"/>
              <w:left w:val="single" w:sz="4" w:space="0" w:color="auto"/>
              <w:bottom w:val="single" w:sz="4" w:space="0" w:color="auto"/>
              <w:right w:val="single" w:sz="4" w:space="0" w:color="auto"/>
            </w:tcBorders>
            <w:shd w:val="clear" w:color="auto" w:fill="auto"/>
          </w:tcPr>
          <w:p w:rsidR="00AA0E1E" w:rsidRPr="00A610E9" w:rsidRDefault="00AA0E1E" w:rsidP="008174D4">
            <w:pPr>
              <w:pStyle w:val="a6"/>
              <w:rPr>
                <w:rFonts w:ascii="Times New Roman" w:hAnsi="Times New Roman"/>
                <w:lang w:val="ru-RU" w:eastAsia="en-US"/>
              </w:rPr>
            </w:pPr>
            <w:r>
              <w:rPr>
                <w:rFonts w:ascii="Times New Roman" w:hAnsi="Times New Roman"/>
                <w:lang w:val="ru-RU" w:eastAsia="en-US"/>
              </w:rPr>
              <w:t>Перевезенных пассажиров</w:t>
            </w:r>
          </w:p>
        </w:tc>
        <w:tc>
          <w:tcPr>
            <w:tcW w:w="527" w:type="pct"/>
            <w:tcBorders>
              <w:top w:val="single" w:sz="4" w:space="0" w:color="auto"/>
              <w:left w:val="nil"/>
              <w:bottom w:val="single" w:sz="4" w:space="0" w:color="auto"/>
              <w:right w:val="single" w:sz="4" w:space="0" w:color="auto"/>
            </w:tcBorders>
            <w:shd w:val="clear" w:color="auto" w:fill="auto"/>
          </w:tcPr>
          <w:p w:rsidR="00AA0E1E" w:rsidRPr="00A610E9" w:rsidRDefault="00AA0E1E" w:rsidP="008174D4">
            <w:pPr>
              <w:pStyle w:val="a6"/>
              <w:rPr>
                <w:rFonts w:ascii="Times New Roman" w:hAnsi="Times New Roman"/>
                <w:lang w:val="ru-RU" w:eastAsia="en-US"/>
              </w:rPr>
            </w:pPr>
            <w:r>
              <w:rPr>
                <w:rFonts w:ascii="Times New Roman" w:hAnsi="Times New Roman"/>
                <w:lang w:val="ru-RU" w:eastAsia="en-US"/>
              </w:rPr>
              <w:t>тыс.чел</w:t>
            </w:r>
          </w:p>
        </w:tc>
        <w:tc>
          <w:tcPr>
            <w:tcW w:w="2945" w:type="pct"/>
            <w:gridSpan w:val="7"/>
            <w:vMerge/>
            <w:tcBorders>
              <w:left w:val="nil"/>
              <w:bottom w:val="single" w:sz="4" w:space="0" w:color="auto"/>
              <w:right w:val="single" w:sz="4" w:space="0" w:color="auto"/>
            </w:tcBorders>
            <w:shd w:val="clear" w:color="auto" w:fill="auto"/>
            <w:vAlign w:val="center"/>
          </w:tcPr>
          <w:p w:rsidR="00AA0E1E" w:rsidRDefault="00AA0E1E" w:rsidP="008174D4">
            <w:pPr>
              <w:pStyle w:val="a6"/>
              <w:rPr>
                <w:rFonts w:ascii="Times New Roman" w:hAnsi="Times New Roman"/>
                <w:lang w:val="ru-RU" w:eastAsia="en-US"/>
              </w:rPr>
            </w:pPr>
          </w:p>
        </w:tc>
      </w:tr>
    </w:tbl>
    <w:p w:rsidR="00127A81" w:rsidRDefault="00127A81" w:rsidP="00127A81">
      <w:pPr>
        <w:ind w:firstLine="709"/>
        <w:jc w:val="both"/>
        <w:rPr>
          <w:lang w:eastAsia="en-US"/>
        </w:rPr>
      </w:pPr>
    </w:p>
    <w:p w:rsidR="007962C4" w:rsidRPr="007835BD" w:rsidRDefault="00127A81" w:rsidP="007962C4">
      <w:pPr>
        <w:jc w:val="right"/>
      </w:pPr>
      <w:r>
        <w:t>Т</w:t>
      </w:r>
      <w:r w:rsidR="007962C4" w:rsidRPr="007835BD">
        <w:t>аблица 2.</w:t>
      </w:r>
      <w:r>
        <w:t>6</w:t>
      </w:r>
    </w:p>
    <w:p w:rsidR="007962C4" w:rsidRPr="007835BD" w:rsidRDefault="007962C4" w:rsidP="007962C4">
      <w:pPr>
        <w:jc w:val="center"/>
        <w:rPr>
          <w:u w:val="single"/>
        </w:rPr>
      </w:pPr>
      <w:r w:rsidRPr="007835BD">
        <w:rPr>
          <w:u w:val="single"/>
        </w:rPr>
        <w:t xml:space="preserve">Показатели деятельности водного транспорта до </w:t>
      </w:r>
      <w:r w:rsidR="001509D0">
        <w:rPr>
          <w:u w:val="single"/>
        </w:rPr>
        <w:t>2035</w:t>
      </w:r>
      <w:r w:rsidRPr="007835BD">
        <w:rPr>
          <w:u w:val="single"/>
        </w:rPr>
        <w:t xml:space="preserve"> года</w:t>
      </w:r>
    </w:p>
    <w:tbl>
      <w:tblPr>
        <w:tblW w:w="0" w:type="auto"/>
        <w:tblLook w:val="04A0" w:firstRow="1" w:lastRow="0" w:firstColumn="1" w:lastColumn="0" w:noHBand="0" w:noVBand="1"/>
      </w:tblPr>
      <w:tblGrid>
        <w:gridCol w:w="2803"/>
        <w:gridCol w:w="1046"/>
        <w:gridCol w:w="818"/>
        <w:gridCol w:w="911"/>
        <w:gridCol w:w="999"/>
        <w:gridCol w:w="911"/>
        <w:gridCol w:w="914"/>
        <w:gridCol w:w="942"/>
      </w:tblGrid>
      <w:tr w:rsidR="00586708" w:rsidRPr="005C6242" w:rsidTr="00127A81">
        <w:trPr>
          <w:trHeight w:val="529"/>
        </w:trPr>
        <w:tc>
          <w:tcPr>
            <w:tcW w:w="2803"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586708" w:rsidRPr="000D7407" w:rsidRDefault="00586708" w:rsidP="00586708">
            <w:pPr>
              <w:pStyle w:val="a6"/>
              <w:rPr>
                <w:rFonts w:ascii="Times New Roman" w:hAnsi="Times New Roman"/>
                <w:b/>
              </w:rPr>
            </w:pPr>
            <w:r w:rsidRPr="000D7407">
              <w:rPr>
                <w:rFonts w:ascii="Times New Roman" w:hAnsi="Times New Roman"/>
                <w:b/>
              </w:rPr>
              <w:t xml:space="preserve">Показатель </w:t>
            </w:r>
          </w:p>
        </w:tc>
        <w:tc>
          <w:tcPr>
            <w:tcW w:w="1046"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586708" w:rsidRPr="000D7407" w:rsidRDefault="00586708" w:rsidP="00586708">
            <w:pPr>
              <w:pStyle w:val="a6"/>
              <w:rPr>
                <w:rFonts w:ascii="Times New Roman" w:hAnsi="Times New Roman"/>
                <w:b/>
              </w:rPr>
            </w:pPr>
            <w:r w:rsidRPr="000D7407">
              <w:rPr>
                <w:rFonts w:ascii="Times New Roman" w:hAnsi="Times New Roman"/>
                <w:b/>
              </w:rPr>
              <w:t>Ед.</w:t>
            </w:r>
            <w:r w:rsidRPr="000D7407">
              <w:rPr>
                <w:rFonts w:ascii="Times New Roman" w:hAnsi="Times New Roman"/>
                <w:b/>
                <w:lang w:val="ru-RU"/>
              </w:rPr>
              <w:t xml:space="preserve"> </w:t>
            </w:r>
            <w:r w:rsidRPr="000D7407">
              <w:rPr>
                <w:rFonts w:ascii="Times New Roman" w:hAnsi="Times New Roman"/>
                <w:b/>
              </w:rPr>
              <w:t>изм.</w:t>
            </w:r>
          </w:p>
        </w:tc>
        <w:tc>
          <w:tcPr>
            <w:tcW w:w="818"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586708" w:rsidRPr="00330D8B" w:rsidRDefault="00270011" w:rsidP="00330D8B">
            <w:pPr>
              <w:pStyle w:val="a6"/>
              <w:rPr>
                <w:rFonts w:ascii="Times New Roman" w:hAnsi="Times New Roman"/>
                <w:b/>
                <w:lang w:val="ru-RU"/>
              </w:rPr>
            </w:pPr>
            <w:r>
              <w:rPr>
                <w:rFonts w:ascii="Times New Roman" w:hAnsi="Times New Roman"/>
                <w:b/>
              </w:rPr>
              <w:t>202</w:t>
            </w:r>
            <w:r w:rsidR="00330D8B">
              <w:rPr>
                <w:rFonts w:ascii="Times New Roman" w:hAnsi="Times New Roman"/>
                <w:b/>
                <w:lang w:val="ru-RU"/>
              </w:rPr>
              <w:t>1</w:t>
            </w:r>
          </w:p>
        </w:tc>
        <w:tc>
          <w:tcPr>
            <w:tcW w:w="911"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586708" w:rsidRPr="000D7407" w:rsidRDefault="00586708" w:rsidP="00586708">
            <w:pPr>
              <w:pStyle w:val="a6"/>
              <w:rPr>
                <w:rFonts w:ascii="Times New Roman" w:hAnsi="Times New Roman"/>
                <w:b/>
              </w:rPr>
            </w:pPr>
            <w:r w:rsidRPr="000D7407">
              <w:rPr>
                <w:rFonts w:ascii="Times New Roman" w:hAnsi="Times New Roman"/>
                <w:b/>
              </w:rPr>
              <w:t>2022</w:t>
            </w:r>
          </w:p>
        </w:tc>
        <w:tc>
          <w:tcPr>
            <w:tcW w:w="999"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586708" w:rsidRPr="000D7407" w:rsidRDefault="00586708" w:rsidP="00586708">
            <w:pPr>
              <w:pStyle w:val="a6"/>
              <w:rPr>
                <w:rFonts w:ascii="Times New Roman" w:hAnsi="Times New Roman"/>
                <w:b/>
              </w:rPr>
            </w:pPr>
            <w:r w:rsidRPr="000D7407">
              <w:rPr>
                <w:rFonts w:ascii="Times New Roman" w:hAnsi="Times New Roman"/>
                <w:b/>
                <w:lang w:val="ru-RU"/>
              </w:rPr>
              <w:t>2023</w:t>
            </w:r>
          </w:p>
        </w:tc>
        <w:tc>
          <w:tcPr>
            <w:tcW w:w="911"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586708" w:rsidRPr="000D7407" w:rsidRDefault="00586708" w:rsidP="00586708">
            <w:pPr>
              <w:pStyle w:val="a6"/>
              <w:rPr>
                <w:rFonts w:ascii="Times New Roman" w:hAnsi="Times New Roman"/>
                <w:b/>
                <w:lang w:val="ru-RU"/>
              </w:rPr>
            </w:pPr>
            <w:r>
              <w:rPr>
                <w:rFonts w:ascii="Times New Roman" w:hAnsi="Times New Roman"/>
                <w:b/>
                <w:lang w:val="ru-RU"/>
              </w:rPr>
              <w:t>2024</w:t>
            </w:r>
          </w:p>
        </w:tc>
        <w:tc>
          <w:tcPr>
            <w:tcW w:w="914"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586708" w:rsidRPr="000D7407" w:rsidRDefault="00586708" w:rsidP="00586708">
            <w:pPr>
              <w:pStyle w:val="a6"/>
              <w:rPr>
                <w:rFonts w:ascii="Times New Roman" w:hAnsi="Times New Roman"/>
                <w:b/>
                <w:lang w:val="ru-RU"/>
              </w:rPr>
            </w:pPr>
            <w:r>
              <w:rPr>
                <w:rFonts w:ascii="Times New Roman" w:hAnsi="Times New Roman"/>
                <w:b/>
                <w:lang w:val="ru-RU"/>
              </w:rPr>
              <w:t>2025</w:t>
            </w:r>
          </w:p>
        </w:tc>
        <w:tc>
          <w:tcPr>
            <w:tcW w:w="942"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586708" w:rsidRPr="00D91A8D" w:rsidRDefault="00586708" w:rsidP="00586708">
            <w:pPr>
              <w:pStyle w:val="a6"/>
              <w:rPr>
                <w:rFonts w:ascii="Times New Roman" w:hAnsi="Times New Roman"/>
                <w:b/>
                <w:lang w:val="ru-RU"/>
              </w:rPr>
            </w:pPr>
            <w:r w:rsidRPr="000D7407">
              <w:rPr>
                <w:rFonts w:ascii="Times New Roman" w:hAnsi="Times New Roman"/>
                <w:b/>
              </w:rPr>
              <w:t>202</w:t>
            </w:r>
            <w:r>
              <w:rPr>
                <w:rFonts w:ascii="Times New Roman" w:hAnsi="Times New Roman"/>
                <w:b/>
                <w:lang w:val="ru-RU"/>
              </w:rPr>
              <w:t>6</w:t>
            </w:r>
            <w:r w:rsidRPr="000D7407">
              <w:rPr>
                <w:rFonts w:ascii="Times New Roman" w:hAnsi="Times New Roman"/>
                <w:b/>
              </w:rPr>
              <w:t>-</w:t>
            </w:r>
            <w:r w:rsidRPr="000D7407">
              <w:rPr>
                <w:rFonts w:ascii="Times New Roman" w:hAnsi="Times New Roman"/>
                <w:b/>
                <w:lang w:val="ru-RU"/>
              </w:rPr>
              <w:t xml:space="preserve"> </w:t>
            </w:r>
            <w:r w:rsidR="001509D0">
              <w:rPr>
                <w:rFonts w:ascii="Times New Roman" w:hAnsi="Times New Roman"/>
                <w:b/>
              </w:rPr>
              <w:t>2035</w:t>
            </w:r>
          </w:p>
        </w:tc>
      </w:tr>
      <w:tr w:rsidR="00AA0E1E" w:rsidRPr="005C6242" w:rsidTr="00704C09">
        <w:trPr>
          <w:trHeight w:val="20"/>
        </w:trPr>
        <w:tc>
          <w:tcPr>
            <w:tcW w:w="280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rsidR="00AA0E1E" w:rsidRPr="000D7407" w:rsidRDefault="00AA0E1E" w:rsidP="008174D4">
            <w:pPr>
              <w:pStyle w:val="a6"/>
              <w:rPr>
                <w:rFonts w:ascii="Times New Roman" w:hAnsi="Times New Roman"/>
                <w:lang w:eastAsia="en-US"/>
              </w:rPr>
            </w:pPr>
            <w:r w:rsidRPr="000D7407">
              <w:rPr>
                <w:rFonts w:ascii="Times New Roman" w:hAnsi="Times New Roman"/>
                <w:lang w:eastAsia="en-US"/>
              </w:rPr>
              <w:t>Количество маршрутов</w:t>
            </w:r>
          </w:p>
        </w:tc>
        <w:tc>
          <w:tcPr>
            <w:tcW w:w="1046"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rsidR="00AA0E1E" w:rsidRPr="000D7407" w:rsidRDefault="00AA0E1E" w:rsidP="008174D4">
            <w:pPr>
              <w:pStyle w:val="a6"/>
              <w:rPr>
                <w:rFonts w:ascii="Times New Roman" w:hAnsi="Times New Roman"/>
                <w:lang w:eastAsia="en-US"/>
              </w:rPr>
            </w:pPr>
            <w:r w:rsidRPr="000D7407">
              <w:rPr>
                <w:rFonts w:ascii="Times New Roman" w:hAnsi="Times New Roman"/>
                <w:lang w:eastAsia="en-US"/>
              </w:rPr>
              <w:t>ед.</w:t>
            </w:r>
          </w:p>
        </w:tc>
        <w:tc>
          <w:tcPr>
            <w:tcW w:w="5495" w:type="dxa"/>
            <w:gridSpan w:val="6"/>
            <w:vMerge w:val="restart"/>
            <w:tcBorders>
              <w:top w:val="nil"/>
              <w:left w:val="nil"/>
              <w:right w:val="single" w:sz="4" w:space="0" w:color="auto"/>
            </w:tcBorders>
            <w:shd w:val="clear" w:color="auto" w:fill="auto"/>
            <w:tcMar>
              <w:left w:w="28" w:type="dxa"/>
              <w:right w:w="28" w:type="dxa"/>
            </w:tcMar>
            <w:vAlign w:val="center"/>
          </w:tcPr>
          <w:p w:rsidR="00AA0E1E" w:rsidRPr="000D7407" w:rsidRDefault="00AA0E1E" w:rsidP="00AA0E1E">
            <w:pPr>
              <w:pStyle w:val="a6"/>
              <w:rPr>
                <w:rFonts w:ascii="Times New Roman" w:hAnsi="Times New Roman"/>
                <w:szCs w:val="20"/>
                <w:lang w:val="ru-RU" w:eastAsia="en-US"/>
              </w:rPr>
            </w:pPr>
            <w:r w:rsidRPr="000D7407">
              <w:rPr>
                <w:rFonts w:ascii="Times New Roman" w:hAnsi="Times New Roman"/>
                <w:lang w:val="ru-RU" w:eastAsia="en-US"/>
              </w:rPr>
              <w:t xml:space="preserve">На территории </w:t>
            </w:r>
            <w:r w:rsidR="00441A08" w:rsidRPr="00441A08">
              <w:rPr>
                <w:rFonts w:ascii="Times New Roman" w:hAnsi="Times New Roman"/>
                <w:lang w:val="ru-RU" w:eastAsia="en-US"/>
              </w:rPr>
              <w:t>Трубчевского</w:t>
            </w:r>
            <w:r>
              <w:rPr>
                <w:rFonts w:ascii="Times New Roman" w:hAnsi="Times New Roman"/>
                <w:lang w:val="ru-RU" w:eastAsia="en-US"/>
              </w:rPr>
              <w:t xml:space="preserve"> городского поселения</w:t>
            </w:r>
            <w:r w:rsidRPr="000D7407">
              <w:rPr>
                <w:rFonts w:ascii="Times New Roman" w:hAnsi="Times New Roman"/>
                <w:lang w:val="ru-RU" w:eastAsia="en-US"/>
              </w:rPr>
              <w:t xml:space="preserve"> деятельность </w:t>
            </w:r>
            <w:r>
              <w:rPr>
                <w:rFonts w:ascii="Times New Roman" w:hAnsi="Times New Roman"/>
                <w:lang w:val="ru-RU" w:eastAsia="en-US"/>
              </w:rPr>
              <w:t xml:space="preserve">водного </w:t>
            </w:r>
            <w:r w:rsidRPr="000D7407">
              <w:rPr>
                <w:rFonts w:ascii="Times New Roman" w:hAnsi="Times New Roman"/>
                <w:lang w:val="ru-RU" w:eastAsia="en-US"/>
              </w:rPr>
              <w:t>транспорта не осуществляется и на перспективу не планируется</w:t>
            </w:r>
          </w:p>
        </w:tc>
      </w:tr>
      <w:tr w:rsidR="00AA0E1E" w:rsidRPr="005C6242" w:rsidTr="00704C09">
        <w:trPr>
          <w:trHeight w:val="20"/>
        </w:trPr>
        <w:tc>
          <w:tcPr>
            <w:tcW w:w="280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rsidR="00AA0E1E" w:rsidRPr="00DE3E2F" w:rsidRDefault="00AA0E1E" w:rsidP="00586708">
            <w:pPr>
              <w:pStyle w:val="a6"/>
              <w:rPr>
                <w:rFonts w:ascii="Times New Roman" w:hAnsi="Times New Roman"/>
                <w:lang w:val="ru-RU" w:eastAsia="en-US"/>
              </w:rPr>
            </w:pPr>
            <w:r w:rsidRPr="000D7407">
              <w:rPr>
                <w:rFonts w:ascii="Times New Roman" w:hAnsi="Times New Roman"/>
                <w:lang w:eastAsia="en-US"/>
              </w:rPr>
              <w:t xml:space="preserve">Протяженность </w:t>
            </w:r>
            <w:r>
              <w:rPr>
                <w:rFonts w:ascii="Times New Roman" w:hAnsi="Times New Roman"/>
                <w:lang w:val="ru-RU" w:eastAsia="en-US"/>
              </w:rPr>
              <w:t xml:space="preserve"> </w:t>
            </w:r>
          </w:p>
        </w:tc>
        <w:tc>
          <w:tcPr>
            <w:tcW w:w="1046"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rsidR="00AA0E1E" w:rsidRPr="000D7407" w:rsidRDefault="00AA0E1E" w:rsidP="00586708">
            <w:pPr>
              <w:pStyle w:val="a6"/>
              <w:rPr>
                <w:rFonts w:ascii="Times New Roman" w:hAnsi="Times New Roman"/>
                <w:lang w:eastAsia="en-US"/>
              </w:rPr>
            </w:pPr>
            <w:r w:rsidRPr="000D7407">
              <w:rPr>
                <w:rFonts w:ascii="Times New Roman" w:hAnsi="Times New Roman"/>
                <w:lang w:eastAsia="en-US"/>
              </w:rPr>
              <w:t>км</w:t>
            </w:r>
          </w:p>
        </w:tc>
        <w:tc>
          <w:tcPr>
            <w:tcW w:w="5495" w:type="dxa"/>
            <w:gridSpan w:val="6"/>
            <w:vMerge/>
            <w:tcBorders>
              <w:left w:val="nil"/>
              <w:bottom w:val="single" w:sz="4" w:space="0" w:color="auto"/>
              <w:right w:val="single" w:sz="4" w:space="0" w:color="auto"/>
            </w:tcBorders>
            <w:shd w:val="clear" w:color="auto" w:fill="auto"/>
            <w:tcMar>
              <w:left w:w="28" w:type="dxa"/>
              <w:right w:w="28" w:type="dxa"/>
            </w:tcMar>
            <w:vAlign w:val="center"/>
          </w:tcPr>
          <w:p w:rsidR="00AA0E1E" w:rsidRPr="000A54DA" w:rsidRDefault="00AA0E1E" w:rsidP="00586708">
            <w:pPr>
              <w:pStyle w:val="a6"/>
              <w:rPr>
                <w:rFonts w:ascii="Times New Roman" w:hAnsi="Times New Roman"/>
                <w:szCs w:val="20"/>
                <w:lang w:val="ru-RU" w:eastAsia="en-US"/>
              </w:rPr>
            </w:pPr>
          </w:p>
        </w:tc>
      </w:tr>
    </w:tbl>
    <w:p w:rsidR="005436C4" w:rsidRDefault="005436C4" w:rsidP="00A610E9">
      <w:bookmarkStart w:id="68" w:name="dst100053"/>
      <w:bookmarkEnd w:id="68"/>
    </w:p>
    <w:p w:rsidR="00450B11" w:rsidRPr="00F92428" w:rsidRDefault="00450B11" w:rsidP="00CB7047">
      <w:pPr>
        <w:pStyle w:val="2"/>
        <w:spacing w:line="240" w:lineRule="auto"/>
        <w:rPr>
          <w:rFonts w:ascii="Times New Roman" w:hAnsi="Times New Roman"/>
          <w:lang w:eastAsia="ar-SA"/>
        </w:rPr>
      </w:pPr>
      <w:bookmarkStart w:id="69" w:name="_Toc77239194"/>
      <w:r w:rsidRPr="00F92428">
        <w:rPr>
          <w:rFonts w:ascii="Times New Roman" w:hAnsi="Times New Roman"/>
        </w:rPr>
        <w:t>2.3. Прогноз развития транспортной инфраструктуры по видам транспорта</w:t>
      </w:r>
      <w:bookmarkEnd w:id="69"/>
    </w:p>
    <w:p w:rsidR="005E26DC" w:rsidRPr="007835BD" w:rsidRDefault="0068605C" w:rsidP="00727677">
      <w:pPr>
        <w:ind w:firstLine="709"/>
        <w:jc w:val="both"/>
      </w:pPr>
      <w:r w:rsidRPr="007835BD">
        <w:t>В период реализации Программы</w:t>
      </w:r>
      <w:r w:rsidR="00741B80">
        <w:t xml:space="preserve"> развития</w:t>
      </w:r>
      <w:r w:rsidRPr="007835BD">
        <w:t xml:space="preserve"> транспортн</w:t>
      </w:r>
      <w:r w:rsidR="00741B80">
        <w:t>ой</w:t>
      </w:r>
      <w:r w:rsidRPr="007835BD">
        <w:t xml:space="preserve"> инфраструктур</w:t>
      </w:r>
      <w:r w:rsidR="00741B80">
        <w:t>ы</w:t>
      </w:r>
      <w:r w:rsidRPr="007835BD">
        <w:t xml:space="preserve"> по видам</w:t>
      </w:r>
      <w:r w:rsidR="005E26DC" w:rsidRPr="007835BD">
        <w:t xml:space="preserve"> </w:t>
      </w:r>
      <w:r w:rsidRPr="007835BD">
        <w:t>транспорта предусматривает</w:t>
      </w:r>
      <w:r w:rsidR="00741B80">
        <w:t>ся</w:t>
      </w:r>
      <w:r w:rsidRPr="007835BD">
        <w:t xml:space="preserve"> </w:t>
      </w:r>
      <w:r w:rsidR="00E27712">
        <w:t>сохранение</w:t>
      </w:r>
      <w:r w:rsidRPr="007835BD">
        <w:t xml:space="preserve"> автомобильного сообщения</w:t>
      </w:r>
      <w:r w:rsidR="005E26DC" w:rsidRPr="007835BD">
        <w:t xml:space="preserve"> </w:t>
      </w:r>
      <w:r w:rsidR="00741B80">
        <w:t xml:space="preserve">внутри </w:t>
      </w:r>
      <w:r w:rsidR="00E27712">
        <w:t>города</w:t>
      </w:r>
      <w:r w:rsidR="00741B80">
        <w:t xml:space="preserve">, </w:t>
      </w:r>
      <w:r w:rsidR="006C1741">
        <w:t>а</w:t>
      </w:r>
      <w:r w:rsidR="00741B80">
        <w:t xml:space="preserve"> также </w:t>
      </w:r>
      <w:r w:rsidR="000A54DA">
        <w:t xml:space="preserve">сохранение </w:t>
      </w:r>
      <w:r w:rsidRPr="007835BD">
        <w:t>обеспечени</w:t>
      </w:r>
      <w:r w:rsidR="000A54DA">
        <w:t>я</w:t>
      </w:r>
      <w:r w:rsidRPr="007835BD">
        <w:t xml:space="preserve"> </w:t>
      </w:r>
      <w:r w:rsidR="00E27712">
        <w:t>города</w:t>
      </w:r>
      <w:r w:rsidRPr="007835BD">
        <w:t xml:space="preserve"> внешними</w:t>
      </w:r>
      <w:r w:rsidR="00E22BBC">
        <w:t xml:space="preserve"> автомобильными</w:t>
      </w:r>
      <w:r w:rsidRPr="007835BD">
        <w:t xml:space="preserve"> транспортными путями. Транспортная связь внутри </w:t>
      </w:r>
      <w:r w:rsidR="00E27712">
        <w:t>города</w:t>
      </w:r>
      <w:r w:rsidRPr="007835BD">
        <w:t xml:space="preserve"> будет</w:t>
      </w:r>
      <w:r w:rsidR="005E26DC" w:rsidRPr="007835BD">
        <w:t xml:space="preserve"> </w:t>
      </w:r>
      <w:r w:rsidRPr="007835BD">
        <w:t>осуществляться личным</w:t>
      </w:r>
      <w:r w:rsidR="000A54DA">
        <w:t xml:space="preserve"> </w:t>
      </w:r>
      <w:r w:rsidRPr="007835BD">
        <w:t>транспортом</w:t>
      </w:r>
      <w:r w:rsidR="000A54DA">
        <w:t>,</w:t>
      </w:r>
      <w:r w:rsidRPr="007835BD">
        <w:t xml:space="preserve"> </w:t>
      </w:r>
      <w:r w:rsidR="00E27712">
        <w:t xml:space="preserve">автобусами, </w:t>
      </w:r>
      <w:r w:rsidRPr="007835BD">
        <w:t>пешеходным</w:t>
      </w:r>
      <w:r w:rsidR="005E26DC" w:rsidRPr="007835BD">
        <w:t xml:space="preserve"> </w:t>
      </w:r>
      <w:r w:rsidRPr="007835BD">
        <w:t>сообщением. Для целей обслуживания действующих производственных предприятий</w:t>
      </w:r>
      <w:r w:rsidR="005E26DC" w:rsidRPr="007835BD">
        <w:t xml:space="preserve"> </w:t>
      </w:r>
      <w:r w:rsidRPr="007835BD">
        <w:t>сохраняется использование грузового транспорта.</w:t>
      </w:r>
    </w:p>
    <w:p w:rsidR="00E80C2B" w:rsidRDefault="00E80C2B" w:rsidP="00727677">
      <w:pPr>
        <w:ind w:firstLine="709"/>
        <w:jc w:val="both"/>
      </w:pPr>
    </w:p>
    <w:p w:rsidR="00441A08" w:rsidRDefault="00441A08" w:rsidP="00727677">
      <w:pPr>
        <w:ind w:firstLine="709"/>
        <w:jc w:val="both"/>
      </w:pPr>
    </w:p>
    <w:p w:rsidR="00441A08" w:rsidRDefault="00441A08" w:rsidP="00727677">
      <w:pPr>
        <w:ind w:firstLine="709"/>
        <w:jc w:val="both"/>
      </w:pPr>
    </w:p>
    <w:p w:rsidR="00012723" w:rsidRPr="00BB552C" w:rsidRDefault="00012723" w:rsidP="00CB7047">
      <w:pPr>
        <w:jc w:val="right"/>
      </w:pPr>
      <w:r w:rsidRPr="00BB552C">
        <w:t xml:space="preserve">Таблица </w:t>
      </w:r>
      <w:r w:rsidR="00AD246C" w:rsidRPr="00BB552C">
        <w:t>2.7</w:t>
      </w:r>
    </w:p>
    <w:p w:rsidR="00012723" w:rsidRPr="00BB552C" w:rsidRDefault="00012723" w:rsidP="00CB7047">
      <w:pPr>
        <w:jc w:val="center"/>
        <w:rPr>
          <w:u w:val="single"/>
        </w:rPr>
      </w:pPr>
      <w:r w:rsidRPr="00BB552C">
        <w:rPr>
          <w:u w:val="single"/>
        </w:rPr>
        <w:t>Прогнозные значения развития транспортной инфраструктуры</w:t>
      </w:r>
    </w:p>
    <w:tbl>
      <w:tblPr>
        <w:tblW w:w="4498"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1878"/>
        <w:gridCol w:w="963"/>
        <w:gridCol w:w="962"/>
        <w:gridCol w:w="962"/>
        <w:gridCol w:w="964"/>
        <w:gridCol w:w="964"/>
        <w:gridCol w:w="964"/>
        <w:gridCol w:w="952"/>
      </w:tblGrid>
      <w:tr w:rsidR="00EC4F3E" w:rsidRPr="005C6242" w:rsidTr="00704C09">
        <w:trPr>
          <w:tblHeader/>
          <w:jc w:val="center"/>
        </w:trPr>
        <w:tc>
          <w:tcPr>
            <w:tcW w:w="1090" w:type="pct"/>
            <w:tcBorders>
              <w:top w:val="single" w:sz="4" w:space="0" w:color="auto"/>
              <w:left w:val="single" w:sz="4" w:space="0" w:color="auto"/>
              <w:bottom w:val="single" w:sz="4" w:space="0" w:color="auto"/>
              <w:right w:val="single" w:sz="4" w:space="0" w:color="auto"/>
            </w:tcBorders>
            <w:vAlign w:val="center"/>
            <w:hideMark/>
          </w:tcPr>
          <w:p w:rsidR="00EC4F3E" w:rsidRPr="000D7407" w:rsidRDefault="00EC4F3E" w:rsidP="00EC4F3E">
            <w:pPr>
              <w:pStyle w:val="a6"/>
              <w:rPr>
                <w:rFonts w:ascii="Times New Roman" w:hAnsi="Times New Roman"/>
                <w:b/>
              </w:rPr>
            </w:pPr>
            <w:r w:rsidRPr="000D7407">
              <w:rPr>
                <w:rFonts w:ascii="Times New Roman" w:eastAsia="TimesNewRomanPSMT" w:hAnsi="Times New Roman"/>
                <w:b/>
              </w:rPr>
              <w:t>Наименование показателя</w:t>
            </w:r>
          </w:p>
        </w:tc>
        <w:tc>
          <w:tcPr>
            <w:tcW w:w="559" w:type="pct"/>
            <w:tcBorders>
              <w:top w:val="single" w:sz="4" w:space="0" w:color="auto"/>
              <w:left w:val="single" w:sz="4" w:space="0" w:color="auto"/>
              <w:bottom w:val="single" w:sz="4" w:space="0" w:color="auto"/>
              <w:right w:val="single" w:sz="4" w:space="0" w:color="auto"/>
            </w:tcBorders>
            <w:vAlign w:val="center"/>
            <w:hideMark/>
          </w:tcPr>
          <w:p w:rsidR="00EC4F3E" w:rsidRPr="000D7407" w:rsidRDefault="00EC4F3E" w:rsidP="00EC4F3E">
            <w:pPr>
              <w:pStyle w:val="a6"/>
              <w:rPr>
                <w:rFonts w:ascii="Times New Roman" w:hAnsi="Times New Roman"/>
                <w:b/>
              </w:rPr>
            </w:pPr>
            <w:r w:rsidRPr="000D7407">
              <w:rPr>
                <w:rFonts w:ascii="Times New Roman" w:eastAsia="TimesNewRomanPSMT" w:hAnsi="Times New Roman"/>
                <w:b/>
              </w:rPr>
              <w:t>Ед.</w:t>
            </w:r>
            <w:r w:rsidRPr="000D7407">
              <w:rPr>
                <w:rFonts w:ascii="Times New Roman" w:eastAsia="TimesNewRomanPSMT" w:hAnsi="Times New Roman" w:hint="eastAsia"/>
                <w:b/>
              </w:rPr>
              <w:br/>
            </w:r>
            <w:r w:rsidRPr="000D7407">
              <w:rPr>
                <w:rFonts w:ascii="Times New Roman" w:eastAsia="TimesNewRomanPSMT" w:hAnsi="Times New Roman"/>
                <w:b/>
              </w:rPr>
              <w:t>изм.</w:t>
            </w:r>
          </w:p>
        </w:tc>
        <w:tc>
          <w:tcPr>
            <w:tcW w:w="559" w:type="pct"/>
            <w:tcBorders>
              <w:top w:val="single" w:sz="4" w:space="0" w:color="auto"/>
              <w:left w:val="single" w:sz="4" w:space="0" w:color="auto"/>
              <w:bottom w:val="single" w:sz="4" w:space="0" w:color="auto"/>
              <w:right w:val="single" w:sz="4" w:space="0" w:color="auto"/>
            </w:tcBorders>
            <w:vAlign w:val="center"/>
            <w:hideMark/>
          </w:tcPr>
          <w:p w:rsidR="00EC4F3E" w:rsidRPr="00330D8B" w:rsidRDefault="00270011" w:rsidP="00330D8B">
            <w:pPr>
              <w:pStyle w:val="a6"/>
              <w:rPr>
                <w:rFonts w:ascii="Times New Roman" w:hAnsi="Times New Roman"/>
                <w:b/>
                <w:lang w:val="ru-RU"/>
              </w:rPr>
            </w:pPr>
            <w:r>
              <w:rPr>
                <w:rFonts w:ascii="Times New Roman" w:hAnsi="Times New Roman"/>
                <w:b/>
              </w:rPr>
              <w:t>202</w:t>
            </w:r>
            <w:r w:rsidR="00330D8B">
              <w:rPr>
                <w:rFonts w:ascii="Times New Roman" w:hAnsi="Times New Roman"/>
                <w:b/>
                <w:lang w:val="ru-RU"/>
              </w:rPr>
              <w:t>1</w:t>
            </w:r>
          </w:p>
        </w:tc>
        <w:tc>
          <w:tcPr>
            <w:tcW w:w="559" w:type="pct"/>
            <w:tcBorders>
              <w:top w:val="single" w:sz="4" w:space="0" w:color="auto"/>
              <w:left w:val="single" w:sz="4" w:space="0" w:color="auto"/>
              <w:bottom w:val="single" w:sz="4" w:space="0" w:color="auto"/>
              <w:right w:val="single" w:sz="4" w:space="0" w:color="auto"/>
            </w:tcBorders>
            <w:vAlign w:val="center"/>
            <w:hideMark/>
          </w:tcPr>
          <w:p w:rsidR="00EC4F3E" w:rsidRPr="000D7407" w:rsidRDefault="00EC4F3E" w:rsidP="00EC4F3E">
            <w:pPr>
              <w:pStyle w:val="a6"/>
              <w:rPr>
                <w:rFonts w:ascii="Times New Roman" w:hAnsi="Times New Roman"/>
                <w:b/>
              </w:rPr>
            </w:pPr>
            <w:r w:rsidRPr="000D7407">
              <w:rPr>
                <w:rFonts w:ascii="Times New Roman" w:hAnsi="Times New Roman"/>
                <w:b/>
              </w:rPr>
              <w:t>2022</w:t>
            </w:r>
          </w:p>
        </w:tc>
        <w:tc>
          <w:tcPr>
            <w:tcW w:w="560" w:type="pct"/>
            <w:tcBorders>
              <w:top w:val="single" w:sz="4" w:space="0" w:color="auto"/>
              <w:left w:val="single" w:sz="4" w:space="0" w:color="auto"/>
              <w:bottom w:val="single" w:sz="4" w:space="0" w:color="auto"/>
              <w:right w:val="single" w:sz="4" w:space="0" w:color="auto"/>
            </w:tcBorders>
            <w:vAlign w:val="center"/>
            <w:hideMark/>
          </w:tcPr>
          <w:p w:rsidR="00EC4F3E" w:rsidRPr="000D7407" w:rsidRDefault="00EC4F3E" w:rsidP="00EC4F3E">
            <w:pPr>
              <w:pStyle w:val="a6"/>
              <w:rPr>
                <w:rFonts w:ascii="Times New Roman" w:hAnsi="Times New Roman"/>
                <w:b/>
              </w:rPr>
            </w:pPr>
            <w:r w:rsidRPr="000D7407">
              <w:rPr>
                <w:rFonts w:ascii="Times New Roman" w:hAnsi="Times New Roman"/>
                <w:b/>
                <w:lang w:val="ru-RU"/>
              </w:rPr>
              <w:t>2023</w:t>
            </w:r>
          </w:p>
        </w:tc>
        <w:tc>
          <w:tcPr>
            <w:tcW w:w="560" w:type="pct"/>
            <w:tcBorders>
              <w:top w:val="single" w:sz="4" w:space="0" w:color="auto"/>
              <w:left w:val="single" w:sz="4" w:space="0" w:color="auto"/>
              <w:bottom w:val="single" w:sz="4" w:space="0" w:color="auto"/>
              <w:right w:val="single" w:sz="4" w:space="0" w:color="auto"/>
            </w:tcBorders>
            <w:vAlign w:val="center"/>
            <w:hideMark/>
          </w:tcPr>
          <w:p w:rsidR="00EC4F3E" w:rsidRPr="000D7407" w:rsidRDefault="00EC4F3E" w:rsidP="00EC4F3E">
            <w:pPr>
              <w:pStyle w:val="a6"/>
              <w:rPr>
                <w:rFonts w:ascii="Times New Roman" w:hAnsi="Times New Roman"/>
                <w:b/>
                <w:lang w:val="ru-RU"/>
              </w:rPr>
            </w:pPr>
            <w:r>
              <w:rPr>
                <w:rFonts w:ascii="Times New Roman" w:hAnsi="Times New Roman"/>
                <w:b/>
                <w:lang w:val="ru-RU"/>
              </w:rPr>
              <w:t>2024</w:t>
            </w:r>
          </w:p>
        </w:tc>
        <w:tc>
          <w:tcPr>
            <w:tcW w:w="560" w:type="pct"/>
            <w:tcBorders>
              <w:top w:val="single" w:sz="4" w:space="0" w:color="auto"/>
              <w:left w:val="single" w:sz="4" w:space="0" w:color="auto"/>
              <w:bottom w:val="single" w:sz="4" w:space="0" w:color="auto"/>
              <w:right w:val="single" w:sz="4" w:space="0" w:color="auto"/>
            </w:tcBorders>
            <w:vAlign w:val="center"/>
            <w:hideMark/>
          </w:tcPr>
          <w:p w:rsidR="00EC4F3E" w:rsidRPr="00A16B39" w:rsidRDefault="00EC4F3E" w:rsidP="00EC4F3E">
            <w:pPr>
              <w:pStyle w:val="a6"/>
              <w:rPr>
                <w:rFonts w:ascii="Times New Roman" w:hAnsi="Times New Roman"/>
                <w:b/>
                <w:lang w:val="ru-RU"/>
              </w:rPr>
            </w:pPr>
            <w:r>
              <w:rPr>
                <w:rFonts w:ascii="Times New Roman" w:hAnsi="Times New Roman"/>
                <w:b/>
                <w:lang w:val="ru-RU"/>
              </w:rPr>
              <w:t>2025</w:t>
            </w:r>
          </w:p>
        </w:tc>
        <w:tc>
          <w:tcPr>
            <w:tcW w:w="553" w:type="pct"/>
            <w:tcBorders>
              <w:top w:val="single" w:sz="4" w:space="0" w:color="auto"/>
              <w:left w:val="single" w:sz="4" w:space="0" w:color="auto"/>
              <w:bottom w:val="single" w:sz="4" w:space="0" w:color="auto"/>
              <w:right w:val="single" w:sz="4" w:space="0" w:color="auto"/>
            </w:tcBorders>
            <w:vAlign w:val="center"/>
            <w:hideMark/>
          </w:tcPr>
          <w:p w:rsidR="00EC4F3E" w:rsidRPr="001509D0" w:rsidRDefault="00EC4F3E" w:rsidP="001509D0">
            <w:pPr>
              <w:pStyle w:val="a6"/>
              <w:rPr>
                <w:rFonts w:ascii="Times New Roman" w:hAnsi="Times New Roman"/>
                <w:b/>
                <w:lang w:val="ru-RU"/>
              </w:rPr>
            </w:pPr>
            <w:r w:rsidRPr="000D7407">
              <w:rPr>
                <w:rFonts w:ascii="Times New Roman" w:hAnsi="Times New Roman"/>
                <w:b/>
              </w:rPr>
              <w:t>202</w:t>
            </w:r>
            <w:r>
              <w:rPr>
                <w:rFonts w:ascii="Times New Roman" w:hAnsi="Times New Roman"/>
                <w:b/>
                <w:lang w:val="ru-RU"/>
              </w:rPr>
              <w:t>6</w:t>
            </w:r>
            <w:r w:rsidRPr="000D7407">
              <w:rPr>
                <w:rFonts w:ascii="Times New Roman" w:hAnsi="Times New Roman"/>
                <w:b/>
              </w:rPr>
              <w:t>-</w:t>
            </w:r>
            <w:r w:rsidRPr="000D7407">
              <w:rPr>
                <w:rFonts w:ascii="Times New Roman" w:hAnsi="Times New Roman"/>
                <w:b/>
                <w:lang w:val="ru-RU"/>
              </w:rPr>
              <w:t xml:space="preserve"> </w:t>
            </w:r>
            <w:r w:rsidR="00270011">
              <w:rPr>
                <w:rFonts w:ascii="Times New Roman" w:hAnsi="Times New Roman"/>
                <w:b/>
              </w:rPr>
              <w:t>203</w:t>
            </w:r>
            <w:r w:rsidR="001509D0">
              <w:rPr>
                <w:rFonts w:ascii="Times New Roman" w:hAnsi="Times New Roman"/>
                <w:b/>
                <w:lang w:val="ru-RU"/>
              </w:rPr>
              <w:t>5</w:t>
            </w:r>
          </w:p>
        </w:tc>
      </w:tr>
      <w:tr w:rsidR="00774D16" w:rsidRPr="005C6242" w:rsidTr="00704C09">
        <w:trPr>
          <w:jc w:val="center"/>
        </w:trPr>
        <w:tc>
          <w:tcPr>
            <w:tcW w:w="1090" w:type="pct"/>
            <w:tcBorders>
              <w:top w:val="single" w:sz="4" w:space="0" w:color="auto"/>
              <w:left w:val="single" w:sz="4" w:space="0" w:color="auto"/>
              <w:bottom w:val="single" w:sz="4" w:space="0" w:color="auto"/>
              <w:right w:val="single" w:sz="4" w:space="0" w:color="auto"/>
            </w:tcBorders>
            <w:vAlign w:val="center"/>
            <w:hideMark/>
          </w:tcPr>
          <w:p w:rsidR="00774D16" w:rsidRPr="000D7407" w:rsidRDefault="00774D16" w:rsidP="00774D16">
            <w:pPr>
              <w:pStyle w:val="a6"/>
              <w:rPr>
                <w:rFonts w:ascii="Times New Roman" w:hAnsi="Times New Roman"/>
              </w:rPr>
            </w:pPr>
            <w:r w:rsidRPr="000D7407">
              <w:rPr>
                <w:rFonts w:ascii="Times New Roman" w:eastAsia="TimesNewRomanPSMT" w:hAnsi="Times New Roman"/>
              </w:rPr>
              <w:t xml:space="preserve">Железнодорожные станции </w:t>
            </w:r>
          </w:p>
        </w:tc>
        <w:tc>
          <w:tcPr>
            <w:tcW w:w="559" w:type="pct"/>
            <w:tcBorders>
              <w:top w:val="single" w:sz="4" w:space="0" w:color="auto"/>
              <w:left w:val="single" w:sz="4" w:space="0" w:color="auto"/>
              <w:bottom w:val="single" w:sz="4" w:space="0" w:color="auto"/>
              <w:right w:val="single" w:sz="4" w:space="0" w:color="auto"/>
            </w:tcBorders>
            <w:vAlign w:val="center"/>
            <w:hideMark/>
          </w:tcPr>
          <w:p w:rsidR="00774D16" w:rsidRPr="000D7407" w:rsidRDefault="00774D16" w:rsidP="00774D16">
            <w:pPr>
              <w:pStyle w:val="a6"/>
              <w:rPr>
                <w:rFonts w:ascii="Times New Roman" w:hAnsi="Times New Roman"/>
              </w:rPr>
            </w:pPr>
            <w:r w:rsidRPr="000D7407">
              <w:rPr>
                <w:rFonts w:ascii="Times New Roman" w:eastAsia="TimesNewRomanPSMT" w:hAnsi="Times New Roman"/>
              </w:rPr>
              <w:t xml:space="preserve">ед. </w:t>
            </w:r>
          </w:p>
        </w:tc>
        <w:tc>
          <w:tcPr>
            <w:tcW w:w="559" w:type="pct"/>
            <w:tcBorders>
              <w:top w:val="single" w:sz="4" w:space="0" w:color="auto"/>
              <w:left w:val="single" w:sz="4" w:space="0" w:color="auto"/>
              <w:bottom w:val="single" w:sz="4" w:space="0" w:color="auto"/>
              <w:right w:val="single" w:sz="4" w:space="0" w:color="auto"/>
            </w:tcBorders>
            <w:vAlign w:val="center"/>
          </w:tcPr>
          <w:p w:rsidR="00774D16" w:rsidRPr="000D7407" w:rsidRDefault="00774D16" w:rsidP="00774D16">
            <w:pPr>
              <w:pStyle w:val="a6"/>
              <w:rPr>
                <w:rFonts w:ascii="Times New Roman" w:hAnsi="Times New Roman"/>
                <w:lang w:val="ru-RU"/>
              </w:rPr>
            </w:pPr>
            <w:r>
              <w:rPr>
                <w:rFonts w:ascii="Times New Roman" w:hAnsi="Times New Roman"/>
                <w:lang w:val="ru-RU"/>
              </w:rPr>
              <w:t>-</w:t>
            </w:r>
          </w:p>
        </w:tc>
        <w:tc>
          <w:tcPr>
            <w:tcW w:w="559" w:type="pct"/>
            <w:tcBorders>
              <w:top w:val="single" w:sz="4" w:space="0" w:color="auto"/>
              <w:left w:val="single" w:sz="4" w:space="0" w:color="auto"/>
              <w:bottom w:val="single" w:sz="4" w:space="0" w:color="auto"/>
              <w:right w:val="single" w:sz="4" w:space="0" w:color="auto"/>
            </w:tcBorders>
            <w:vAlign w:val="center"/>
          </w:tcPr>
          <w:p w:rsidR="00774D16" w:rsidRPr="000D7407" w:rsidRDefault="00774D16" w:rsidP="00774D16">
            <w:pPr>
              <w:pStyle w:val="a6"/>
              <w:rPr>
                <w:rFonts w:ascii="Times New Roman" w:hAnsi="Times New Roman"/>
                <w:lang w:val="ru-RU"/>
              </w:rPr>
            </w:pPr>
            <w:r>
              <w:rPr>
                <w:rFonts w:ascii="Times New Roman" w:hAnsi="Times New Roman"/>
                <w:lang w:val="ru-RU"/>
              </w:rPr>
              <w:t>-</w:t>
            </w:r>
          </w:p>
        </w:tc>
        <w:tc>
          <w:tcPr>
            <w:tcW w:w="560" w:type="pct"/>
            <w:tcBorders>
              <w:top w:val="single" w:sz="4" w:space="0" w:color="auto"/>
              <w:left w:val="single" w:sz="4" w:space="0" w:color="auto"/>
              <w:bottom w:val="single" w:sz="4" w:space="0" w:color="auto"/>
              <w:right w:val="single" w:sz="4" w:space="0" w:color="auto"/>
            </w:tcBorders>
            <w:vAlign w:val="center"/>
          </w:tcPr>
          <w:p w:rsidR="00774D16" w:rsidRPr="000D7407" w:rsidRDefault="00774D16" w:rsidP="00774D16">
            <w:pPr>
              <w:pStyle w:val="a6"/>
              <w:rPr>
                <w:rFonts w:ascii="Times New Roman" w:hAnsi="Times New Roman"/>
                <w:lang w:val="ru-RU"/>
              </w:rPr>
            </w:pPr>
            <w:r>
              <w:rPr>
                <w:rFonts w:ascii="Times New Roman" w:hAnsi="Times New Roman"/>
                <w:lang w:val="ru-RU"/>
              </w:rPr>
              <w:t>-</w:t>
            </w:r>
          </w:p>
        </w:tc>
        <w:tc>
          <w:tcPr>
            <w:tcW w:w="560" w:type="pct"/>
            <w:tcBorders>
              <w:top w:val="single" w:sz="4" w:space="0" w:color="auto"/>
              <w:left w:val="single" w:sz="4" w:space="0" w:color="auto"/>
              <w:bottom w:val="single" w:sz="4" w:space="0" w:color="auto"/>
              <w:right w:val="single" w:sz="4" w:space="0" w:color="auto"/>
            </w:tcBorders>
            <w:vAlign w:val="center"/>
          </w:tcPr>
          <w:p w:rsidR="00774D16" w:rsidRPr="000D7407" w:rsidRDefault="00774D16" w:rsidP="00774D16">
            <w:pPr>
              <w:pStyle w:val="a6"/>
              <w:rPr>
                <w:rFonts w:ascii="Times New Roman" w:hAnsi="Times New Roman"/>
                <w:lang w:val="ru-RU"/>
              </w:rPr>
            </w:pPr>
            <w:r>
              <w:rPr>
                <w:rFonts w:ascii="Times New Roman" w:hAnsi="Times New Roman"/>
                <w:lang w:val="ru-RU"/>
              </w:rPr>
              <w:t>-</w:t>
            </w:r>
          </w:p>
        </w:tc>
        <w:tc>
          <w:tcPr>
            <w:tcW w:w="560" w:type="pct"/>
            <w:tcBorders>
              <w:top w:val="single" w:sz="4" w:space="0" w:color="auto"/>
              <w:left w:val="single" w:sz="4" w:space="0" w:color="auto"/>
              <w:bottom w:val="single" w:sz="4" w:space="0" w:color="auto"/>
              <w:right w:val="single" w:sz="4" w:space="0" w:color="auto"/>
            </w:tcBorders>
            <w:vAlign w:val="center"/>
          </w:tcPr>
          <w:p w:rsidR="00774D16" w:rsidRPr="000D7407" w:rsidRDefault="00774D16" w:rsidP="00774D16">
            <w:pPr>
              <w:pStyle w:val="a6"/>
              <w:rPr>
                <w:rFonts w:ascii="Times New Roman" w:hAnsi="Times New Roman"/>
                <w:lang w:val="ru-RU"/>
              </w:rPr>
            </w:pPr>
            <w:r>
              <w:rPr>
                <w:rFonts w:ascii="Times New Roman" w:hAnsi="Times New Roman"/>
                <w:lang w:val="ru-RU"/>
              </w:rPr>
              <w:t>-</w:t>
            </w:r>
          </w:p>
        </w:tc>
        <w:tc>
          <w:tcPr>
            <w:tcW w:w="553" w:type="pct"/>
            <w:tcBorders>
              <w:top w:val="single" w:sz="4" w:space="0" w:color="auto"/>
              <w:left w:val="single" w:sz="4" w:space="0" w:color="auto"/>
              <w:bottom w:val="single" w:sz="4" w:space="0" w:color="auto"/>
              <w:right w:val="single" w:sz="4" w:space="0" w:color="auto"/>
            </w:tcBorders>
            <w:vAlign w:val="center"/>
          </w:tcPr>
          <w:p w:rsidR="00774D16" w:rsidRPr="00F2501D" w:rsidRDefault="00774D16" w:rsidP="00774D16">
            <w:pPr>
              <w:pStyle w:val="a6"/>
              <w:rPr>
                <w:rFonts w:ascii="Times New Roman" w:hAnsi="Times New Roman"/>
                <w:lang w:val="ru-RU"/>
              </w:rPr>
            </w:pPr>
            <w:r>
              <w:rPr>
                <w:rFonts w:ascii="Times New Roman" w:hAnsi="Times New Roman"/>
                <w:lang w:val="ru-RU"/>
              </w:rPr>
              <w:t>-</w:t>
            </w:r>
          </w:p>
        </w:tc>
      </w:tr>
      <w:tr w:rsidR="00E80C2B" w:rsidRPr="005C6242" w:rsidTr="00704C09">
        <w:trPr>
          <w:jc w:val="center"/>
        </w:trPr>
        <w:tc>
          <w:tcPr>
            <w:tcW w:w="1090" w:type="pct"/>
            <w:tcBorders>
              <w:top w:val="single" w:sz="4" w:space="0" w:color="auto"/>
              <w:left w:val="single" w:sz="4" w:space="0" w:color="auto"/>
              <w:bottom w:val="single" w:sz="4" w:space="0" w:color="auto"/>
              <w:right w:val="single" w:sz="4" w:space="0" w:color="auto"/>
            </w:tcBorders>
            <w:vAlign w:val="center"/>
            <w:hideMark/>
          </w:tcPr>
          <w:p w:rsidR="00E80C2B" w:rsidRPr="000D7407" w:rsidRDefault="00E80C2B" w:rsidP="00E80C2B">
            <w:pPr>
              <w:pStyle w:val="a6"/>
              <w:rPr>
                <w:rFonts w:ascii="Times New Roman" w:hAnsi="Times New Roman"/>
              </w:rPr>
            </w:pPr>
            <w:r w:rsidRPr="000D7407">
              <w:rPr>
                <w:rFonts w:ascii="Times New Roman" w:eastAsia="TimesNewRomanPSMT" w:hAnsi="Times New Roman"/>
              </w:rPr>
              <w:t>Причал</w:t>
            </w:r>
            <w:r w:rsidRPr="000D7407">
              <w:rPr>
                <w:rFonts w:ascii="Times New Roman" w:eastAsia="TimesNewRomanPSMT" w:hAnsi="Times New Roman"/>
                <w:lang w:val="ru-RU"/>
              </w:rPr>
              <w:t>, пристань, порт</w:t>
            </w:r>
            <w:r w:rsidRPr="000D7407">
              <w:rPr>
                <w:rFonts w:ascii="Times New Roman" w:eastAsia="TimesNewRomanPSMT" w:hAnsi="Times New Roman"/>
              </w:rPr>
              <w:t xml:space="preserve"> </w:t>
            </w:r>
          </w:p>
        </w:tc>
        <w:tc>
          <w:tcPr>
            <w:tcW w:w="559" w:type="pct"/>
            <w:tcBorders>
              <w:top w:val="single" w:sz="4" w:space="0" w:color="auto"/>
              <w:left w:val="single" w:sz="4" w:space="0" w:color="auto"/>
              <w:bottom w:val="single" w:sz="4" w:space="0" w:color="auto"/>
              <w:right w:val="single" w:sz="4" w:space="0" w:color="auto"/>
            </w:tcBorders>
            <w:vAlign w:val="center"/>
            <w:hideMark/>
          </w:tcPr>
          <w:p w:rsidR="00E80C2B" w:rsidRPr="000D7407" w:rsidRDefault="00E80C2B" w:rsidP="00E80C2B">
            <w:pPr>
              <w:pStyle w:val="a6"/>
              <w:rPr>
                <w:rFonts w:ascii="Times New Roman" w:hAnsi="Times New Roman"/>
              </w:rPr>
            </w:pPr>
            <w:r w:rsidRPr="000D7407">
              <w:rPr>
                <w:rFonts w:ascii="Times New Roman" w:eastAsia="TimesNewRomanPSMT" w:hAnsi="Times New Roman"/>
              </w:rPr>
              <w:t xml:space="preserve">ед. </w:t>
            </w:r>
          </w:p>
        </w:tc>
        <w:tc>
          <w:tcPr>
            <w:tcW w:w="559" w:type="pct"/>
            <w:tcBorders>
              <w:top w:val="single" w:sz="4" w:space="0" w:color="auto"/>
              <w:left w:val="single" w:sz="4" w:space="0" w:color="auto"/>
              <w:bottom w:val="single" w:sz="4" w:space="0" w:color="auto"/>
              <w:right w:val="single" w:sz="4" w:space="0" w:color="auto"/>
            </w:tcBorders>
            <w:vAlign w:val="center"/>
          </w:tcPr>
          <w:p w:rsidR="00E80C2B" w:rsidRPr="000D7407" w:rsidRDefault="00E80C2B" w:rsidP="00E80C2B">
            <w:pPr>
              <w:pStyle w:val="a6"/>
              <w:rPr>
                <w:rFonts w:ascii="Times New Roman" w:hAnsi="Times New Roman"/>
                <w:lang w:val="ru-RU"/>
              </w:rPr>
            </w:pPr>
            <w:r>
              <w:rPr>
                <w:rFonts w:ascii="Times New Roman" w:hAnsi="Times New Roman"/>
                <w:lang w:val="ru-RU"/>
              </w:rPr>
              <w:t>-</w:t>
            </w:r>
          </w:p>
        </w:tc>
        <w:tc>
          <w:tcPr>
            <w:tcW w:w="559" w:type="pct"/>
            <w:tcBorders>
              <w:top w:val="single" w:sz="4" w:space="0" w:color="auto"/>
              <w:left w:val="single" w:sz="4" w:space="0" w:color="auto"/>
              <w:bottom w:val="single" w:sz="4" w:space="0" w:color="auto"/>
              <w:right w:val="single" w:sz="4" w:space="0" w:color="auto"/>
            </w:tcBorders>
            <w:vAlign w:val="center"/>
          </w:tcPr>
          <w:p w:rsidR="00E80C2B" w:rsidRPr="000D7407" w:rsidRDefault="00E80C2B" w:rsidP="00E80C2B">
            <w:pPr>
              <w:pStyle w:val="a6"/>
              <w:rPr>
                <w:rFonts w:ascii="Times New Roman" w:hAnsi="Times New Roman"/>
                <w:lang w:val="ru-RU"/>
              </w:rPr>
            </w:pPr>
            <w:r>
              <w:rPr>
                <w:rFonts w:ascii="Times New Roman" w:hAnsi="Times New Roman"/>
                <w:lang w:val="ru-RU"/>
              </w:rPr>
              <w:t>-</w:t>
            </w:r>
          </w:p>
        </w:tc>
        <w:tc>
          <w:tcPr>
            <w:tcW w:w="560" w:type="pct"/>
            <w:tcBorders>
              <w:top w:val="single" w:sz="4" w:space="0" w:color="auto"/>
              <w:left w:val="single" w:sz="4" w:space="0" w:color="auto"/>
              <w:bottom w:val="single" w:sz="4" w:space="0" w:color="auto"/>
              <w:right w:val="single" w:sz="4" w:space="0" w:color="auto"/>
            </w:tcBorders>
            <w:vAlign w:val="center"/>
          </w:tcPr>
          <w:p w:rsidR="00E80C2B" w:rsidRPr="000D7407" w:rsidRDefault="00E80C2B" w:rsidP="00E80C2B">
            <w:pPr>
              <w:pStyle w:val="a6"/>
              <w:rPr>
                <w:rFonts w:ascii="Times New Roman" w:hAnsi="Times New Roman"/>
                <w:lang w:val="ru-RU"/>
              </w:rPr>
            </w:pPr>
            <w:r>
              <w:rPr>
                <w:rFonts w:ascii="Times New Roman" w:hAnsi="Times New Roman"/>
                <w:lang w:val="ru-RU"/>
              </w:rPr>
              <w:t>-</w:t>
            </w:r>
          </w:p>
        </w:tc>
        <w:tc>
          <w:tcPr>
            <w:tcW w:w="560" w:type="pct"/>
            <w:tcBorders>
              <w:top w:val="single" w:sz="4" w:space="0" w:color="auto"/>
              <w:left w:val="single" w:sz="4" w:space="0" w:color="auto"/>
              <w:bottom w:val="single" w:sz="4" w:space="0" w:color="auto"/>
              <w:right w:val="single" w:sz="4" w:space="0" w:color="auto"/>
            </w:tcBorders>
            <w:vAlign w:val="center"/>
          </w:tcPr>
          <w:p w:rsidR="00E80C2B" w:rsidRPr="000D7407" w:rsidRDefault="00E80C2B" w:rsidP="00E80C2B">
            <w:pPr>
              <w:pStyle w:val="a6"/>
              <w:rPr>
                <w:rFonts w:ascii="Times New Roman" w:hAnsi="Times New Roman"/>
                <w:lang w:val="ru-RU"/>
              </w:rPr>
            </w:pPr>
            <w:r>
              <w:rPr>
                <w:rFonts w:ascii="Times New Roman" w:hAnsi="Times New Roman"/>
                <w:lang w:val="ru-RU"/>
              </w:rPr>
              <w:t>-</w:t>
            </w:r>
          </w:p>
        </w:tc>
        <w:tc>
          <w:tcPr>
            <w:tcW w:w="560" w:type="pct"/>
            <w:tcBorders>
              <w:top w:val="single" w:sz="4" w:space="0" w:color="auto"/>
              <w:left w:val="single" w:sz="4" w:space="0" w:color="auto"/>
              <w:bottom w:val="single" w:sz="4" w:space="0" w:color="auto"/>
              <w:right w:val="single" w:sz="4" w:space="0" w:color="auto"/>
            </w:tcBorders>
            <w:vAlign w:val="center"/>
          </w:tcPr>
          <w:p w:rsidR="00E80C2B" w:rsidRPr="000D7407" w:rsidRDefault="00E80C2B" w:rsidP="00E80C2B">
            <w:pPr>
              <w:pStyle w:val="a6"/>
              <w:rPr>
                <w:rFonts w:ascii="Times New Roman" w:hAnsi="Times New Roman"/>
                <w:lang w:val="ru-RU"/>
              </w:rPr>
            </w:pPr>
            <w:r>
              <w:rPr>
                <w:rFonts w:ascii="Times New Roman" w:hAnsi="Times New Roman"/>
                <w:lang w:val="ru-RU"/>
              </w:rPr>
              <w:t>-</w:t>
            </w:r>
          </w:p>
        </w:tc>
        <w:tc>
          <w:tcPr>
            <w:tcW w:w="553" w:type="pct"/>
            <w:tcBorders>
              <w:top w:val="single" w:sz="4" w:space="0" w:color="auto"/>
              <w:left w:val="single" w:sz="4" w:space="0" w:color="auto"/>
              <w:bottom w:val="single" w:sz="4" w:space="0" w:color="auto"/>
              <w:right w:val="single" w:sz="4" w:space="0" w:color="auto"/>
            </w:tcBorders>
            <w:vAlign w:val="center"/>
          </w:tcPr>
          <w:p w:rsidR="00E80C2B" w:rsidRPr="00F2501D" w:rsidRDefault="00704C09" w:rsidP="00E80C2B">
            <w:pPr>
              <w:pStyle w:val="a6"/>
              <w:rPr>
                <w:rFonts w:ascii="Times New Roman" w:hAnsi="Times New Roman"/>
                <w:lang w:val="ru-RU"/>
              </w:rPr>
            </w:pPr>
            <w:r>
              <w:rPr>
                <w:rFonts w:ascii="Times New Roman" w:hAnsi="Times New Roman"/>
                <w:lang w:val="ru-RU"/>
              </w:rPr>
              <w:t>-</w:t>
            </w:r>
          </w:p>
        </w:tc>
      </w:tr>
      <w:tr w:rsidR="006C1741" w:rsidRPr="005C6242" w:rsidTr="00704C09">
        <w:trPr>
          <w:jc w:val="center"/>
        </w:trPr>
        <w:tc>
          <w:tcPr>
            <w:tcW w:w="1090" w:type="pct"/>
            <w:tcBorders>
              <w:top w:val="single" w:sz="4" w:space="0" w:color="auto"/>
              <w:left w:val="single" w:sz="4" w:space="0" w:color="auto"/>
              <w:bottom w:val="single" w:sz="4" w:space="0" w:color="auto"/>
              <w:right w:val="single" w:sz="4" w:space="0" w:color="auto"/>
            </w:tcBorders>
            <w:vAlign w:val="center"/>
          </w:tcPr>
          <w:p w:rsidR="006C1741" w:rsidRPr="00B630A5" w:rsidRDefault="006C1741" w:rsidP="006C1741">
            <w:pPr>
              <w:pStyle w:val="a6"/>
              <w:rPr>
                <w:rFonts w:ascii="Times New Roman" w:eastAsia="TimesNewRomanPSMT" w:hAnsi="Times New Roman"/>
                <w:lang w:val="ru-RU"/>
              </w:rPr>
            </w:pPr>
            <w:r>
              <w:rPr>
                <w:rFonts w:ascii="Times New Roman" w:eastAsia="TimesNewRomanPSMT" w:hAnsi="Times New Roman"/>
                <w:lang w:val="ru-RU"/>
              </w:rPr>
              <w:t>Вертолетная площадка</w:t>
            </w:r>
          </w:p>
        </w:tc>
        <w:tc>
          <w:tcPr>
            <w:tcW w:w="559" w:type="pct"/>
            <w:tcBorders>
              <w:top w:val="single" w:sz="4" w:space="0" w:color="auto"/>
              <w:left w:val="single" w:sz="4" w:space="0" w:color="auto"/>
              <w:bottom w:val="single" w:sz="4" w:space="0" w:color="auto"/>
              <w:right w:val="single" w:sz="4" w:space="0" w:color="auto"/>
            </w:tcBorders>
            <w:vAlign w:val="center"/>
          </w:tcPr>
          <w:p w:rsidR="006C1741" w:rsidRPr="00B630A5" w:rsidRDefault="006C1741" w:rsidP="006C1741">
            <w:pPr>
              <w:pStyle w:val="a6"/>
              <w:rPr>
                <w:rFonts w:ascii="Times New Roman" w:eastAsia="TimesNewRomanPSMT" w:hAnsi="Times New Roman"/>
                <w:lang w:val="ru-RU"/>
              </w:rPr>
            </w:pPr>
            <w:r>
              <w:rPr>
                <w:rFonts w:ascii="Times New Roman" w:eastAsia="TimesNewRomanPSMT" w:hAnsi="Times New Roman"/>
                <w:lang w:val="ru-RU"/>
              </w:rPr>
              <w:t>ед.</w:t>
            </w:r>
          </w:p>
        </w:tc>
        <w:tc>
          <w:tcPr>
            <w:tcW w:w="559" w:type="pct"/>
            <w:tcBorders>
              <w:top w:val="single" w:sz="4" w:space="0" w:color="auto"/>
              <w:left w:val="single" w:sz="4" w:space="0" w:color="auto"/>
              <w:bottom w:val="single" w:sz="4" w:space="0" w:color="auto"/>
              <w:right w:val="single" w:sz="4" w:space="0" w:color="auto"/>
            </w:tcBorders>
            <w:vAlign w:val="center"/>
          </w:tcPr>
          <w:p w:rsidR="006C1741" w:rsidRPr="000D7407" w:rsidRDefault="006C1741" w:rsidP="006C1741">
            <w:pPr>
              <w:pStyle w:val="a6"/>
              <w:rPr>
                <w:rFonts w:ascii="Times New Roman" w:hAnsi="Times New Roman"/>
                <w:lang w:val="ru-RU"/>
              </w:rPr>
            </w:pPr>
            <w:r>
              <w:rPr>
                <w:rFonts w:ascii="Times New Roman" w:hAnsi="Times New Roman"/>
                <w:lang w:val="ru-RU"/>
              </w:rPr>
              <w:t>-</w:t>
            </w:r>
          </w:p>
        </w:tc>
        <w:tc>
          <w:tcPr>
            <w:tcW w:w="559" w:type="pct"/>
            <w:tcBorders>
              <w:top w:val="single" w:sz="4" w:space="0" w:color="auto"/>
              <w:left w:val="single" w:sz="4" w:space="0" w:color="auto"/>
              <w:bottom w:val="single" w:sz="4" w:space="0" w:color="auto"/>
              <w:right w:val="single" w:sz="4" w:space="0" w:color="auto"/>
            </w:tcBorders>
            <w:vAlign w:val="center"/>
          </w:tcPr>
          <w:p w:rsidR="006C1741" w:rsidRPr="000D7407" w:rsidRDefault="006C1741" w:rsidP="006C1741">
            <w:pPr>
              <w:pStyle w:val="a6"/>
              <w:rPr>
                <w:rFonts w:ascii="Times New Roman" w:hAnsi="Times New Roman"/>
                <w:lang w:val="ru-RU"/>
              </w:rPr>
            </w:pPr>
            <w:r>
              <w:rPr>
                <w:rFonts w:ascii="Times New Roman" w:hAnsi="Times New Roman"/>
                <w:lang w:val="ru-RU"/>
              </w:rPr>
              <w:t>-</w:t>
            </w:r>
          </w:p>
        </w:tc>
        <w:tc>
          <w:tcPr>
            <w:tcW w:w="560" w:type="pct"/>
            <w:tcBorders>
              <w:top w:val="single" w:sz="4" w:space="0" w:color="auto"/>
              <w:left w:val="single" w:sz="4" w:space="0" w:color="auto"/>
              <w:bottom w:val="single" w:sz="4" w:space="0" w:color="auto"/>
              <w:right w:val="single" w:sz="4" w:space="0" w:color="auto"/>
            </w:tcBorders>
            <w:vAlign w:val="center"/>
          </w:tcPr>
          <w:p w:rsidR="006C1741" w:rsidRPr="000D7407" w:rsidRDefault="006C1741" w:rsidP="006C1741">
            <w:pPr>
              <w:pStyle w:val="a6"/>
              <w:rPr>
                <w:rFonts w:ascii="Times New Roman" w:hAnsi="Times New Roman"/>
                <w:lang w:val="ru-RU"/>
              </w:rPr>
            </w:pPr>
            <w:r>
              <w:rPr>
                <w:rFonts w:ascii="Times New Roman" w:hAnsi="Times New Roman"/>
                <w:lang w:val="ru-RU"/>
              </w:rPr>
              <w:t>-</w:t>
            </w:r>
          </w:p>
        </w:tc>
        <w:tc>
          <w:tcPr>
            <w:tcW w:w="560" w:type="pct"/>
            <w:tcBorders>
              <w:top w:val="single" w:sz="4" w:space="0" w:color="auto"/>
              <w:left w:val="single" w:sz="4" w:space="0" w:color="auto"/>
              <w:bottom w:val="single" w:sz="4" w:space="0" w:color="auto"/>
              <w:right w:val="single" w:sz="4" w:space="0" w:color="auto"/>
            </w:tcBorders>
            <w:vAlign w:val="center"/>
          </w:tcPr>
          <w:p w:rsidR="006C1741" w:rsidRPr="000D7407" w:rsidRDefault="006C1741" w:rsidP="006C1741">
            <w:pPr>
              <w:pStyle w:val="a6"/>
              <w:rPr>
                <w:rFonts w:ascii="Times New Roman" w:hAnsi="Times New Roman"/>
                <w:lang w:val="ru-RU"/>
              </w:rPr>
            </w:pPr>
            <w:r>
              <w:rPr>
                <w:rFonts w:ascii="Times New Roman" w:hAnsi="Times New Roman"/>
                <w:lang w:val="ru-RU"/>
              </w:rPr>
              <w:t>-</w:t>
            </w:r>
          </w:p>
        </w:tc>
        <w:tc>
          <w:tcPr>
            <w:tcW w:w="560" w:type="pct"/>
            <w:tcBorders>
              <w:top w:val="single" w:sz="4" w:space="0" w:color="auto"/>
              <w:left w:val="single" w:sz="4" w:space="0" w:color="auto"/>
              <w:bottom w:val="single" w:sz="4" w:space="0" w:color="auto"/>
              <w:right w:val="single" w:sz="4" w:space="0" w:color="auto"/>
            </w:tcBorders>
            <w:vAlign w:val="center"/>
          </w:tcPr>
          <w:p w:rsidR="006C1741" w:rsidRPr="000D7407" w:rsidRDefault="006C1741" w:rsidP="006C1741">
            <w:pPr>
              <w:pStyle w:val="a6"/>
              <w:rPr>
                <w:rFonts w:ascii="Times New Roman" w:hAnsi="Times New Roman"/>
                <w:lang w:val="ru-RU"/>
              </w:rPr>
            </w:pPr>
            <w:r>
              <w:rPr>
                <w:rFonts w:ascii="Times New Roman" w:hAnsi="Times New Roman"/>
                <w:lang w:val="ru-RU"/>
              </w:rPr>
              <w:t>-</w:t>
            </w:r>
          </w:p>
        </w:tc>
        <w:tc>
          <w:tcPr>
            <w:tcW w:w="553" w:type="pct"/>
            <w:tcBorders>
              <w:top w:val="single" w:sz="4" w:space="0" w:color="auto"/>
              <w:left w:val="single" w:sz="4" w:space="0" w:color="auto"/>
              <w:bottom w:val="single" w:sz="4" w:space="0" w:color="auto"/>
              <w:right w:val="single" w:sz="4" w:space="0" w:color="auto"/>
            </w:tcBorders>
            <w:vAlign w:val="center"/>
          </w:tcPr>
          <w:p w:rsidR="006C1741" w:rsidRPr="000D7407" w:rsidRDefault="00704C09" w:rsidP="006C1741">
            <w:pPr>
              <w:pStyle w:val="a6"/>
              <w:rPr>
                <w:rFonts w:ascii="Times New Roman" w:hAnsi="Times New Roman"/>
                <w:lang w:val="ru-RU"/>
              </w:rPr>
            </w:pPr>
            <w:r>
              <w:rPr>
                <w:rFonts w:ascii="Times New Roman" w:hAnsi="Times New Roman"/>
                <w:lang w:val="ru-RU"/>
              </w:rPr>
              <w:t>-</w:t>
            </w:r>
          </w:p>
        </w:tc>
      </w:tr>
      <w:tr w:rsidR="00704C09" w:rsidRPr="005C6242" w:rsidTr="00704C09">
        <w:trPr>
          <w:jc w:val="center"/>
        </w:trPr>
        <w:tc>
          <w:tcPr>
            <w:tcW w:w="1090" w:type="pct"/>
            <w:tcBorders>
              <w:top w:val="single" w:sz="4" w:space="0" w:color="auto"/>
              <w:left w:val="single" w:sz="4" w:space="0" w:color="auto"/>
              <w:bottom w:val="single" w:sz="4" w:space="0" w:color="auto"/>
              <w:right w:val="single" w:sz="4" w:space="0" w:color="auto"/>
            </w:tcBorders>
            <w:vAlign w:val="center"/>
            <w:hideMark/>
          </w:tcPr>
          <w:p w:rsidR="00704C09" w:rsidRPr="000D7407" w:rsidRDefault="00704C09" w:rsidP="00E27712">
            <w:pPr>
              <w:pStyle w:val="a6"/>
              <w:rPr>
                <w:rFonts w:ascii="Times New Roman" w:hAnsi="Times New Roman"/>
              </w:rPr>
            </w:pPr>
            <w:r w:rsidRPr="000D7407">
              <w:rPr>
                <w:rFonts w:ascii="Times New Roman" w:eastAsia="TimesNewRomanPSMT" w:hAnsi="Times New Roman"/>
              </w:rPr>
              <w:t xml:space="preserve">Число </w:t>
            </w:r>
            <w:r w:rsidRPr="000D7407">
              <w:rPr>
                <w:rFonts w:ascii="Times New Roman" w:eastAsia="TimesNewRomanPSMT" w:hAnsi="Times New Roman" w:hint="eastAsia"/>
              </w:rPr>
              <w:br/>
            </w:r>
            <w:r w:rsidRPr="000D7407">
              <w:rPr>
                <w:rFonts w:ascii="Times New Roman" w:eastAsia="TimesNewRomanPSMT" w:hAnsi="Times New Roman"/>
              </w:rPr>
              <w:t>остановочных площадок</w:t>
            </w:r>
          </w:p>
        </w:tc>
        <w:tc>
          <w:tcPr>
            <w:tcW w:w="559" w:type="pct"/>
            <w:tcBorders>
              <w:top w:val="single" w:sz="4" w:space="0" w:color="auto"/>
              <w:left w:val="single" w:sz="4" w:space="0" w:color="auto"/>
              <w:bottom w:val="single" w:sz="4" w:space="0" w:color="auto"/>
              <w:right w:val="single" w:sz="4" w:space="0" w:color="auto"/>
            </w:tcBorders>
            <w:vAlign w:val="center"/>
            <w:hideMark/>
          </w:tcPr>
          <w:p w:rsidR="00704C09" w:rsidRPr="000D7407" w:rsidRDefault="00704C09" w:rsidP="00704C09">
            <w:pPr>
              <w:pStyle w:val="a6"/>
              <w:rPr>
                <w:rFonts w:ascii="Times New Roman" w:hAnsi="Times New Roman"/>
              </w:rPr>
            </w:pPr>
            <w:r w:rsidRPr="000D7407">
              <w:rPr>
                <w:rFonts w:ascii="Times New Roman" w:eastAsia="TimesNewRomanPSMT" w:hAnsi="Times New Roman"/>
              </w:rPr>
              <w:t xml:space="preserve">ед. </w:t>
            </w:r>
          </w:p>
        </w:tc>
        <w:tc>
          <w:tcPr>
            <w:tcW w:w="559" w:type="pct"/>
            <w:tcBorders>
              <w:top w:val="single" w:sz="4" w:space="0" w:color="auto"/>
              <w:left w:val="single" w:sz="4" w:space="0" w:color="auto"/>
              <w:bottom w:val="single" w:sz="4" w:space="0" w:color="auto"/>
              <w:right w:val="single" w:sz="4" w:space="0" w:color="auto"/>
            </w:tcBorders>
            <w:vAlign w:val="center"/>
          </w:tcPr>
          <w:p w:rsidR="00704C09" w:rsidRPr="000D7407" w:rsidRDefault="00774D16" w:rsidP="00704C09">
            <w:pPr>
              <w:pStyle w:val="a6"/>
              <w:rPr>
                <w:rFonts w:ascii="Times New Roman" w:hAnsi="Times New Roman"/>
                <w:lang w:val="ru-RU"/>
              </w:rPr>
            </w:pPr>
            <w:r>
              <w:rPr>
                <w:rFonts w:ascii="Times New Roman" w:hAnsi="Times New Roman"/>
                <w:lang w:val="ru-RU"/>
              </w:rPr>
              <w:t>11</w:t>
            </w:r>
          </w:p>
        </w:tc>
        <w:tc>
          <w:tcPr>
            <w:tcW w:w="559" w:type="pct"/>
            <w:tcBorders>
              <w:top w:val="single" w:sz="4" w:space="0" w:color="auto"/>
              <w:left w:val="single" w:sz="4" w:space="0" w:color="auto"/>
              <w:bottom w:val="single" w:sz="4" w:space="0" w:color="auto"/>
              <w:right w:val="single" w:sz="4" w:space="0" w:color="auto"/>
            </w:tcBorders>
            <w:vAlign w:val="center"/>
          </w:tcPr>
          <w:p w:rsidR="00704C09" w:rsidRPr="00704C09" w:rsidRDefault="00774D16" w:rsidP="00704C09">
            <w:pPr>
              <w:jc w:val="center"/>
              <w:rPr>
                <w:sz w:val="22"/>
              </w:rPr>
            </w:pPr>
            <w:r>
              <w:rPr>
                <w:sz w:val="22"/>
              </w:rPr>
              <w:t>11</w:t>
            </w:r>
          </w:p>
        </w:tc>
        <w:tc>
          <w:tcPr>
            <w:tcW w:w="560" w:type="pct"/>
            <w:tcBorders>
              <w:top w:val="single" w:sz="4" w:space="0" w:color="auto"/>
              <w:left w:val="single" w:sz="4" w:space="0" w:color="auto"/>
              <w:bottom w:val="single" w:sz="4" w:space="0" w:color="auto"/>
              <w:right w:val="single" w:sz="4" w:space="0" w:color="auto"/>
            </w:tcBorders>
            <w:vAlign w:val="center"/>
          </w:tcPr>
          <w:p w:rsidR="00704C09" w:rsidRPr="00704C09" w:rsidRDefault="00774D16" w:rsidP="00704C09">
            <w:pPr>
              <w:jc w:val="center"/>
              <w:rPr>
                <w:sz w:val="22"/>
              </w:rPr>
            </w:pPr>
            <w:r>
              <w:rPr>
                <w:sz w:val="22"/>
              </w:rPr>
              <w:t>11</w:t>
            </w:r>
          </w:p>
        </w:tc>
        <w:tc>
          <w:tcPr>
            <w:tcW w:w="560" w:type="pct"/>
            <w:tcBorders>
              <w:top w:val="single" w:sz="4" w:space="0" w:color="auto"/>
              <w:left w:val="single" w:sz="4" w:space="0" w:color="auto"/>
              <w:bottom w:val="single" w:sz="4" w:space="0" w:color="auto"/>
              <w:right w:val="single" w:sz="4" w:space="0" w:color="auto"/>
            </w:tcBorders>
            <w:vAlign w:val="center"/>
          </w:tcPr>
          <w:p w:rsidR="00704C09" w:rsidRPr="00704C09" w:rsidRDefault="00774D16" w:rsidP="00704C09">
            <w:pPr>
              <w:jc w:val="center"/>
              <w:rPr>
                <w:sz w:val="22"/>
              </w:rPr>
            </w:pPr>
            <w:r>
              <w:rPr>
                <w:sz w:val="22"/>
              </w:rPr>
              <w:t>11</w:t>
            </w:r>
          </w:p>
        </w:tc>
        <w:tc>
          <w:tcPr>
            <w:tcW w:w="560" w:type="pct"/>
            <w:tcBorders>
              <w:top w:val="single" w:sz="4" w:space="0" w:color="auto"/>
              <w:left w:val="single" w:sz="4" w:space="0" w:color="auto"/>
              <w:bottom w:val="single" w:sz="4" w:space="0" w:color="auto"/>
              <w:right w:val="single" w:sz="4" w:space="0" w:color="auto"/>
            </w:tcBorders>
            <w:vAlign w:val="center"/>
          </w:tcPr>
          <w:p w:rsidR="00704C09" w:rsidRPr="00704C09" w:rsidRDefault="00774D16" w:rsidP="00704C09">
            <w:pPr>
              <w:jc w:val="center"/>
              <w:rPr>
                <w:sz w:val="22"/>
              </w:rPr>
            </w:pPr>
            <w:r>
              <w:rPr>
                <w:sz w:val="22"/>
              </w:rPr>
              <w:t>11</w:t>
            </w:r>
          </w:p>
        </w:tc>
        <w:tc>
          <w:tcPr>
            <w:tcW w:w="553" w:type="pct"/>
            <w:tcBorders>
              <w:top w:val="single" w:sz="4" w:space="0" w:color="auto"/>
              <w:left w:val="single" w:sz="4" w:space="0" w:color="auto"/>
              <w:bottom w:val="single" w:sz="4" w:space="0" w:color="auto"/>
              <w:right w:val="single" w:sz="4" w:space="0" w:color="auto"/>
            </w:tcBorders>
            <w:vAlign w:val="center"/>
          </w:tcPr>
          <w:p w:rsidR="00704C09" w:rsidRPr="00704C09" w:rsidRDefault="00774D16" w:rsidP="00704C09">
            <w:pPr>
              <w:jc w:val="center"/>
              <w:rPr>
                <w:sz w:val="22"/>
              </w:rPr>
            </w:pPr>
            <w:r>
              <w:rPr>
                <w:sz w:val="22"/>
              </w:rPr>
              <w:t>11</w:t>
            </w:r>
          </w:p>
        </w:tc>
      </w:tr>
    </w:tbl>
    <w:p w:rsidR="00450B11" w:rsidRPr="00F92428" w:rsidRDefault="00450B11" w:rsidP="00CB7047">
      <w:pPr>
        <w:pStyle w:val="2"/>
        <w:spacing w:line="240" w:lineRule="auto"/>
        <w:rPr>
          <w:rFonts w:ascii="Times New Roman" w:hAnsi="Times New Roman"/>
        </w:rPr>
      </w:pPr>
      <w:bookmarkStart w:id="70" w:name="dst100054"/>
      <w:bookmarkStart w:id="71" w:name="_Toc77239195"/>
      <w:bookmarkEnd w:id="70"/>
      <w:r w:rsidRPr="00F92428">
        <w:rPr>
          <w:rFonts w:ascii="Times New Roman" w:hAnsi="Times New Roman"/>
        </w:rPr>
        <w:t>2.4. Прогноз развития дорожной сети</w:t>
      </w:r>
      <w:bookmarkEnd w:id="71"/>
      <w:r w:rsidRPr="00F92428">
        <w:rPr>
          <w:rFonts w:ascii="Times New Roman" w:hAnsi="Times New Roman"/>
        </w:rPr>
        <w:t xml:space="preserve"> </w:t>
      </w:r>
    </w:p>
    <w:p w:rsidR="00F3646B" w:rsidRDefault="0068605C" w:rsidP="005C6F5F">
      <w:pPr>
        <w:ind w:firstLine="709"/>
        <w:jc w:val="both"/>
      </w:pPr>
      <w:r w:rsidRPr="00BB552C">
        <w:t xml:space="preserve">Основными направлениями развития дорожной сети </w:t>
      </w:r>
      <w:r w:rsidR="00774D16">
        <w:t>Трубч</w:t>
      </w:r>
      <w:r w:rsidR="0052361F">
        <w:t>е</w:t>
      </w:r>
      <w:r w:rsidR="00774D16">
        <w:t>вского</w:t>
      </w:r>
      <w:r w:rsidR="00E27712">
        <w:t xml:space="preserve"> городского поселения</w:t>
      </w:r>
      <w:r w:rsidR="00A174A7">
        <w:t xml:space="preserve"> </w:t>
      </w:r>
      <w:r w:rsidRPr="00BB552C">
        <w:t>в период реализации Программы будет являться</w:t>
      </w:r>
      <w:r w:rsidR="00A53EF5" w:rsidRPr="00BB552C">
        <w:t xml:space="preserve"> </w:t>
      </w:r>
      <w:r w:rsidRPr="00BB552C">
        <w:t>сохранение протяженности, соответствующим нормативным требованиям, автомобильных</w:t>
      </w:r>
      <w:r w:rsidR="00A53EF5" w:rsidRPr="00BB552C">
        <w:t xml:space="preserve"> </w:t>
      </w:r>
      <w:r w:rsidRPr="00BB552C">
        <w:t xml:space="preserve">дорог общего пользования за счет </w:t>
      </w:r>
      <w:r w:rsidR="000A54DA">
        <w:t>содержания</w:t>
      </w:r>
      <w:r w:rsidR="00774D16">
        <w:t>, ремонта</w:t>
      </w:r>
      <w:r w:rsidR="000A54DA">
        <w:t xml:space="preserve"> </w:t>
      </w:r>
      <w:r w:rsidR="003E1E2A">
        <w:t xml:space="preserve">и реконструкции </w:t>
      </w:r>
      <w:r w:rsidR="00F3646B">
        <w:t>автомобильных дорог</w:t>
      </w:r>
      <w:r w:rsidRPr="00BB552C">
        <w:t>.</w:t>
      </w:r>
      <w:r w:rsidR="000A54DA">
        <w:t xml:space="preserve"> </w:t>
      </w:r>
    </w:p>
    <w:p w:rsidR="00A53EF5" w:rsidRDefault="000A54DA" w:rsidP="00727677">
      <w:pPr>
        <w:ind w:firstLine="709"/>
        <w:jc w:val="both"/>
      </w:pPr>
      <w:r w:rsidRPr="00EC4F3E">
        <w:t>Кроме того, программой предусмотрено строительство автомобильных дорог</w:t>
      </w:r>
      <w:r w:rsidR="000D7653">
        <w:t>, обеспечивающих транспортное сообщение с вновь осваиваемыми площадками жилищного строительства</w:t>
      </w:r>
      <w:r w:rsidR="00774D16">
        <w:t>, строительство обхода г. Трубчевск</w:t>
      </w:r>
      <w:r w:rsidRPr="00EC4F3E">
        <w:t>.</w:t>
      </w:r>
    </w:p>
    <w:p w:rsidR="00B10499" w:rsidRPr="00BB552C" w:rsidRDefault="00450B11" w:rsidP="00CB7047">
      <w:pPr>
        <w:jc w:val="right"/>
        <w:rPr>
          <w:color w:val="000000"/>
        </w:rPr>
      </w:pPr>
      <w:r w:rsidRPr="00BB552C">
        <w:rPr>
          <w:color w:val="000000"/>
        </w:rPr>
        <w:t>Таблиц</w:t>
      </w:r>
      <w:r w:rsidR="00B10499" w:rsidRPr="00BB552C">
        <w:rPr>
          <w:color w:val="000000"/>
        </w:rPr>
        <w:t>а 2.</w:t>
      </w:r>
      <w:r w:rsidR="00AD246C" w:rsidRPr="00BB552C">
        <w:rPr>
          <w:color w:val="000000"/>
        </w:rPr>
        <w:t>8</w:t>
      </w:r>
    </w:p>
    <w:p w:rsidR="00450B11" w:rsidRPr="00BB552C" w:rsidRDefault="00450B11" w:rsidP="00CB7047">
      <w:pPr>
        <w:jc w:val="center"/>
        <w:rPr>
          <w:color w:val="000000"/>
          <w:u w:val="single"/>
        </w:rPr>
      </w:pPr>
      <w:r w:rsidRPr="00BB552C">
        <w:rPr>
          <w:color w:val="000000"/>
          <w:u w:val="single"/>
        </w:rPr>
        <w:t>Прогнозные значения развития</w:t>
      </w:r>
      <w:r w:rsidR="00FE3971" w:rsidRPr="00BB552C">
        <w:rPr>
          <w:color w:val="000000"/>
          <w:u w:val="single"/>
        </w:rPr>
        <w:t xml:space="preserve"> </w:t>
      </w:r>
      <w:r w:rsidRPr="00BB552C">
        <w:rPr>
          <w:color w:val="000000"/>
          <w:u w:val="single"/>
        </w:rPr>
        <w:t xml:space="preserve">дорожной сети до </w:t>
      </w:r>
      <w:r w:rsidR="001509D0">
        <w:rPr>
          <w:color w:val="000000"/>
          <w:u w:val="single"/>
        </w:rPr>
        <w:t>2035</w:t>
      </w:r>
      <w:r w:rsidRPr="00BB552C">
        <w:rPr>
          <w:color w:val="000000"/>
          <w:u w:val="single"/>
        </w:rPr>
        <w:t xml:space="preserve"> года, км</w:t>
      </w:r>
    </w:p>
    <w:tbl>
      <w:tblPr>
        <w:tblW w:w="4780" w:type="pct"/>
        <w:jc w:val="center"/>
        <w:tblLayout w:type="fixed"/>
        <w:tblLook w:val="04A0" w:firstRow="1" w:lastRow="0" w:firstColumn="1" w:lastColumn="0" w:noHBand="0" w:noVBand="1"/>
      </w:tblPr>
      <w:tblGrid>
        <w:gridCol w:w="2318"/>
        <w:gridCol w:w="1133"/>
        <w:gridCol w:w="1107"/>
        <w:gridCol w:w="1209"/>
        <w:gridCol w:w="1131"/>
        <w:gridCol w:w="1056"/>
        <w:gridCol w:w="1195"/>
      </w:tblGrid>
      <w:tr w:rsidR="00EC4F3E" w:rsidRPr="005C6242" w:rsidTr="00F3646B">
        <w:trPr>
          <w:trHeight w:val="300"/>
          <w:jc w:val="center"/>
        </w:trPr>
        <w:tc>
          <w:tcPr>
            <w:tcW w:w="126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C4F3E" w:rsidRPr="000D7407" w:rsidRDefault="00EC4F3E" w:rsidP="00EC4F3E">
            <w:pPr>
              <w:pStyle w:val="a6"/>
              <w:rPr>
                <w:rFonts w:ascii="Times New Roman" w:hAnsi="Times New Roman"/>
                <w:b/>
                <w:lang w:eastAsia="en-US"/>
              </w:rPr>
            </w:pPr>
            <w:r w:rsidRPr="000D7407">
              <w:rPr>
                <w:rFonts w:ascii="Times New Roman" w:hAnsi="Times New Roman"/>
                <w:b/>
                <w:lang w:eastAsia="en-US"/>
              </w:rPr>
              <w:t>Наименование показателя</w:t>
            </w:r>
          </w:p>
        </w:tc>
        <w:tc>
          <w:tcPr>
            <w:tcW w:w="619" w:type="pct"/>
            <w:tcBorders>
              <w:top w:val="single" w:sz="4" w:space="0" w:color="auto"/>
              <w:left w:val="nil"/>
              <w:bottom w:val="single" w:sz="4" w:space="0" w:color="auto"/>
              <w:right w:val="single" w:sz="4" w:space="0" w:color="auto"/>
            </w:tcBorders>
            <w:shd w:val="clear" w:color="auto" w:fill="auto"/>
            <w:noWrap/>
            <w:vAlign w:val="center"/>
            <w:hideMark/>
          </w:tcPr>
          <w:p w:rsidR="00EC4F3E" w:rsidRPr="00330D8B" w:rsidRDefault="00270011" w:rsidP="00330D8B">
            <w:pPr>
              <w:pStyle w:val="a6"/>
              <w:rPr>
                <w:rFonts w:ascii="Times New Roman" w:hAnsi="Times New Roman"/>
                <w:b/>
                <w:lang w:val="ru-RU"/>
              </w:rPr>
            </w:pPr>
            <w:r>
              <w:rPr>
                <w:rFonts w:ascii="Times New Roman" w:hAnsi="Times New Roman"/>
                <w:b/>
              </w:rPr>
              <w:t>202</w:t>
            </w:r>
            <w:r w:rsidR="00330D8B">
              <w:rPr>
                <w:rFonts w:ascii="Times New Roman" w:hAnsi="Times New Roman"/>
                <w:b/>
                <w:lang w:val="ru-RU"/>
              </w:rPr>
              <w:t>1</w:t>
            </w:r>
          </w:p>
        </w:tc>
        <w:tc>
          <w:tcPr>
            <w:tcW w:w="605" w:type="pct"/>
            <w:tcBorders>
              <w:top w:val="single" w:sz="4" w:space="0" w:color="auto"/>
              <w:left w:val="nil"/>
              <w:bottom w:val="single" w:sz="4" w:space="0" w:color="auto"/>
              <w:right w:val="single" w:sz="4" w:space="0" w:color="auto"/>
            </w:tcBorders>
            <w:shd w:val="clear" w:color="auto" w:fill="auto"/>
            <w:noWrap/>
            <w:vAlign w:val="center"/>
            <w:hideMark/>
          </w:tcPr>
          <w:p w:rsidR="00EC4F3E" w:rsidRPr="000D7407" w:rsidRDefault="00EC4F3E" w:rsidP="00EC4F3E">
            <w:pPr>
              <w:pStyle w:val="a6"/>
              <w:rPr>
                <w:rFonts w:ascii="Times New Roman" w:hAnsi="Times New Roman"/>
                <w:b/>
              </w:rPr>
            </w:pPr>
            <w:r w:rsidRPr="000D7407">
              <w:rPr>
                <w:rFonts w:ascii="Times New Roman" w:hAnsi="Times New Roman"/>
                <w:b/>
              </w:rPr>
              <w:t>2022</w:t>
            </w:r>
          </w:p>
        </w:tc>
        <w:tc>
          <w:tcPr>
            <w:tcW w:w="661" w:type="pct"/>
            <w:tcBorders>
              <w:top w:val="single" w:sz="4" w:space="0" w:color="auto"/>
              <w:left w:val="nil"/>
              <w:bottom w:val="single" w:sz="4" w:space="0" w:color="auto"/>
              <w:right w:val="single" w:sz="4" w:space="0" w:color="auto"/>
            </w:tcBorders>
            <w:vAlign w:val="center"/>
          </w:tcPr>
          <w:p w:rsidR="00EC4F3E" w:rsidRPr="000D7407" w:rsidRDefault="00EC4F3E" w:rsidP="00EC4F3E">
            <w:pPr>
              <w:pStyle w:val="a6"/>
              <w:rPr>
                <w:rFonts w:ascii="Times New Roman" w:hAnsi="Times New Roman"/>
                <w:b/>
              </w:rPr>
            </w:pPr>
            <w:r w:rsidRPr="000D7407">
              <w:rPr>
                <w:rFonts w:ascii="Times New Roman" w:hAnsi="Times New Roman"/>
                <w:b/>
                <w:lang w:val="ru-RU"/>
              </w:rPr>
              <w:t>2023</w:t>
            </w:r>
          </w:p>
        </w:tc>
        <w:tc>
          <w:tcPr>
            <w:tcW w:w="618" w:type="pct"/>
            <w:tcBorders>
              <w:top w:val="single" w:sz="4" w:space="0" w:color="auto"/>
              <w:left w:val="single" w:sz="4" w:space="0" w:color="auto"/>
              <w:bottom w:val="single" w:sz="4" w:space="0" w:color="auto"/>
              <w:right w:val="single" w:sz="4" w:space="0" w:color="auto"/>
            </w:tcBorders>
            <w:shd w:val="clear" w:color="auto" w:fill="auto"/>
            <w:noWrap/>
            <w:vAlign w:val="center"/>
          </w:tcPr>
          <w:p w:rsidR="00EC4F3E" w:rsidRPr="000D7407" w:rsidRDefault="00EC4F3E" w:rsidP="00EC4F3E">
            <w:pPr>
              <w:pStyle w:val="a6"/>
              <w:rPr>
                <w:rFonts w:ascii="Times New Roman" w:hAnsi="Times New Roman"/>
                <w:b/>
              </w:rPr>
            </w:pPr>
            <w:r>
              <w:rPr>
                <w:rFonts w:ascii="Times New Roman" w:hAnsi="Times New Roman"/>
                <w:b/>
                <w:lang w:val="ru-RU"/>
              </w:rPr>
              <w:t>2024</w:t>
            </w:r>
          </w:p>
        </w:tc>
        <w:tc>
          <w:tcPr>
            <w:tcW w:w="577" w:type="pct"/>
            <w:tcBorders>
              <w:top w:val="single" w:sz="4" w:space="0" w:color="auto"/>
              <w:left w:val="nil"/>
              <w:bottom w:val="single" w:sz="4" w:space="0" w:color="auto"/>
              <w:right w:val="single" w:sz="4" w:space="0" w:color="auto"/>
            </w:tcBorders>
            <w:shd w:val="clear" w:color="auto" w:fill="auto"/>
            <w:noWrap/>
            <w:vAlign w:val="center"/>
          </w:tcPr>
          <w:p w:rsidR="00EC4F3E" w:rsidRPr="000D7407" w:rsidRDefault="00EC4F3E" w:rsidP="00EC4F3E">
            <w:pPr>
              <w:pStyle w:val="a6"/>
              <w:rPr>
                <w:rFonts w:ascii="Times New Roman" w:hAnsi="Times New Roman"/>
                <w:b/>
              </w:rPr>
            </w:pPr>
            <w:r>
              <w:rPr>
                <w:rFonts w:ascii="Times New Roman" w:hAnsi="Times New Roman"/>
                <w:b/>
                <w:lang w:val="ru-RU"/>
              </w:rPr>
              <w:t>2025</w:t>
            </w:r>
          </w:p>
        </w:tc>
        <w:tc>
          <w:tcPr>
            <w:tcW w:w="653" w:type="pct"/>
            <w:tcBorders>
              <w:top w:val="single" w:sz="4" w:space="0" w:color="auto"/>
              <w:left w:val="nil"/>
              <w:bottom w:val="single" w:sz="4" w:space="0" w:color="auto"/>
              <w:right w:val="single" w:sz="4" w:space="0" w:color="auto"/>
            </w:tcBorders>
            <w:shd w:val="clear" w:color="auto" w:fill="auto"/>
            <w:noWrap/>
            <w:vAlign w:val="center"/>
          </w:tcPr>
          <w:p w:rsidR="00EC4F3E" w:rsidRPr="001509D0" w:rsidRDefault="00EC4F3E" w:rsidP="001509D0">
            <w:pPr>
              <w:pStyle w:val="a6"/>
              <w:rPr>
                <w:rFonts w:ascii="Times New Roman" w:hAnsi="Times New Roman"/>
                <w:b/>
                <w:lang w:val="ru-RU"/>
              </w:rPr>
            </w:pPr>
            <w:r w:rsidRPr="000D7407">
              <w:rPr>
                <w:rFonts w:ascii="Times New Roman" w:hAnsi="Times New Roman"/>
                <w:b/>
              </w:rPr>
              <w:t>202</w:t>
            </w:r>
            <w:r>
              <w:rPr>
                <w:rFonts w:ascii="Times New Roman" w:hAnsi="Times New Roman"/>
                <w:b/>
                <w:lang w:val="ru-RU"/>
              </w:rPr>
              <w:t>6</w:t>
            </w:r>
            <w:r w:rsidRPr="000D7407">
              <w:rPr>
                <w:rFonts w:ascii="Times New Roman" w:hAnsi="Times New Roman"/>
                <w:b/>
              </w:rPr>
              <w:t>-</w:t>
            </w:r>
            <w:r w:rsidRPr="000D7407">
              <w:rPr>
                <w:rFonts w:ascii="Times New Roman" w:hAnsi="Times New Roman"/>
                <w:b/>
                <w:lang w:val="ru-RU"/>
              </w:rPr>
              <w:t xml:space="preserve"> </w:t>
            </w:r>
            <w:r w:rsidR="00270011">
              <w:rPr>
                <w:rFonts w:ascii="Times New Roman" w:hAnsi="Times New Roman"/>
                <w:b/>
              </w:rPr>
              <w:t>203</w:t>
            </w:r>
            <w:r w:rsidR="001509D0">
              <w:rPr>
                <w:rFonts w:ascii="Times New Roman" w:hAnsi="Times New Roman"/>
                <w:b/>
                <w:lang w:val="ru-RU"/>
              </w:rPr>
              <w:t>5</w:t>
            </w:r>
          </w:p>
        </w:tc>
      </w:tr>
      <w:tr w:rsidR="0052361F" w:rsidRPr="005C6242" w:rsidTr="0052361F">
        <w:trPr>
          <w:trHeight w:val="300"/>
          <w:jc w:val="center"/>
        </w:trPr>
        <w:tc>
          <w:tcPr>
            <w:tcW w:w="1267" w:type="pct"/>
            <w:tcBorders>
              <w:top w:val="nil"/>
              <w:left w:val="single" w:sz="4" w:space="0" w:color="auto"/>
              <w:bottom w:val="single" w:sz="4" w:space="0" w:color="auto"/>
              <w:right w:val="single" w:sz="4" w:space="0" w:color="auto"/>
            </w:tcBorders>
            <w:shd w:val="clear" w:color="auto" w:fill="auto"/>
            <w:noWrap/>
            <w:vAlign w:val="center"/>
          </w:tcPr>
          <w:p w:rsidR="0052361F" w:rsidRPr="000D7407" w:rsidRDefault="00F8450D" w:rsidP="0052361F">
            <w:pPr>
              <w:pStyle w:val="a6"/>
              <w:jc w:val="left"/>
              <w:rPr>
                <w:rFonts w:ascii="Times New Roman" w:hAnsi="Times New Roman"/>
                <w:lang w:val="ru-RU" w:eastAsia="en-US"/>
              </w:rPr>
            </w:pPr>
            <w:r>
              <w:rPr>
                <w:rFonts w:ascii="Times New Roman" w:hAnsi="Times New Roman"/>
                <w:lang w:val="ru-RU" w:eastAsia="en-US"/>
              </w:rPr>
              <w:t>Капитальный ремонт</w:t>
            </w:r>
            <w:r w:rsidR="0052361F">
              <w:rPr>
                <w:rFonts w:ascii="Times New Roman" w:hAnsi="Times New Roman"/>
                <w:lang w:val="ru-RU" w:eastAsia="en-US"/>
              </w:rPr>
              <w:t xml:space="preserve"> а/д, км</w:t>
            </w:r>
          </w:p>
        </w:tc>
        <w:tc>
          <w:tcPr>
            <w:tcW w:w="619" w:type="pct"/>
            <w:tcBorders>
              <w:top w:val="nil"/>
              <w:left w:val="nil"/>
              <w:bottom w:val="single" w:sz="4" w:space="0" w:color="auto"/>
              <w:right w:val="single" w:sz="4" w:space="0" w:color="auto"/>
            </w:tcBorders>
            <w:shd w:val="clear" w:color="auto" w:fill="auto"/>
            <w:noWrap/>
            <w:vAlign w:val="center"/>
          </w:tcPr>
          <w:p w:rsidR="0052361F" w:rsidRPr="00F3646B" w:rsidRDefault="0052361F" w:rsidP="0052361F">
            <w:pPr>
              <w:jc w:val="center"/>
              <w:rPr>
                <w:sz w:val="22"/>
                <w:szCs w:val="22"/>
              </w:rPr>
            </w:pPr>
            <w:r>
              <w:rPr>
                <w:sz w:val="22"/>
                <w:szCs w:val="22"/>
              </w:rPr>
              <w:t>-</w:t>
            </w:r>
          </w:p>
        </w:tc>
        <w:tc>
          <w:tcPr>
            <w:tcW w:w="605" w:type="pct"/>
            <w:tcBorders>
              <w:top w:val="nil"/>
              <w:left w:val="nil"/>
              <w:bottom w:val="single" w:sz="4" w:space="0" w:color="auto"/>
              <w:right w:val="single" w:sz="4" w:space="0" w:color="auto"/>
            </w:tcBorders>
            <w:shd w:val="clear" w:color="auto" w:fill="auto"/>
            <w:noWrap/>
            <w:vAlign w:val="center"/>
          </w:tcPr>
          <w:p w:rsidR="0052361F" w:rsidRPr="0052361F" w:rsidRDefault="0052361F" w:rsidP="0052361F">
            <w:pPr>
              <w:jc w:val="center"/>
              <w:rPr>
                <w:sz w:val="22"/>
                <w:szCs w:val="22"/>
              </w:rPr>
            </w:pPr>
            <w:r w:rsidRPr="0052361F">
              <w:rPr>
                <w:sz w:val="22"/>
                <w:szCs w:val="22"/>
              </w:rPr>
              <w:t>1,24</w:t>
            </w:r>
          </w:p>
        </w:tc>
        <w:tc>
          <w:tcPr>
            <w:tcW w:w="661" w:type="pct"/>
            <w:tcBorders>
              <w:top w:val="nil"/>
              <w:left w:val="nil"/>
              <w:bottom w:val="single" w:sz="4" w:space="0" w:color="auto"/>
              <w:right w:val="single" w:sz="4" w:space="0" w:color="auto"/>
            </w:tcBorders>
            <w:vAlign w:val="center"/>
          </w:tcPr>
          <w:p w:rsidR="0052361F" w:rsidRPr="0052361F" w:rsidRDefault="0052361F" w:rsidP="0052361F">
            <w:pPr>
              <w:jc w:val="center"/>
              <w:rPr>
                <w:color w:val="000000"/>
                <w:sz w:val="22"/>
                <w:szCs w:val="22"/>
              </w:rPr>
            </w:pPr>
            <w:r w:rsidRPr="0052361F">
              <w:rPr>
                <w:color w:val="000000"/>
                <w:sz w:val="22"/>
                <w:szCs w:val="22"/>
              </w:rPr>
              <w:t>2,99</w:t>
            </w:r>
          </w:p>
        </w:tc>
        <w:tc>
          <w:tcPr>
            <w:tcW w:w="618" w:type="pct"/>
            <w:tcBorders>
              <w:top w:val="single" w:sz="4" w:space="0" w:color="auto"/>
              <w:left w:val="single" w:sz="4" w:space="0" w:color="auto"/>
              <w:bottom w:val="single" w:sz="4" w:space="0" w:color="auto"/>
              <w:right w:val="single" w:sz="4" w:space="0" w:color="auto"/>
            </w:tcBorders>
            <w:shd w:val="clear" w:color="auto" w:fill="auto"/>
            <w:noWrap/>
            <w:vAlign w:val="center"/>
          </w:tcPr>
          <w:p w:rsidR="0052361F" w:rsidRPr="0052361F" w:rsidRDefault="0052361F" w:rsidP="0052361F">
            <w:pPr>
              <w:jc w:val="center"/>
              <w:rPr>
                <w:color w:val="000000"/>
                <w:sz w:val="22"/>
                <w:szCs w:val="22"/>
              </w:rPr>
            </w:pPr>
            <w:r w:rsidRPr="0052361F">
              <w:rPr>
                <w:color w:val="000000"/>
                <w:sz w:val="22"/>
                <w:szCs w:val="22"/>
              </w:rPr>
              <w:t>4,745</w:t>
            </w:r>
          </w:p>
        </w:tc>
        <w:tc>
          <w:tcPr>
            <w:tcW w:w="577" w:type="pct"/>
            <w:tcBorders>
              <w:top w:val="nil"/>
              <w:left w:val="nil"/>
              <w:bottom w:val="single" w:sz="4" w:space="0" w:color="auto"/>
              <w:right w:val="single" w:sz="4" w:space="0" w:color="auto"/>
            </w:tcBorders>
            <w:shd w:val="clear" w:color="auto" w:fill="auto"/>
            <w:noWrap/>
            <w:vAlign w:val="center"/>
          </w:tcPr>
          <w:p w:rsidR="0052361F" w:rsidRPr="0052361F" w:rsidRDefault="0052361F" w:rsidP="0052361F">
            <w:pPr>
              <w:jc w:val="center"/>
              <w:rPr>
                <w:color w:val="000000"/>
                <w:sz w:val="22"/>
                <w:szCs w:val="22"/>
              </w:rPr>
            </w:pPr>
            <w:r w:rsidRPr="0052361F">
              <w:rPr>
                <w:color w:val="000000"/>
                <w:sz w:val="22"/>
                <w:szCs w:val="22"/>
              </w:rPr>
              <w:t>7,075</w:t>
            </w:r>
          </w:p>
        </w:tc>
        <w:tc>
          <w:tcPr>
            <w:tcW w:w="653" w:type="pct"/>
            <w:tcBorders>
              <w:top w:val="single" w:sz="4" w:space="0" w:color="auto"/>
              <w:left w:val="nil"/>
              <w:bottom w:val="single" w:sz="4" w:space="0" w:color="auto"/>
              <w:right w:val="single" w:sz="4" w:space="0" w:color="auto"/>
            </w:tcBorders>
            <w:shd w:val="clear" w:color="auto" w:fill="auto"/>
            <w:noWrap/>
            <w:vAlign w:val="center"/>
          </w:tcPr>
          <w:p w:rsidR="0052361F" w:rsidRPr="0052361F" w:rsidRDefault="0052361F" w:rsidP="0052361F">
            <w:pPr>
              <w:jc w:val="center"/>
              <w:rPr>
                <w:color w:val="000000"/>
                <w:sz w:val="22"/>
                <w:szCs w:val="22"/>
              </w:rPr>
            </w:pPr>
            <w:r>
              <w:rPr>
                <w:color w:val="000000"/>
                <w:sz w:val="22"/>
                <w:szCs w:val="22"/>
              </w:rPr>
              <w:t>16,259</w:t>
            </w:r>
          </w:p>
        </w:tc>
      </w:tr>
      <w:tr w:rsidR="00774D16" w:rsidRPr="005C6242" w:rsidTr="00F3646B">
        <w:trPr>
          <w:trHeight w:val="300"/>
          <w:jc w:val="center"/>
        </w:trPr>
        <w:tc>
          <w:tcPr>
            <w:tcW w:w="1267" w:type="pct"/>
            <w:tcBorders>
              <w:top w:val="nil"/>
              <w:left w:val="single" w:sz="4" w:space="0" w:color="auto"/>
              <w:bottom w:val="single" w:sz="4" w:space="0" w:color="auto"/>
              <w:right w:val="single" w:sz="4" w:space="0" w:color="auto"/>
            </w:tcBorders>
            <w:shd w:val="clear" w:color="auto" w:fill="auto"/>
            <w:noWrap/>
            <w:vAlign w:val="center"/>
          </w:tcPr>
          <w:p w:rsidR="00774D16" w:rsidRDefault="00774D16" w:rsidP="00F3646B">
            <w:pPr>
              <w:pStyle w:val="a6"/>
              <w:jc w:val="left"/>
              <w:rPr>
                <w:rFonts w:ascii="Times New Roman" w:hAnsi="Times New Roman"/>
                <w:lang w:val="ru-RU" w:eastAsia="en-US"/>
              </w:rPr>
            </w:pPr>
            <w:r>
              <w:rPr>
                <w:rFonts w:ascii="Times New Roman" w:hAnsi="Times New Roman"/>
                <w:lang w:val="ru-RU" w:eastAsia="en-US"/>
              </w:rPr>
              <w:t>Отремонтированных а/д, км</w:t>
            </w:r>
          </w:p>
        </w:tc>
        <w:tc>
          <w:tcPr>
            <w:tcW w:w="619" w:type="pct"/>
            <w:tcBorders>
              <w:top w:val="nil"/>
              <w:left w:val="nil"/>
              <w:bottom w:val="single" w:sz="4" w:space="0" w:color="auto"/>
              <w:right w:val="single" w:sz="4" w:space="0" w:color="auto"/>
            </w:tcBorders>
            <w:shd w:val="clear" w:color="auto" w:fill="auto"/>
            <w:noWrap/>
            <w:vAlign w:val="center"/>
          </w:tcPr>
          <w:p w:rsidR="00774D16" w:rsidRPr="00F3646B" w:rsidRDefault="00774D16" w:rsidP="00F3646B">
            <w:pPr>
              <w:jc w:val="center"/>
              <w:rPr>
                <w:sz w:val="22"/>
                <w:szCs w:val="22"/>
              </w:rPr>
            </w:pPr>
            <w:r>
              <w:rPr>
                <w:sz w:val="22"/>
                <w:szCs w:val="22"/>
              </w:rPr>
              <w:t>-</w:t>
            </w:r>
          </w:p>
        </w:tc>
        <w:tc>
          <w:tcPr>
            <w:tcW w:w="605" w:type="pct"/>
            <w:tcBorders>
              <w:top w:val="nil"/>
              <w:left w:val="nil"/>
              <w:bottom w:val="single" w:sz="4" w:space="0" w:color="auto"/>
              <w:right w:val="single" w:sz="4" w:space="0" w:color="auto"/>
            </w:tcBorders>
            <w:shd w:val="clear" w:color="auto" w:fill="auto"/>
            <w:noWrap/>
            <w:vAlign w:val="center"/>
          </w:tcPr>
          <w:p w:rsidR="00774D16" w:rsidRPr="0052361F" w:rsidRDefault="00774D16" w:rsidP="00F3646B">
            <w:pPr>
              <w:jc w:val="center"/>
              <w:rPr>
                <w:sz w:val="22"/>
                <w:szCs w:val="22"/>
              </w:rPr>
            </w:pPr>
            <w:r w:rsidRPr="0052361F">
              <w:rPr>
                <w:sz w:val="22"/>
                <w:szCs w:val="22"/>
              </w:rPr>
              <w:t>1,991</w:t>
            </w:r>
          </w:p>
        </w:tc>
        <w:tc>
          <w:tcPr>
            <w:tcW w:w="661" w:type="pct"/>
            <w:tcBorders>
              <w:top w:val="nil"/>
              <w:left w:val="nil"/>
              <w:bottom w:val="single" w:sz="4" w:space="0" w:color="auto"/>
              <w:right w:val="single" w:sz="4" w:space="0" w:color="auto"/>
            </w:tcBorders>
            <w:vAlign w:val="center"/>
          </w:tcPr>
          <w:p w:rsidR="00774D16" w:rsidRPr="0052361F" w:rsidRDefault="00774D16" w:rsidP="00F3646B">
            <w:pPr>
              <w:jc w:val="center"/>
              <w:rPr>
                <w:sz w:val="22"/>
                <w:szCs w:val="22"/>
              </w:rPr>
            </w:pPr>
            <w:r w:rsidRPr="0052361F">
              <w:rPr>
                <w:sz w:val="22"/>
                <w:szCs w:val="22"/>
              </w:rPr>
              <w:t>3,661</w:t>
            </w:r>
          </w:p>
        </w:tc>
        <w:tc>
          <w:tcPr>
            <w:tcW w:w="618"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D16" w:rsidRPr="0052361F" w:rsidRDefault="00774D16" w:rsidP="00F3646B">
            <w:pPr>
              <w:jc w:val="center"/>
              <w:rPr>
                <w:sz w:val="22"/>
                <w:szCs w:val="22"/>
              </w:rPr>
            </w:pPr>
            <w:r w:rsidRPr="0052361F">
              <w:rPr>
                <w:sz w:val="22"/>
                <w:szCs w:val="22"/>
              </w:rPr>
              <w:t>5,661</w:t>
            </w:r>
          </w:p>
        </w:tc>
        <w:tc>
          <w:tcPr>
            <w:tcW w:w="577" w:type="pct"/>
            <w:tcBorders>
              <w:top w:val="nil"/>
              <w:left w:val="nil"/>
              <w:bottom w:val="single" w:sz="4" w:space="0" w:color="auto"/>
              <w:right w:val="single" w:sz="4" w:space="0" w:color="auto"/>
            </w:tcBorders>
            <w:shd w:val="clear" w:color="auto" w:fill="auto"/>
            <w:noWrap/>
            <w:vAlign w:val="center"/>
          </w:tcPr>
          <w:p w:rsidR="00774D16" w:rsidRPr="0052361F" w:rsidRDefault="00774D16" w:rsidP="00F3646B">
            <w:pPr>
              <w:jc w:val="center"/>
              <w:rPr>
                <w:sz w:val="22"/>
                <w:szCs w:val="22"/>
              </w:rPr>
            </w:pPr>
            <w:r w:rsidRPr="0052361F">
              <w:rPr>
                <w:sz w:val="22"/>
                <w:szCs w:val="22"/>
              </w:rPr>
              <w:t>5,661</w:t>
            </w:r>
          </w:p>
        </w:tc>
        <w:tc>
          <w:tcPr>
            <w:tcW w:w="653" w:type="pct"/>
            <w:tcBorders>
              <w:top w:val="single" w:sz="4" w:space="0" w:color="auto"/>
              <w:left w:val="nil"/>
              <w:bottom w:val="single" w:sz="4" w:space="0" w:color="auto"/>
              <w:right w:val="single" w:sz="4" w:space="0" w:color="auto"/>
            </w:tcBorders>
            <w:shd w:val="clear" w:color="auto" w:fill="auto"/>
            <w:noWrap/>
            <w:vAlign w:val="center"/>
          </w:tcPr>
          <w:p w:rsidR="00774D16" w:rsidRPr="0052361F" w:rsidRDefault="00774D16" w:rsidP="00F3646B">
            <w:pPr>
              <w:jc w:val="center"/>
              <w:rPr>
                <w:sz w:val="22"/>
                <w:szCs w:val="22"/>
              </w:rPr>
            </w:pPr>
            <w:r w:rsidRPr="0052361F">
              <w:rPr>
                <w:sz w:val="22"/>
                <w:szCs w:val="22"/>
              </w:rPr>
              <w:t>5,661</w:t>
            </w:r>
          </w:p>
        </w:tc>
      </w:tr>
      <w:tr w:rsidR="0052361F" w:rsidRPr="005C6242" w:rsidTr="0052361F">
        <w:trPr>
          <w:trHeight w:val="300"/>
          <w:jc w:val="center"/>
        </w:trPr>
        <w:tc>
          <w:tcPr>
            <w:tcW w:w="1267" w:type="pct"/>
            <w:tcBorders>
              <w:top w:val="nil"/>
              <w:left w:val="single" w:sz="4" w:space="0" w:color="auto"/>
              <w:bottom w:val="single" w:sz="4" w:space="0" w:color="auto"/>
              <w:right w:val="single" w:sz="4" w:space="0" w:color="auto"/>
            </w:tcBorders>
            <w:shd w:val="clear" w:color="auto" w:fill="auto"/>
            <w:noWrap/>
            <w:vAlign w:val="center"/>
            <w:hideMark/>
          </w:tcPr>
          <w:p w:rsidR="0052361F" w:rsidRPr="000D7407" w:rsidRDefault="0052361F" w:rsidP="0052361F">
            <w:pPr>
              <w:pStyle w:val="a6"/>
              <w:jc w:val="left"/>
              <w:rPr>
                <w:rFonts w:ascii="Times New Roman" w:hAnsi="Times New Roman"/>
                <w:lang w:val="ru-RU" w:eastAsia="en-US"/>
              </w:rPr>
            </w:pPr>
            <w:r>
              <w:rPr>
                <w:rFonts w:ascii="Times New Roman" w:hAnsi="Times New Roman"/>
                <w:lang w:val="ru-RU" w:eastAsia="en-US"/>
              </w:rPr>
              <w:t>Протяженность</w:t>
            </w:r>
            <w:r w:rsidRPr="000D7407">
              <w:rPr>
                <w:rFonts w:ascii="Times New Roman" w:hAnsi="Times New Roman"/>
                <w:lang w:val="ru-RU" w:eastAsia="en-US"/>
              </w:rPr>
              <w:t xml:space="preserve"> УДС</w:t>
            </w:r>
            <w:r>
              <w:rPr>
                <w:rFonts w:ascii="Times New Roman" w:hAnsi="Times New Roman"/>
                <w:lang w:val="ru-RU" w:eastAsia="en-US"/>
              </w:rPr>
              <w:t>, км</w:t>
            </w:r>
          </w:p>
        </w:tc>
        <w:tc>
          <w:tcPr>
            <w:tcW w:w="619" w:type="pct"/>
            <w:tcBorders>
              <w:top w:val="nil"/>
              <w:left w:val="nil"/>
              <w:bottom w:val="single" w:sz="4" w:space="0" w:color="auto"/>
              <w:right w:val="single" w:sz="4" w:space="0" w:color="auto"/>
            </w:tcBorders>
            <w:shd w:val="clear" w:color="auto" w:fill="auto"/>
            <w:noWrap/>
            <w:vAlign w:val="center"/>
          </w:tcPr>
          <w:p w:rsidR="0052361F" w:rsidRPr="00F3646B" w:rsidRDefault="0052361F" w:rsidP="0052361F">
            <w:pPr>
              <w:jc w:val="center"/>
              <w:rPr>
                <w:sz w:val="22"/>
                <w:szCs w:val="22"/>
              </w:rPr>
            </w:pPr>
            <w:r>
              <w:rPr>
                <w:sz w:val="22"/>
                <w:szCs w:val="22"/>
              </w:rPr>
              <w:t>77,236*</w:t>
            </w:r>
          </w:p>
        </w:tc>
        <w:tc>
          <w:tcPr>
            <w:tcW w:w="605" w:type="pct"/>
            <w:tcBorders>
              <w:top w:val="nil"/>
              <w:left w:val="nil"/>
              <w:bottom w:val="single" w:sz="4" w:space="0" w:color="auto"/>
              <w:right w:val="single" w:sz="4" w:space="0" w:color="auto"/>
            </w:tcBorders>
            <w:shd w:val="clear" w:color="auto" w:fill="auto"/>
            <w:noWrap/>
            <w:vAlign w:val="center"/>
          </w:tcPr>
          <w:p w:rsidR="0052361F" w:rsidRPr="0052361F" w:rsidRDefault="0052361F" w:rsidP="0052361F">
            <w:pPr>
              <w:jc w:val="center"/>
              <w:rPr>
                <w:color w:val="000000"/>
                <w:sz w:val="22"/>
                <w:szCs w:val="22"/>
              </w:rPr>
            </w:pPr>
            <w:r w:rsidRPr="0052361F">
              <w:rPr>
                <w:color w:val="000000"/>
                <w:sz w:val="22"/>
                <w:szCs w:val="22"/>
              </w:rPr>
              <w:t>78,556</w:t>
            </w:r>
            <w:r>
              <w:rPr>
                <w:color w:val="000000"/>
                <w:sz w:val="22"/>
                <w:szCs w:val="22"/>
              </w:rPr>
              <w:t>*</w:t>
            </w:r>
          </w:p>
        </w:tc>
        <w:tc>
          <w:tcPr>
            <w:tcW w:w="661" w:type="pct"/>
            <w:tcBorders>
              <w:top w:val="nil"/>
              <w:left w:val="nil"/>
              <w:bottom w:val="single" w:sz="4" w:space="0" w:color="auto"/>
              <w:right w:val="single" w:sz="4" w:space="0" w:color="auto"/>
            </w:tcBorders>
            <w:vAlign w:val="center"/>
          </w:tcPr>
          <w:p w:rsidR="0052361F" w:rsidRPr="0052361F" w:rsidRDefault="0052361F" w:rsidP="0052361F">
            <w:pPr>
              <w:jc w:val="center"/>
              <w:rPr>
                <w:color w:val="000000"/>
                <w:sz w:val="22"/>
                <w:szCs w:val="22"/>
              </w:rPr>
            </w:pPr>
            <w:r w:rsidRPr="0052361F">
              <w:rPr>
                <w:color w:val="000000"/>
                <w:sz w:val="22"/>
                <w:szCs w:val="22"/>
              </w:rPr>
              <w:t>79,876</w:t>
            </w:r>
            <w:r>
              <w:rPr>
                <w:color w:val="000000"/>
                <w:sz w:val="22"/>
                <w:szCs w:val="22"/>
              </w:rPr>
              <w:t>*</w:t>
            </w:r>
          </w:p>
        </w:tc>
        <w:tc>
          <w:tcPr>
            <w:tcW w:w="618" w:type="pct"/>
            <w:tcBorders>
              <w:top w:val="single" w:sz="4" w:space="0" w:color="auto"/>
              <w:left w:val="single" w:sz="4" w:space="0" w:color="auto"/>
              <w:bottom w:val="single" w:sz="4" w:space="0" w:color="auto"/>
              <w:right w:val="single" w:sz="4" w:space="0" w:color="auto"/>
            </w:tcBorders>
            <w:shd w:val="clear" w:color="auto" w:fill="auto"/>
            <w:noWrap/>
            <w:vAlign w:val="center"/>
          </w:tcPr>
          <w:p w:rsidR="0052361F" w:rsidRPr="0052361F" w:rsidRDefault="0052361F" w:rsidP="0052361F">
            <w:pPr>
              <w:jc w:val="center"/>
              <w:rPr>
                <w:color w:val="000000"/>
                <w:sz w:val="22"/>
                <w:szCs w:val="22"/>
              </w:rPr>
            </w:pPr>
            <w:r w:rsidRPr="0052361F">
              <w:rPr>
                <w:color w:val="000000"/>
                <w:sz w:val="22"/>
                <w:szCs w:val="22"/>
              </w:rPr>
              <w:t>81,196</w:t>
            </w:r>
            <w:r>
              <w:rPr>
                <w:color w:val="000000"/>
                <w:sz w:val="22"/>
                <w:szCs w:val="22"/>
              </w:rPr>
              <w:t>*</w:t>
            </w:r>
          </w:p>
        </w:tc>
        <w:tc>
          <w:tcPr>
            <w:tcW w:w="577" w:type="pct"/>
            <w:tcBorders>
              <w:top w:val="nil"/>
              <w:left w:val="nil"/>
              <w:bottom w:val="single" w:sz="4" w:space="0" w:color="auto"/>
              <w:right w:val="single" w:sz="4" w:space="0" w:color="auto"/>
            </w:tcBorders>
            <w:shd w:val="clear" w:color="auto" w:fill="auto"/>
            <w:noWrap/>
            <w:vAlign w:val="center"/>
          </w:tcPr>
          <w:p w:rsidR="0052361F" w:rsidRPr="0052361F" w:rsidRDefault="0052361F" w:rsidP="0052361F">
            <w:pPr>
              <w:jc w:val="center"/>
              <w:rPr>
                <w:color w:val="000000"/>
                <w:sz w:val="22"/>
                <w:szCs w:val="22"/>
              </w:rPr>
            </w:pPr>
            <w:r w:rsidRPr="0052361F">
              <w:rPr>
                <w:color w:val="000000"/>
                <w:sz w:val="22"/>
                <w:szCs w:val="22"/>
              </w:rPr>
              <w:t>82,516</w:t>
            </w:r>
            <w:r>
              <w:rPr>
                <w:color w:val="000000"/>
                <w:sz w:val="22"/>
                <w:szCs w:val="22"/>
              </w:rPr>
              <w:t>*</w:t>
            </w:r>
          </w:p>
        </w:tc>
        <w:tc>
          <w:tcPr>
            <w:tcW w:w="653" w:type="pct"/>
            <w:tcBorders>
              <w:top w:val="single" w:sz="4" w:space="0" w:color="auto"/>
              <w:left w:val="nil"/>
              <w:bottom w:val="single" w:sz="4" w:space="0" w:color="auto"/>
              <w:right w:val="single" w:sz="4" w:space="0" w:color="auto"/>
            </w:tcBorders>
            <w:shd w:val="clear" w:color="auto" w:fill="auto"/>
            <w:noWrap/>
            <w:vAlign w:val="center"/>
          </w:tcPr>
          <w:p w:rsidR="0052361F" w:rsidRPr="0052361F" w:rsidRDefault="0052361F" w:rsidP="0052361F">
            <w:pPr>
              <w:jc w:val="center"/>
              <w:rPr>
                <w:color w:val="000000"/>
                <w:sz w:val="22"/>
                <w:szCs w:val="22"/>
              </w:rPr>
            </w:pPr>
            <w:r w:rsidRPr="0052361F">
              <w:rPr>
                <w:color w:val="000000"/>
                <w:sz w:val="22"/>
                <w:szCs w:val="22"/>
              </w:rPr>
              <w:t>90,436</w:t>
            </w:r>
            <w:r>
              <w:rPr>
                <w:color w:val="000000"/>
                <w:sz w:val="22"/>
                <w:szCs w:val="22"/>
              </w:rPr>
              <w:t>*</w:t>
            </w:r>
          </w:p>
        </w:tc>
      </w:tr>
      <w:tr w:rsidR="0052361F" w:rsidRPr="005C6242" w:rsidTr="0052361F">
        <w:trPr>
          <w:trHeight w:val="300"/>
          <w:jc w:val="center"/>
        </w:trPr>
        <w:tc>
          <w:tcPr>
            <w:tcW w:w="5000" w:type="pct"/>
            <w:gridSpan w:val="7"/>
            <w:tcBorders>
              <w:top w:val="single" w:sz="4" w:space="0" w:color="auto"/>
              <w:left w:val="single" w:sz="4" w:space="0" w:color="auto"/>
              <w:bottom w:val="single" w:sz="4" w:space="0" w:color="auto"/>
              <w:right w:val="single" w:sz="4" w:space="0" w:color="auto"/>
            </w:tcBorders>
            <w:shd w:val="clear" w:color="auto" w:fill="auto"/>
            <w:noWrap/>
            <w:vAlign w:val="center"/>
          </w:tcPr>
          <w:p w:rsidR="0052361F" w:rsidRPr="0052361F" w:rsidRDefault="0052361F" w:rsidP="0052361F">
            <w:pPr>
              <w:rPr>
                <w:color w:val="000000"/>
                <w:sz w:val="22"/>
                <w:szCs w:val="22"/>
              </w:rPr>
            </w:pPr>
            <w:r>
              <w:rPr>
                <w:lang w:eastAsia="en-US"/>
              </w:rPr>
              <w:t>* - Развивается параллельно с застройкой новых районов, может быть изменены на стадии ПСД</w:t>
            </w:r>
          </w:p>
        </w:tc>
      </w:tr>
    </w:tbl>
    <w:p w:rsidR="00450B11" w:rsidRPr="00F92428" w:rsidRDefault="00450B11" w:rsidP="00CB7047">
      <w:pPr>
        <w:pStyle w:val="2"/>
        <w:spacing w:line="240" w:lineRule="auto"/>
        <w:rPr>
          <w:rFonts w:ascii="Times New Roman" w:hAnsi="Times New Roman"/>
        </w:rPr>
      </w:pPr>
      <w:bookmarkStart w:id="72" w:name="dst100055"/>
      <w:bookmarkStart w:id="73" w:name="_Toc77239196"/>
      <w:bookmarkEnd w:id="72"/>
      <w:r w:rsidRPr="00F92428">
        <w:rPr>
          <w:rFonts w:ascii="Times New Roman" w:hAnsi="Times New Roman"/>
        </w:rPr>
        <w:t>2.5.</w:t>
      </w:r>
      <w:r w:rsidR="00FE3971" w:rsidRPr="00F92428">
        <w:rPr>
          <w:rFonts w:ascii="Times New Roman" w:hAnsi="Times New Roman"/>
        </w:rPr>
        <w:t xml:space="preserve"> </w:t>
      </w:r>
      <w:r w:rsidRPr="00F92428">
        <w:rPr>
          <w:rFonts w:ascii="Times New Roman" w:hAnsi="Times New Roman"/>
        </w:rPr>
        <w:t>Прогноз уровня автомобилизации</w:t>
      </w:r>
      <w:bookmarkEnd w:id="73"/>
    </w:p>
    <w:p w:rsidR="0068605C" w:rsidRPr="00DE7313" w:rsidRDefault="0068605C" w:rsidP="00727677">
      <w:pPr>
        <w:ind w:firstLine="709"/>
        <w:jc w:val="both"/>
      </w:pPr>
      <w:r w:rsidRPr="00DE7313">
        <w:t>Уровень автомобилизации на расчетный срок для определения потребностей</w:t>
      </w:r>
      <w:r w:rsidR="00A53EF5" w:rsidRPr="00DE7313">
        <w:t xml:space="preserve"> </w:t>
      </w:r>
      <w:r w:rsidRPr="00DE7313">
        <w:t xml:space="preserve">транспортной инфраструктуры, принимается на уровне </w:t>
      </w:r>
      <w:r w:rsidR="0052361F">
        <w:t>304</w:t>
      </w:r>
      <w:r w:rsidRPr="00DE7313">
        <w:t xml:space="preserve"> единиц</w:t>
      </w:r>
      <w:r w:rsidR="005C6F5F">
        <w:t>/1000 жителей</w:t>
      </w:r>
      <w:r w:rsidRPr="00DE7313">
        <w:t>.</w:t>
      </w:r>
      <w:r w:rsidR="00A53EF5" w:rsidRPr="00DE7313">
        <w:t xml:space="preserve"> </w:t>
      </w:r>
    </w:p>
    <w:p w:rsidR="009F0FE3" w:rsidRPr="00DE7313" w:rsidRDefault="009F0FE3" w:rsidP="00727677">
      <w:pPr>
        <w:ind w:firstLine="709"/>
        <w:jc w:val="both"/>
      </w:pPr>
      <w:r w:rsidRPr="00DE7313">
        <w:t xml:space="preserve">Прогнозные значения уровня автомобилизации до </w:t>
      </w:r>
      <w:r w:rsidR="001509D0">
        <w:t>2035</w:t>
      </w:r>
      <w:r w:rsidRPr="00DE7313">
        <w:t xml:space="preserve"> года, представлены в таблице 2.</w:t>
      </w:r>
      <w:r w:rsidR="00AD246C" w:rsidRPr="00DE7313">
        <w:t>9</w:t>
      </w:r>
      <w:r w:rsidRPr="00DE7313">
        <w:t>.</w:t>
      </w:r>
    </w:p>
    <w:p w:rsidR="009F0FE3" w:rsidRPr="00DE7313" w:rsidRDefault="009F0FE3" w:rsidP="00CB7047">
      <w:pPr>
        <w:jc w:val="right"/>
      </w:pPr>
      <w:r w:rsidRPr="00DE7313">
        <w:t>Таблица 2.</w:t>
      </w:r>
      <w:r w:rsidR="00AD246C" w:rsidRPr="00DE7313">
        <w:t>9</w:t>
      </w:r>
    </w:p>
    <w:p w:rsidR="009F0FE3" w:rsidRPr="00DE7313" w:rsidRDefault="009F0FE3" w:rsidP="00CB7047">
      <w:pPr>
        <w:jc w:val="center"/>
        <w:rPr>
          <w:u w:val="single"/>
        </w:rPr>
      </w:pPr>
      <w:r w:rsidRPr="00DE7313">
        <w:rPr>
          <w:u w:val="single"/>
        </w:rPr>
        <w:t xml:space="preserve">Прогнозные значения уровня автомобилизации до </w:t>
      </w:r>
      <w:r w:rsidR="001509D0">
        <w:rPr>
          <w:u w:val="single"/>
        </w:rPr>
        <w:t>2035</w:t>
      </w:r>
      <w:r w:rsidRPr="00DE7313">
        <w:rPr>
          <w:u w:val="single"/>
        </w:rPr>
        <w:t xml:space="preserve"> года, ед.</w:t>
      </w:r>
    </w:p>
    <w:tbl>
      <w:tblPr>
        <w:tblW w:w="447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2898"/>
        <w:gridCol w:w="945"/>
        <w:gridCol w:w="945"/>
        <w:gridCol w:w="945"/>
        <w:gridCol w:w="945"/>
        <w:gridCol w:w="945"/>
        <w:gridCol w:w="933"/>
      </w:tblGrid>
      <w:tr w:rsidR="00EC4F3E" w:rsidRPr="005C6242" w:rsidTr="00F3646B">
        <w:trPr>
          <w:jc w:val="center"/>
        </w:trPr>
        <w:tc>
          <w:tcPr>
            <w:tcW w:w="1694" w:type="pct"/>
            <w:tcBorders>
              <w:top w:val="single" w:sz="4" w:space="0" w:color="auto"/>
              <w:left w:val="single" w:sz="4" w:space="0" w:color="auto"/>
              <w:bottom w:val="single" w:sz="4" w:space="0" w:color="auto"/>
              <w:right w:val="single" w:sz="4" w:space="0" w:color="auto"/>
            </w:tcBorders>
            <w:vAlign w:val="center"/>
            <w:hideMark/>
          </w:tcPr>
          <w:p w:rsidR="00EC4F3E" w:rsidRPr="000D7407" w:rsidRDefault="00EC4F3E" w:rsidP="00EC4F3E">
            <w:pPr>
              <w:pStyle w:val="a6"/>
              <w:rPr>
                <w:rFonts w:ascii="Times New Roman" w:hAnsi="Times New Roman"/>
                <w:b/>
              </w:rPr>
            </w:pPr>
            <w:r w:rsidRPr="000D7407">
              <w:rPr>
                <w:rFonts w:ascii="Times New Roman" w:eastAsia="TimesNewRomanPSMT" w:hAnsi="Times New Roman"/>
                <w:b/>
              </w:rPr>
              <w:t xml:space="preserve">Показатели </w:t>
            </w:r>
          </w:p>
        </w:tc>
        <w:tc>
          <w:tcPr>
            <w:tcW w:w="552" w:type="pct"/>
            <w:tcBorders>
              <w:top w:val="single" w:sz="4" w:space="0" w:color="auto"/>
              <w:left w:val="single" w:sz="4" w:space="0" w:color="auto"/>
              <w:bottom w:val="single" w:sz="4" w:space="0" w:color="auto"/>
              <w:right w:val="single" w:sz="4" w:space="0" w:color="auto"/>
            </w:tcBorders>
            <w:vAlign w:val="center"/>
            <w:hideMark/>
          </w:tcPr>
          <w:p w:rsidR="00EC4F3E" w:rsidRPr="00330D8B" w:rsidRDefault="00270011" w:rsidP="00330D8B">
            <w:pPr>
              <w:pStyle w:val="a6"/>
              <w:rPr>
                <w:rFonts w:ascii="Times New Roman" w:hAnsi="Times New Roman"/>
                <w:b/>
                <w:lang w:val="ru-RU"/>
              </w:rPr>
            </w:pPr>
            <w:r>
              <w:rPr>
                <w:rFonts w:ascii="Times New Roman" w:hAnsi="Times New Roman"/>
                <w:b/>
              </w:rPr>
              <w:t>202</w:t>
            </w:r>
            <w:r w:rsidR="00330D8B">
              <w:rPr>
                <w:rFonts w:ascii="Times New Roman" w:hAnsi="Times New Roman"/>
                <w:b/>
                <w:lang w:val="ru-RU"/>
              </w:rPr>
              <w:t>1</w:t>
            </w:r>
          </w:p>
        </w:tc>
        <w:tc>
          <w:tcPr>
            <w:tcW w:w="552" w:type="pct"/>
            <w:tcBorders>
              <w:top w:val="single" w:sz="4" w:space="0" w:color="auto"/>
              <w:left w:val="single" w:sz="4" w:space="0" w:color="auto"/>
              <w:bottom w:val="single" w:sz="4" w:space="0" w:color="auto"/>
              <w:right w:val="single" w:sz="4" w:space="0" w:color="auto"/>
            </w:tcBorders>
            <w:vAlign w:val="center"/>
            <w:hideMark/>
          </w:tcPr>
          <w:p w:rsidR="00EC4F3E" w:rsidRPr="000D7407" w:rsidRDefault="00EC4F3E" w:rsidP="00EC4F3E">
            <w:pPr>
              <w:pStyle w:val="a6"/>
              <w:rPr>
                <w:rFonts w:ascii="Times New Roman" w:hAnsi="Times New Roman"/>
                <w:b/>
              </w:rPr>
            </w:pPr>
            <w:r w:rsidRPr="000D7407">
              <w:rPr>
                <w:rFonts w:ascii="Times New Roman" w:hAnsi="Times New Roman"/>
                <w:b/>
              </w:rPr>
              <w:t>2022</w:t>
            </w:r>
          </w:p>
        </w:tc>
        <w:tc>
          <w:tcPr>
            <w:tcW w:w="552" w:type="pct"/>
            <w:tcBorders>
              <w:top w:val="single" w:sz="4" w:space="0" w:color="auto"/>
              <w:left w:val="single" w:sz="4" w:space="0" w:color="auto"/>
              <w:bottom w:val="single" w:sz="4" w:space="0" w:color="auto"/>
              <w:right w:val="single" w:sz="4" w:space="0" w:color="auto"/>
            </w:tcBorders>
            <w:vAlign w:val="center"/>
            <w:hideMark/>
          </w:tcPr>
          <w:p w:rsidR="00EC4F3E" w:rsidRPr="000D7407" w:rsidRDefault="00EC4F3E" w:rsidP="00EC4F3E">
            <w:pPr>
              <w:pStyle w:val="a6"/>
              <w:rPr>
                <w:rFonts w:ascii="Times New Roman" w:hAnsi="Times New Roman"/>
                <w:b/>
              </w:rPr>
            </w:pPr>
            <w:r w:rsidRPr="000D7407">
              <w:rPr>
                <w:rFonts w:ascii="Times New Roman" w:hAnsi="Times New Roman"/>
                <w:b/>
                <w:lang w:val="ru-RU"/>
              </w:rPr>
              <w:t>2023</w:t>
            </w:r>
          </w:p>
        </w:tc>
        <w:tc>
          <w:tcPr>
            <w:tcW w:w="552" w:type="pct"/>
            <w:tcBorders>
              <w:top w:val="single" w:sz="4" w:space="0" w:color="auto"/>
              <w:left w:val="single" w:sz="4" w:space="0" w:color="auto"/>
              <w:bottom w:val="single" w:sz="4" w:space="0" w:color="auto"/>
              <w:right w:val="single" w:sz="4" w:space="0" w:color="auto"/>
            </w:tcBorders>
            <w:vAlign w:val="center"/>
            <w:hideMark/>
          </w:tcPr>
          <w:p w:rsidR="00EC4F3E" w:rsidRPr="000D7407" w:rsidRDefault="00EC4F3E" w:rsidP="00EC4F3E">
            <w:pPr>
              <w:pStyle w:val="a6"/>
              <w:rPr>
                <w:rFonts w:ascii="Times New Roman" w:hAnsi="Times New Roman"/>
                <w:b/>
                <w:lang w:val="ru-RU"/>
              </w:rPr>
            </w:pPr>
            <w:r>
              <w:rPr>
                <w:rFonts w:ascii="Times New Roman" w:hAnsi="Times New Roman"/>
                <w:b/>
                <w:lang w:val="ru-RU"/>
              </w:rPr>
              <w:t>2024</w:t>
            </w:r>
          </w:p>
        </w:tc>
        <w:tc>
          <w:tcPr>
            <w:tcW w:w="552" w:type="pct"/>
            <w:tcBorders>
              <w:top w:val="single" w:sz="4" w:space="0" w:color="auto"/>
              <w:left w:val="single" w:sz="4" w:space="0" w:color="auto"/>
              <w:bottom w:val="single" w:sz="4" w:space="0" w:color="auto"/>
              <w:right w:val="single" w:sz="4" w:space="0" w:color="auto"/>
            </w:tcBorders>
            <w:vAlign w:val="center"/>
          </w:tcPr>
          <w:p w:rsidR="00EC4F3E" w:rsidRDefault="00EC4F3E" w:rsidP="00EC4F3E">
            <w:pPr>
              <w:pStyle w:val="a6"/>
              <w:rPr>
                <w:rFonts w:ascii="Times New Roman" w:hAnsi="Times New Roman"/>
                <w:b/>
                <w:lang w:val="ru-RU"/>
              </w:rPr>
            </w:pPr>
            <w:r>
              <w:rPr>
                <w:rFonts w:ascii="Times New Roman" w:hAnsi="Times New Roman"/>
                <w:b/>
                <w:lang w:val="ru-RU"/>
              </w:rPr>
              <w:t>2025</w:t>
            </w:r>
          </w:p>
        </w:tc>
        <w:tc>
          <w:tcPr>
            <w:tcW w:w="545" w:type="pct"/>
            <w:tcBorders>
              <w:top w:val="single" w:sz="4" w:space="0" w:color="auto"/>
              <w:left w:val="single" w:sz="4" w:space="0" w:color="auto"/>
              <w:bottom w:val="single" w:sz="4" w:space="0" w:color="auto"/>
              <w:right w:val="single" w:sz="4" w:space="0" w:color="auto"/>
            </w:tcBorders>
            <w:vAlign w:val="center"/>
            <w:hideMark/>
          </w:tcPr>
          <w:p w:rsidR="00EC4F3E" w:rsidRPr="001509D0" w:rsidRDefault="00EC4F3E" w:rsidP="001509D0">
            <w:pPr>
              <w:pStyle w:val="a6"/>
              <w:rPr>
                <w:rFonts w:ascii="Times New Roman" w:hAnsi="Times New Roman"/>
                <w:b/>
                <w:lang w:val="ru-RU"/>
              </w:rPr>
            </w:pPr>
            <w:r w:rsidRPr="000D7407">
              <w:rPr>
                <w:rFonts w:ascii="Times New Roman" w:hAnsi="Times New Roman"/>
                <w:b/>
              </w:rPr>
              <w:t>202</w:t>
            </w:r>
            <w:r>
              <w:rPr>
                <w:rFonts w:ascii="Times New Roman" w:hAnsi="Times New Roman"/>
                <w:b/>
                <w:lang w:val="ru-RU"/>
              </w:rPr>
              <w:t>6</w:t>
            </w:r>
            <w:r w:rsidRPr="000D7407">
              <w:rPr>
                <w:rFonts w:ascii="Times New Roman" w:hAnsi="Times New Roman"/>
                <w:b/>
              </w:rPr>
              <w:t>-</w:t>
            </w:r>
            <w:r w:rsidRPr="000D7407">
              <w:rPr>
                <w:rFonts w:ascii="Times New Roman" w:hAnsi="Times New Roman"/>
                <w:b/>
                <w:lang w:val="ru-RU"/>
              </w:rPr>
              <w:t xml:space="preserve"> </w:t>
            </w:r>
            <w:r w:rsidR="00270011">
              <w:rPr>
                <w:rFonts w:ascii="Times New Roman" w:hAnsi="Times New Roman"/>
                <w:b/>
              </w:rPr>
              <w:t>203</w:t>
            </w:r>
            <w:r w:rsidR="001509D0">
              <w:rPr>
                <w:rFonts w:ascii="Times New Roman" w:hAnsi="Times New Roman"/>
                <w:b/>
                <w:lang w:val="ru-RU"/>
              </w:rPr>
              <w:t>5</w:t>
            </w:r>
          </w:p>
        </w:tc>
      </w:tr>
      <w:tr w:rsidR="0052361F" w:rsidRPr="005C6242" w:rsidTr="0052361F">
        <w:trPr>
          <w:jc w:val="center"/>
        </w:trPr>
        <w:tc>
          <w:tcPr>
            <w:tcW w:w="1694" w:type="pct"/>
            <w:tcBorders>
              <w:top w:val="single" w:sz="4" w:space="0" w:color="auto"/>
              <w:left w:val="single" w:sz="4" w:space="0" w:color="auto"/>
              <w:bottom w:val="single" w:sz="4" w:space="0" w:color="auto"/>
              <w:right w:val="single" w:sz="4" w:space="0" w:color="auto"/>
            </w:tcBorders>
            <w:vAlign w:val="center"/>
            <w:hideMark/>
          </w:tcPr>
          <w:p w:rsidR="0052361F" w:rsidRPr="000D7407" w:rsidRDefault="0052361F" w:rsidP="0052361F">
            <w:pPr>
              <w:pStyle w:val="a6"/>
              <w:rPr>
                <w:rFonts w:ascii="Times New Roman" w:hAnsi="Times New Roman"/>
                <w:lang w:val="ru-RU"/>
              </w:rPr>
            </w:pPr>
            <w:r>
              <w:rPr>
                <w:rFonts w:ascii="Times New Roman" w:eastAsia="TimesNewRomanPSMT" w:hAnsi="Times New Roman"/>
                <w:lang w:val="ru-RU"/>
              </w:rPr>
              <w:t>Ч</w:t>
            </w:r>
            <w:r w:rsidRPr="000D7407">
              <w:rPr>
                <w:rFonts w:ascii="Times New Roman" w:eastAsia="TimesNewRomanPSMT" w:hAnsi="Times New Roman"/>
                <w:lang w:val="ru-RU"/>
              </w:rPr>
              <w:t xml:space="preserve">исленность населения, чел. </w:t>
            </w:r>
          </w:p>
        </w:tc>
        <w:tc>
          <w:tcPr>
            <w:tcW w:w="552" w:type="pct"/>
            <w:tcBorders>
              <w:top w:val="single" w:sz="4" w:space="0" w:color="auto"/>
              <w:left w:val="single" w:sz="4" w:space="0" w:color="auto"/>
              <w:bottom w:val="single" w:sz="4" w:space="0" w:color="auto"/>
              <w:right w:val="single" w:sz="4" w:space="0" w:color="auto"/>
            </w:tcBorders>
            <w:vAlign w:val="center"/>
          </w:tcPr>
          <w:p w:rsidR="0052361F" w:rsidRPr="0052361F" w:rsidRDefault="0052361F" w:rsidP="0052361F">
            <w:pPr>
              <w:jc w:val="center"/>
              <w:rPr>
                <w:color w:val="000000"/>
                <w:sz w:val="22"/>
                <w:szCs w:val="22"/>
              </w:rPr>
            </w:pPr>
            <w:r w:rsidRPr="0052361F">
              <w:rPr>
                <w:color w:val="000000"/>
                <w:sz w:val="22"/>
                <w:szCs w:val="22"/>
              </w:rPr>
              <w:t>13449</w:t>
            </w:r>
          </w:p>
        </w:tc>
        <w:tc>
          <w:tcPr>
            <w:tcW w:w="552" w:type="pct"/>
            <w:tcBorders>
              <w:top w:val="single" w:sz="4" w:space="0" w:color="auto"/>
              <w:left w:val="single" w:sz="4" w:space="0" w:color="auto"/>
              <w:bottom w:val="single" w:sz="4" w:space="0" w:color="auto"/>
              <w:right w:val="single" w:sz="4" w:space="0" w:color="auto"/>
            </w:tcBorders>
            <w:vAlign w:val="center"/>
          </w:tcPr>
          <w:p w:rsidR="0052361F" w:rsidRPr="0052361F" w:rsidRDefault="0052361F" w:rsidP="0052361F">
            <w:pPr>
              <w:jc w:val="center"/>
              <w:rPr>
                <w:color w:val="000000"/>
                <w:sz w:val="22"/>
                <w:szCs w:val="22"/>
              </w:rPr>
            </w:pPr>
            <w:r w:rsidRPr="0052361F">
              <w:rPr>
                <w:color w:val="000000"/>
                <w:sz w:val="22"/>
                <w:szCs w:val="22"/>
              </w:rPr>
              <w:t>13240</w:t>
            </w:r>
          </w:p>
        </w:tc>
        <w:tc>
          <w:tcPr>
            <w:tcW w:w="552" w:type="pct"/>
            <w:tcBorders>
              <w:top w:val="single" w:sz="4" w:space="0" w:color="auto"/>
              <w:left w:val="single" w:sz="4" w:space="0" w:color="auto"/>
              <w:bottom w:val="single" w:sz="4" w:space="0" w:color="auto"/>
              <w:right w:val="single" w:sz="4" w:space="0" w:color="auto"/>
            </w:tcBorders>
            <w:vAlign w:val="center"/>
          </w:tcPr>
          <w:p w:rsidR="0052361F" w:rsidRPr="0052361F" w:rsidRDefault="0052361F" w:rsidP="0052361F">
            <w:pPr>
              <w:jc w:val="center"/>
              <w:rPr>
                <w:color w:val="000000"/>
                <w:sz w:val="22"/>
                <w:szCs w:val="22"/>
              </w:rPr>
            </w:pPr>
            <w:r w:rsidRPr="0052361F">
              <w:rPr>
                <w:color w:val="000000"/>
                <w:sz w:val="22"/>
                <w:szCs w:val="22"/>
              </w:rPr>
              <w:t>13218</w:t>
            </w:r>
          </w:p>
        </w:tc>
        <w:tc>
          <w:tcPr>
            <w:tcW w:w="552" w:type="pct"/>
            <w:tcBorders>
              <w:top w:val="single" w:sz="4" w:space="0" w:color="auto"/>
              <w:left w:val="single" w:sz="4" w:space="0" w:color="auto"/>
              <w:bottom w:val="single" w:sz="4" w:space="0" w:color="auto"/>
              <w:right w:val="single" w:sz="4" w:space="0" w:color="auto"/>
            </w:tcBorders>
            <w:vAlign w:val="center"/>
          </w:tcPr>
          <w:p w:rsidR="0052361F" w:rsidRPr="0052361F" w:rsidRDefault="0052361F" w:rsidP="0052361F">
            <w:pPr>
              <w:jc w:val="center"/>
              <w:rPr>
                <w:color w:val="000000"/>
                <w:sz w:val="22"/>
                <w:szCs w:val="22"/>
              </w:rPr>
            </w:pPr>
            <w:r w:rsidRPr="0052361F">
              <w:rPr>
                <w:color w:val="000000"/>
                <w:sz w:val="22"/>
                <w:szCs w:val="22"/>
              </w:rPr>
              <w:t>13056</w:t>
            </w:r>
          </w:p>
        </w:tc>
        <w:tc>
          <w:tcPr>
            <w:tcW w:w="552" w:type="pct"/>
            <w:tcBorders>
              <w:top w:val="single" w:sz="4" w:space="0" w:color="auto"/>
              <w:left w:val="single" w:sz="4" w:space="0" w:color="auto"/>
              <w:bottom w:val="single" w:sz="4" w:space="0" w:color="auto"/>
              <w:right w:val="single" w:sz="4" w:space="0" w:color="auto"/>
            </w:tcBorders>
            <w:vAlign w:val="center"/>
          </w:tcPr>
          <w:p w:rsidR="0052361F" w:rsidRPr="0052361F" w:rsidRDefault="0052361F" w:rsidP="0052361F">
            <w:pPr>
              <w:jc w:val="center"/>
              <w:rPr>
                <w:color w:val="000000"/>
                <w:sz w:val="22"/>
                <w:szCs w:val="22"/>
              </w:rPr>
            </w:pPr>
            <w:r w:rsidRPr="0052361F">
              <w:rPr>
                <w:color w:val="000000"/>
                <w:sz w:val="22"/>
                <w:szCs w:val="22"/>
              </w:rPr>
              <w:t>12967</w:t>
            </w:r>
          </w:p>
        </w:tc>
        <w:tc>
          <w:tcPr>
            <w:tcW w:w="545" w:type="pct"/>
            <w:tcBorders>
              <w:top w:val="single" w:sz="4" w:space="0" w:color="auto"/>
              <w:left w:val="single" w:sz="4" w:space="0" w:color="auto"/>
              <w:bottom w:val="single" w:sz="4" w:space="0" w:color="auto"/>
              <w:right w:val="single" w:sz="4" w:space="0" w:color="auto"/>
            </w:tcBorders>
            <w:vAlign w:val="center"/>
          </w:tcPr>
          <w:p w:rsidR="0052361F" w:rsidRPr="0052361F" w:rsidRDefault="0052361F" w:rsidP="0052361F">
            <w:pPr>
              <w:jc w:val="center"/>
              <w:rPr>
                <w:color w:val="000000"/>
                <w:sz w:val="22"/>
                <w:szCs w:val="22"/>
              </w:rPr>
            </w:pPr>
            <w:r w:rsidRPr="0052361F">
              <w:rPr>
                <w:color w:val="000000"/>
                <w:sz w:val="22"/>
                <w:szCs w:val="22"/>
              </w:rPr>
              <w:t>12290</w:t>
            </w:r>
          </w:p>
        </w:tc>
      </w:tr>
      <w:tr w:rsidR="0052361F" w:rsidRPr="005C6242" w:rsidTr="0052361F">
        <w:trPr>
          <w:jc w:val="center"/>
        </w:trPr>
        <w:tc>
          <w:tcPr>
            <w:tcW w:w="1694" w:type="pct"/>
            <w:tcBorders>
              <w:top w:val="single" w:sz="4" w:space="0" w:color="auto"/>
              <w:left w:val="single" w:sz="4" w:space="0" w:color="auto"/>
              <w:bottom w:val="single" w:sz="4" w:space="0" w:color="auto"/>
              <w:right w:val="single" w:sz="4" w:space="0" w:color="auto"/>
            </w:tcBorders>
            <w:vAlign w:val="center"/>
            <w:hideMark/>
          </w:tcPr>
          <w:p w:rsidR="0052361F" w:rsidRPr="000D7407" w:rsidRDefault="0052361F" w:rsidP="0052361F">
            <w:pPr>
              <w:pStyle w:val="a6"/>
              <w:rPr>
                <w:rFonts w:ascii="Times New Roman" w:hAnsi="Times New Roman"/>
              </w:rPr>
            </w:pPr>
            <w:r w:rsidRPr="000D7407">
              <w:rPr>
                <w:rFonts w:ascii="Times New Roman" w:eastAsia="TimesNewRomanPSMT" w:hAnsi="Times New Roman"/>
              </w:rPr>
              <w:t xml:space="preserve">Количество ТС, ед. </w:t>
            </w:r>
          </w:p>
        </w:tc>
        <w:tc>
          <w:tcPr>
            <w:tcW w:w="552" w:type="pct"/>
            <w:tcBorders>
              <w:top w:val="single" w:sz="4" w:space="0" w:color="auto"/>
              <w:left w:val="single" w:sz="4" w:space="0" w:color="auto"/>
              <w:bottom w:val="single" w:sz="4" w:space="0" w:color="auto"/>
              <w:right w:val="single" w:sz="4" w:space="0" w:color="auto"/>
            </w:tcBorders>
            <w:vAlign w:val="center"/>
          </w:tcPr>
          <w:p w:rsidR="0052361F" w:rsidRPr="0052361F" w:rsidRDefault="0052361F" w:rsidP="0052361F">
            <w:pPr>
              <w:jc w:val="center"/>
              <w:rPr>
                <w:color w:val="000000"/>
                <w:sz w:val="22"/>
                <w:szCs w:val="22"/>
              </w:rPr>
            </w:pPr>
            <w:r w:rsidRPr="0052361F">
              <w:rPr>
                <w:color w:val="000000"/>
                <w:sz w:val="22"/>
                <w:szCs w:val="22"/>
              </w:rPr>
              <w:t>4088</w:t>
            </w:r>
          </w:p>
        </w:tc>
        <w:tc>
          <w:tcPr>
            <w:tcW w:w="552" w:type="pct"/>
            <w:tcBorders>
              <w:top w:val="single" w:sz="4" w:space="0" w:color="auto"/>
              <w:left w:val="single" w:sz="4" w:space="0" w:color="auto"/>
              <w:bottom w:val="single" w:sz="4" w:space="0" w:color="auto"/>
              <w:right w:val="single" w:sz="4" w:space="0" w:color="auto"/>
            </w:tcBorders>
            <w:vAlign w:val="center"/>
          </w:tcPr>
          <w:p w:rsidR="0052361F" w:rsidRPr="0052361F" w:rsidRDefault="0052361F" w:rsidP="0052361F">
            <w:pPr>
              <w:jc w:val="center"/>
              <w:rPr>
                <w:color w:val="000000"/>
                <w:sz w:val="22"/>
                <w:szCs w:val="22"/>
              </w:rPr>
            </w:pPr>
            <w:r w:rsidRPr="0052361F">
              <w:rPr>
                <w:color w:val="000000"/>
                <w:sz w:val="22"/>
                <w:szCs w:val="22"/>
              </w:rPr>
              <w:t>4025</w:t>
            </w:r>
          </w:p>
        </w:tc>
        <w:tc>
          <w:tcPr>
            <w:tcW w:w="552" w:type="pct"/>
            <w:tcBorders>
              <w:top w:val="single" w:sz="4" w:space="0" w:color="auto"/>
              <w:left w:val="single" w:sz="4" w:space="0" w:color="auto"/>
              <w:bottom w:val="single" w:sz="4" w:space="0" w:color="auto"/>
              <w:right w:val="single" w:sz="4" w:space="0" w:color="auto"/>
            </w:tcBorders>
            <w:vAlign w:val="center"/>
          </w:tcPr>
          <w:p w:rsidR="0052361F" w:rsidRPr="0052361F" w:rsidRDefault="0052361F" w:rsidP="0052361F">
            <w:pPr>
              <w:jc w:val="center"/>
              <w:rPr>
                <w:color w:val="000000"/>
                <w:sz w:val="22"/>
                <w:szCs w:val="22"/>
              </w:rPr>
            </w:pPr>
            <w:r w:rsidRPr="0052361F">
              <w:rPr>
                <w:color w:val="000000"/>
                <w:sz w:val="22"/>
                <w:szCs w:val="22"/>
              </w:rPr>
              <w:t>4018</w:t>
            </w:r>
          </w:p>
        </w:tc>
        <w:tc>
          <w:tcPr>
            <w:tcW w:w="552" w:type="pct"/>
            <w:tcBorders>
              <w:top w:val="single" w:sz="4" w:space="0" w:color="auto"/>
              <w:left w:val="single" w:sz="4" w:space="0" w:color="auto"/>
              <w:bottom w:val="single" w:sz="4" w:space="0" w:color="auto"/>
              <w:right w:val="single" w:sz="4" w:space="0" w:color="auto"/>
            </w:tcBorders>
            <w:vAlign w:val="center"/>
          </w:tcPr>
          <w:p w:rsidR="0052361F" w:rsidRPr="0052361F" w:rsidRDefault="0052361F" w:rsidP="0052361F">
            <w:pPr>
              <w:jc w:val="center"/>
              <w:rPr>
                <w:color w:val="000000"/>
                <w:sz w:val="22"/>
                <w:szCs w:val="22"/>
              </w:rPr>
            </w:pPr>
            <w:r w:rsidRPr="0052361F">
              <w:rPr>
                <w:color w:val="000000"/>
                <w:sz w:val="22"/>
                <w:szCs w:val="22"/>
              </w:rPr>
              <w:t>3969</w:t>
            </w:r>
          </w:p>
        </w:tc>
        <w:tc>
          <w:tcPr>
            <w:tcW w:w="552" w:type="pct"/>
            <w:tcBorders>
              <w:top w:val="single" w:sz="4" w:space="0" w:color="auto"/>
              <w:left w:val="single" w:sz="4" w:space="0" w:color="auto"/>
              <w:bottom w:val="single" w:sz="4" w:space="0" w:color="auto"/>
              <w:right w:val="single" w:sz="4" w:space="0" w:color="auto"/>
            </w:tcBorders>
            <w:vAlign w:val="center"/>
          </w:tcPr>
          <w:p w:rsidR="0052361F" w:rsidRPr="0052361F" w:rsidRDefault="0052361F" w:rsidP="0052361F">
            <w:pPr>
              <w:jc w:val="center"/>
              <w:rPr>
                <w:color w:val="000000"/>
                <w:sz w:val="22"/>
                <w:szCs w:val="22"/>
              </w:rPr>
            </w:pPr>
            <w:r w:rsidRPr="0052361F">
              <w:rPr>
                <w:color w:val="000000"/>
                <w:sz w:val="22"/>
                <w:szCs w:val="22"/>
              </w:rPr>
              <w:t>3942</w:t>
            </w:r>
          </w:p>
        </w:tc>
        <w:tc>
          <w:tcPr>
            <w:tcW w:w="545" w:type="pct"/>
            <w:tcBorders>
              <w:top w:val="single" w:sz="4" w:space="0" w:color="auto"/>
              <w:left w:val="single" w:sz="4" w:space="0" w:color="auto"/>
              <w:bottom w:val="single" w:sz="4" w:space="0" w:color="auto"/>
              <w:right w:val="single" w:sz="4" w:space="0" w:color="auto"/>
            </w:tcBorders>
            <w:vAlign w:val="center"/>
          </w:tcPr>
          <w:p w:rsidR="0052361F" w:rsidRPr="0052361F" w:rsidRDefault="0052361F" w:rsidP="0052361F">
            <w:pPr>
              <w:jc w:val="center"/>
              <w:rPr>
                <w:color w:val="000000"/>
                <w:sz w:val="22"/>
                <w:szCs w:val="22"/>
              </w:rPr>
            </w:pPr>
            <w:r w:rsidRPr="0052361F">
              <w:rPr>
                <w:color w:val="000000"/>
                <w:sz w:val="22"/>
                <w:szCs w:val="22"/>
              </w:rPr>
              <w:t>3736</w:t>
            </w:r>
          </w:p>
        </w:tc>
      </w:tr>
    </w:tbl>
    <w:p w:rsidR="00AB0470" w:rsidRDefault="00AB0470" w:rsidP="00CB7047"/>
    <w:p w:rsidR="00A53EF5" w:rsidRPr="00DE7313" w:rsidRDefault="0068605C" w:rsidP="00727677">
      <w:pPr>
        <w:ind w:firstLine="709"/>
        <w:jc w:val="both"/>
      </w:pPr>
      <w:r w:rsidRPr="00DE7313">
        <w:t>Жителям индивидуальной жилой застройки необходимо хранить личный транспорт</w:t>
      </w:r>
      <w:r w:rsidR="00A53EF5" w:rsidRPr="00DE7313">
        <w:t xml:space="preserve"> </w:t>
      </w:r>
      <w:r w:rsidRPr="00DE7313">
        <w:t>на территории своих приусадебных участков. Недостающие места хранения личного</w:t>
      </w:r>
      <w:r w:rsidR="00A53EF5" w:rsidRPr="00DE7313">
        <w:t xml:space="preserve"> </w:t>
      </w:r>
      <w:r w:rsidRPr="00DE7313">
        <w:t>транспорта необходимо восполнять за счет размещения наземных стоянок на территории</w:t>
      </w:r>
      <w:r w:rsidR="00A53EF5" w:rsidRPr="00DE7313">
        <w:t xml:space="preserve"> </w:t>
      </w:r>
      <w:r w:rsidRPr="00DE7313">
        <w:t>жилой застройки</w:t>
      </w:r>
      <w:r w:rsidR="00451DD5">
        <w:t xml:space="preserve"> с</w:t>
      </w:r>
      <w:r w:rsidRPr="00DE7313">
        <w:t xml:space="preserve">огласно </w:t>
      </w:r>
      <w:r w:rsidR="000C1F90">
        <w:t>СП 42.13330.2016</w:t>
      </w:r>
      <w:r w:rsidRPr="00DE7313">
        <w:t xml:space="preserve"> «Градостроительство.</w:t>
      </w:r>
      <w:r w:rsidR="00A53EF5" w:rsidRPr="00DE7313">
        <w:t xml:space="preserve"> </w:t>
      </w:r>
      <w:r w:rsidRPr="00DE7313">
        <w:t>Планировка и застройка городских и сельских поселений» составлена таблица минимально</w:t>
      </w:r>
      <w:r w:rsidR="00A53EF5" w:rsidRPr="00DE7313">
        <w:t xml:space="preserve"> </w:t>
      </w:r>
      <w:r w:rsidRPr="00DE7313">
        <w:t>допустимого уровня обеспеченности населения сооружениями для хранения легкового</w:t>
      </w:r>
      <w:r w:rsidR="00A53EF5" w:rsidRPr="00DE7313">
        <w:t xml:space="preserve"> </w:t>
      </w:r>
      <w:r w:rsidRPr="00DE7313">
        <w:t>автотранспорта</w:t>
      </w:r>
      <w:r w:rsidR="00451DD5">
        <w:t>»</w:t>
      </w:r>
      <w:r w:rsidRPr="00DE7313">
        <w:t>.</w:t>
      </w:r>
    </w:p>
    <w:p w:rsidR="00CB7047" w:rsidRDefault="001F5A90" w:rsidP="00727677">
      <w:pPr>
        <w:ind w:firstLine="709"/>
        <w:jc w:val="both"/>
      </w:pPr>
      <w:r w:rsidRPr="00DE7313">
        <w:lastRenderedPageBreak/>
        <w:t>Размещение объектов обслуживания и хранения транспортных средств необходимо осуществлять с учетом требований СанПиН 2.2.1/2.1.1.1200-03 «Санитарно-защитные зоны и санитарная классификация предприятий, сооружений и иных объектов».</w:t>
      </w:r>
    </w:p>
    <w:p w:rsidR="00450B11" w:rsidRPr="00F92428" w:rsidRDefault="00B10499" w:rsidP="00CB7047">
      <w:pPr>
        <w:pStyle w:val="2"/>
        <w:tabs>
          <w:tab w:val="right" w:pos="9355"/>
        </w:tabs>
        <w:spacing w:line="240" w:lineRule="auto"/>
        <w:rPr>
          <w:rFonts w:ascii="Times New Roman" w:hAnsi="Times New Roman"/>
        </w:rPr>
      </w:pPr>
      <w:bookmarkStart w:id="74" w:name="dst100056"/>
      <w:bookmarkStart w:id="75" w:name="_Toc77239197"/>
      <w:bookmarkEnd w:id="74"/>
      <w:r w:rsidRPr="00F92428">
        <w:rPr>
          <w:rFonts w:ascii="Times New Roman" w:hAnsi="Times New Roman"/>
        </w:rPr>
        <w:t>2</w:t>
      </w:r>
      <w:r w:rsidR="00450B11" w:rsidRPr="00F92428">
        <w:rPr>
          <w:rFonts w:ascii="Times New Roman" w:hAnsi="Times New Roman"/>
        </w:rPr>
        <w:t>.6. Прогноз показателей безопасности дорожного движения</w:t>
      </w:r>
      <w:bookmarkEnd w:id="75"/>
    </w:p>
    <w:p w:rsidR="0068605C" w:rsidRDefault="0068605C" w:rsidP="00727677">
      <w:pPr>
        <w:ind w:firstLine="709"/>
        <w:jc w:val="both"/>
      </w:pPr>
      <w:r w:rsidRPr="00DE7313">
        <w:t>Предполагается постепенное снижение аварийности. Факторами, влияющими на</w:t>
      </w:r>
      <w:r w:rsidR="001F5A90" w:rsidRPr="00DE7313">
        <w:t xml:space="preserve"> </w:t>
      </w:r>
      <w:r w:rsidRPr="00DE7313">
        <w:t xml:space="preserve">снижение </w:t>
      </w:r>
      <w:r w:rsidR="008010CE" w:rsidRPr="00DE7313">
        <w:t>аварийности,</w:t>
      </w:r>
      <w:r w:rsidRPr="00DE7313">
        <w:t xml:space="preserve"> станут обеспечение контроля за выполнением мероприятий по</w:t>
      </w:r>
      <w:r w:rsidR="001F5A90" w:rsidRPr="00DE7313">
        <w:t xml:space="preserve"> </w:t>
      </w:r>
      <w:r w:rsidRPr="00DE7313">
        <w:t xml:space="preserve">содержанию, </w:t>
      </w:r>
      <w:r w:rsidR="006E74EB">
        <w:t>реконструкции</w:t>
      </w:r>
      <w:r w:rsidR="002E6C8F">
        <w:t>, освещению</w:t>
      </w:r>
      <w:r w:rsidRPr="00DE7313">
        <w:t xml:space="preserve"> дорог</w:t>
      </w:r>
      <w:r w:rsidR="006E74EB">
        <w:t xml:space="preserve">, </w:t>
      </w:r>
      <w:r w:rsidR="008F52DF">
        <w:t xml:space="preserve">установке дорожных знаков, </w:t>
      </w:r>
      <w:r w:rsidR="006E74EB">
        <w:t>строительству пешеходной инфраструктуры</w:t>
      </w:r>
      <w:r w:rsidR="00BA6A62">
        <w:t>.</w:t>
      </w:r>
    </w:p>
    <w:p w:rsidR="00B10499" w:rsidRPr="00A115F6" w:rsidRDefault="00450B11" w:rsidP="00CB7047">
      <w:pPr>
        <w:jc w:val="right"/>
      </w:pPr>
      <w:r w:rsidRPr="00A115F6">
        <w:t xml:space="preserve">Таблица </w:t>
      </w:r>
      <w:r w:rsidR="00B10499" w:rsidRPr="00A115F6">
        <w:t>2.</w:t>
      </w:r>
      <w:r w:rsidR="0006675B" w:rsidRPr="00A115F6">
        <w:t>10</w:t>
      </w:r>
    </w:p>
    <w:p w:rsidR="00450B11" w:rsidRPr="00A115F6" w:rsidRDefault="00450B11" w:rsidP="00CB7047">
      <w:pPr>
        <w:jc w:val="center"/>
        <w:rPr>
          <w:u w:val="single"/>
        </w:rPr>
      </w:pPr>
      <w:r w:rsidRPr="00A115F6">
        <w:rPr>
          <w:u w:val="single"/>
        </w:rPr>
        <w:t>Прогнозные значения показателей безопасности дорожного движения до</w:t>
      </w:r>
      <w:r w:rsidR="00C7690F" w:rsidRPr="00A115F6">
        <w:rPr>
          <w:u w:val="single"/>
        </w:rPr>
        <w:t xml:space="preserve"> </w:t>
      </w:r>
      <w:r w:rsidR="001509D0">
        <w:rPr>
          <w:u w:val="single"/>
        </w:rPr>
        <w:t>2035</w:t>
      </w:r>
      <w:r w:rsidRPr="00A115F6">
        <w:rPr>
          <w:u w:val="single"/>
        </w:rPr>
        <w:t xml:space="preserve"> года</w:t>
      </w:r>
    </w:p>
    <w:tbl>
      <w:tblPr>
        <w:tblW w:w="4774"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728"/>
        <w:gridCol w:w="2028"/>
        <w:gridCol w:w="1009"/>
        <w:gridCol w:w="727"/>
        <w:gridCol w:w="727"/>
        <w:gridCol w:w="729"/>
        <w:gridCol w:w="729"/>
        <w:gridCol w:w="724"/>
        <w:gridCol w:w="868"/>
        <w:gridCol w:w="868"/>
      </w:tblGrid>
      <w:tr w:rsidR="00EC4F3E" w:rsidRPr="005C6242" w:rsidTr="00EC4F3E">
        <w:trPr>
          <w:jc w:val="center"/>
        </w:trPr>
        <w:tc>
          <w:tcPr>
            <w:tcW w:w="398" w:type="pct"/>
            <w:tcBorders>
              <w:top w:val="single" w:sz="4" w:space="0" w:color="auto"/>
              <w:left w:val="single" w:sz="4" w:space="0" w:color="auto"/>
              <w:bottom w:val="single" w:sz="4" w:space="0" w:color="auto"/>
              <w:right w:val="single" w:sz="4" w:space="0" w:color="auto"/>
            </w:tcBorders>
            <w:vAlign w:val="center"/>
            <w:hideMark/>
          </w:tcPr>
          <w:p w:rsidR="00EC4F3E" w:rsidRPr="000D7407" w:rsidRDefault="00EC4F3E" w:rsidP="00CB7047">
            <w:pPr>
              <w:pStyle w:val="a6"/>
              <w:rPr>
                <w:rFonts w:ascii="Times New Roman" w:hAnsi="Times New Roman"/>
                <w:b/>
              </w:rPr>
            </w:pPr>
            <w:r w:rsidRPr="000D7407">
              <w:rPr>
                <w:rFonts w:ascii="Times New Roman" w:eastAsia="TimesNewRomanPSMT" w:hAnsi="Times New Roman"/>
                <w:b/>
              </w:rPr>
              <w:t>№</w:t>
            </w:r>
            <w:r w:rsidRPr="000D7407">
              <w:rPr>
                <w:rFonts w:ascii="Times New Roman" w:eastAsia="TimesNewRomanPSMT" w:hAnsi="Times New Roman" w:hint="eastAsia"/>
                <w:b/>
              </w:rPr>
              <w:br/>
            </w:r>
            <w:r w:rsidRPr="000D7407">
              <w:rPr>
                <w:rFonts w:ascii="Times New Roman" w:eastAsia="TimesNewRomanPSMT" w:hAnsi="Times New Roman"/>
                <w:b/>
              </w:rPr>
              <w:t xml:space="preserve">п/п </w:t>
            </w:r>
          </w:p>
        </w:tc>
        <w:tc>
          <w:tcPr>
            <w:tcW w:w="1109" w:type="pct"/>
            <w:tcBorders>
              <w:top w:val="single" w:sz="4" w:space="0" w:color="auto"/>
              <w:left w:val="single" w:sz="4" w:space="0" w:color="auto"/>
              <w:bottom w:val="single" w:sz="4" w:space="0" w:color="auto"/>
              <w:right w:val="single" w:sz="4" w:space="0" w:color="auto"/>
            </w:tcBorders>
            <w:vAlign w:val="center"/>
            <w:hideMark/>
          </w:tcPr>
          <w:p w:rsidR="00EC4F3E" w:rsidRPr="000D7407" w:rsidRDefault="00EC4F3E" w:rsidP="00CB7047">
            <w:pPr>
              <w:pStyle w:val="a6"/>
              <w:rPr>
                <w:rFonts w:ascii="Times New Roman" w:hAnsi="Times New Roman"/>
                <w:b/>
              </w:rPr>
            </w:pPr>
            <w:r w:rsidRPr="000D7407">
              <w:rPr>
                <w:rFonts w:ascii="Times New Roman" w:eastAsia="TimesNewRomanPSMT" w:hAnsi="Times New Roman"/>
                <w:b/>
              </w:rPr>
              <w:t xml:space="preserve">Показатели </w:t>
            </w:r>
          </w:p>
        </w:tc>
        <w:tc>
          <w:tcPr>
            <w:tcW w:w="552" w:type="pct"/>
            <w:tcBorders>
              <w:top w:val="single" w:sz="4" w:space="0" w:color="auto"/>
              <w:left w:val="single" w:sz="4" w:space="0" w:color="auto"/>
              <w:bottom w:val="single" w:sz="4" w:space="0" w:color="auto"/>
              <w:right w:val="single" w:sz="4" w:space="0" w:color="auto"/>
            </w:tcBorders>
            <w:vAlign w:val="center"/>
            <w:hideMark/>
          </w:tcPr>
          <w:p w:rsidR="00EC4F3E" w:rsidRPr="000D7407" w:rsidRDefault="00EC4F3E" w:rsidP="00CB7047">
            <w:pPr>
              <w:pStyle w:val="a6"/>
              <w:rPr>
                <w:rFonts w:ascii="Times New Roman" w:hAnsi="Times New Roman"/>
                <w:b/>
              </w:rPr>
            </w:pPr>
            <w:r w:rsidRPr="000D7407">
              <w:rPr>
                <w:rFonts w:ascii="Times New Roman" w:eastAsia="TimesNewRomanPSMT" w:hAnsi="Times New Roman"/>
                <w:b/>
              </w:rPr>
              <w:t xml:space="preserve">Ед. изм. </w:t>
            </w:r>
          </w:p>
        </w:tc>
        <w:tc>
          <w:tcPr>
            <w:tcW w:w="398" w:type="pct"/>
            <w:tcBorders>
              <w:top w:val="single" w:sz="4" w:space="0" w:color="auto"/>
              <w:left w:val="single" w:sz="4" w:space="0" w:color="auto"/>
              <w:bottom w:val="single" w:sz="4" w:space="0" w:color="auto"/>
              <w:right w:val="single" w:sz="4" w:space="0" w:color="auto"/>
            </w:tcBorders>
            <w:vAlign w:val="center"/>
            <w:hideMark/>
          </w:tcPr>
          <w:p w:rsidR="00EC4F3E" w:rsidRPr="002E6C8F" w:rsidRDefault="00EC4F3E" w:rsidP="00EC4F3E">
            <w:pPr>
              <w:pStyle w:val="a6"/>
              <w:rPr>
                <w:rFonts w:ascii="Times New Roman" w:hAnsi="Times New Roman"/>
                <w:b/>
                <w:lang w:val="ru-RU"/>
              </w:rPr>
            </w:pPr>
            <w:r>
              <w:rPr>
                <w:rFonts w:ascii="Times New Roman" w:hAnsi="Times New Roman"/>
                <w:b/>
                <w:lang w:val="ru-RU"/>
              </w:rPr>
              <w:t>2020</w:t>
            </w:r>
          </w:p>
        </w:tc>
        <w:tc>
          <w:tcPr>
            <w:tcW w:w="398" w:type="pct"/>
            <w:tcBorders>
              <w:top w:val="single" w:sz="4" w:space="0" w:color="auto"/>
              <w:left w:val="single" w:sz="4" w:space="0" w:color="auto"/>
              <w:bottom w:val="single" w:sz="4" w:space="0" w:color="auto"/>
              <w:right w:val="single" w:sz="4" w:space="0" w:color="auto"/>
            </w:tcBorders>
            <w:vAlign w:val="center"/>
            <w:hideMark/>
          </w:tcPr>
          <w:p w:rsidR="00EC4F3E" w:rsidRPr="00330D8B" w:rsidRDefault="00270011" w:rsidP="00330D8B">
            <w:pPr>
              <w:pStyle w:val="a6"/>
              <w:rPr>
                <w:rFonts w:ascii="Times New Roman" w:hAnsi="Times New Roman"/>
                <w:b/>
                <w:lang w:val="ru-RU"/>
              </w:rPr>
            </w:pPr>
            <w:r>
              <w:rPr>
                <w:rFonts w:ascii="Times New Roman" w:hAnsi="Times New Roman"/>
                <w:b/>
              </w:rPr>
              <w:t>202</w:t>
            </w:r>
            <w:r w:rsidR="00330D8B">
              <w:rPr>
                <w:rFonts w:ascii="Times New Roman" w:hAnsi="Times New Roman"/>
                <w:b/>
                <w:lang w:val="ru-RU"/>
              </w:rPr>
              <w:t>1</w:t>
            </w:r>
          </w:p>
        </w:tc>
        <w:tc>
          <w:tcPr>
            <w:tcW w:w="399" w:type="pct"/>
            <w:tcBorders>
              <w:top w:val="single" w:sz="4" w:space="0" w:color="auto"/>
              <w:left w:val="single" w:sz="4" w:space="0" w:color="auto"/>
              <w:bottom w:val="single" w:sz="4" w:space="0" w:color="auto"/>
              <w:right w:val="single" w:sz="4" w:space="0" w:color="auto"/>
            </w:tcBorders>
            <w:vAlign w:val="center"/>
            <w:hideMark/>
          </w:tcPr>
          <w:p w:rsidR="00EC4F3E" w:rsidRPr="000D7407" w:rsidRDefault="00EC4F3E" w:rsidP="00CB7047">
            <w:pPr>
              <w:pStyle w:val="a6"/>
              <w:rPr>
                <w:rFonts w:ascii="Times New Roman" w:hAnsi="Times New Roman"/>
                <w:b/>
              </w:rPr>
            </w:pPr>
            <w:r w:rsidRPr="000D7407">
              <w:rPr>
                <w:rFonts w:ascii="Times New Roman" w:hAnsi="Times New Roman"/>
                <w:b/>
              </w:rPr>
              <w:t xml:space="preserve">2022 </w:t>
            </w:r>
          </w:p>
        </w:tc>
        <w:tc>
          <w:tcPr>
            <w:tcW w:w="399" w:type="pct"/>
            <w:tcBorders>
              <w:top w:val="single" w:sz="4" w:space="0" w:color="auto"/>
              <w:left w:val="single" w:sz="4" w:space="0" w:color="auto"/>
              <w:bottom w:val="single" w:sz="4" w:space="0" w:color="auto"/>
              <w:right w:val="single" w:sz="4" w:space="0" w:color="auto"/>
            </w:tcBorders>
            <w:vAlign w:val="center"/>
            <w:hideMark/>
          </w:tcPr>
          <w:p w:rsidR="00EC4F3E" w:rsidRPr="000D7407" w:rsidRDefault="00EC4F3E" w:rsidP="00CB7047">
            <w:pPr>
              <w:pStyle w:val="a6"/>
              <w:rPr>
                <w:rFonts w:ascii="Times New Roman" w:hAnsi="Times New Roman"/>
                <w:b/>
                <w:lang w:val="ru-RU"/>
              </w:rPr>
            </w:pPr>
            <w:r w:rsidRPr="000D7407">
              <w:rPr>
                <w:rFonts w:ascii="Times New Roman" w:hAnsi="Times New Roman"/>
                <w:b/>
                <w:lang w:val="ru-RU"/>
              </w:rPr>
              <w:t>2023</w:t>
            </w:r>
          </w:p>
        </w:tc>
        <w:tc>
          <w:tcPr>
            <w:tcW w:w="396" w:type="pct"/>
            <w:tcBorders>
              <w:top w:val="single" w:sz="4" w:space="0" w:color="auto"/>
              <w:left w:val="single" w:sz="4" w:space="0" w:color="auto"/>
              <w:bottom w:val="single" w:sz="4" w:space="0" w:color="auto"/>
              <w:right w:val="single" w:sz="4" w:space="0" w:color="auto"/>
            </w:tcBorders>
            <w:vAlign w:val="center"/>
          </w:tcPr>
          <w:p w:rsidR="00EC4F3E" w:rsidRPr="00BA6A62" w:rsidRDefault="00EC4F3E" w:rsidP="00647AE8">
            <w:pPr>
              <w:pStyle w:val="a6"/>
              <w:rPr>
                <w:rFonts w:ascii="Times New Roman" w:hAnsi="Times New Roman"/>
                <w:b/>
                <w:lang w:val="ru-RU"/>
              </w:rPr>
            </w:pPr>
            <w:r>
              <w:rPr>
                <w:rFonts w:ascii="Times New Roman" w:hAnsi="Times New Roman"/>
                <w:b/>
                <w:lang w:val="ru-RU"/>
              </w:rPr>
              <w:t>2024</w:t>
            </w:r>
          </w:p>
        </w:tc>
        <w:tc>
          <w:tcPr>
            <w:tcW w:w="475" w:type="pct"/>
            <w:tcBorders>
              <w:top w:val="single" w:sz="4" w:space="0" w:color="auto"/>
              <w:left w:val="single" w:sz="4" w:space="0" w:color="auto"/>
              <w:bottom w:val="single" w:sz="4" w:space="0" w:color="auto"/>
              <w:right w:val="single" w:sz="4" w:space="0" w:color="auto"/>
            </w:tcBorders>
            <w:vAlign w:val="center"/>
          </w:tcPr>
          <w:p w:rsidR="00EC4F3E" w:rsidRPr="00EC4F3E" w:rsidRDefault="00EC4F3E" w:rsidP="00EC4F3E">
            <w:pPr>
              <w:pStyle w:val="a6"/>
              <w:rPr>
                <w:rFonts w:ascii="Times New Roman" w:hAnsi="Times New Roman"/>
                <w:b/>
                <w:lang w:val="ru-RU"/>
              </w:rPr>
            </w:pPr>
            <w:r>
              <w:rPr>
                <w:rFonts w:ascii="Times New Roman" w:hAnsi="Times New Roman"/>
                <w:b/>
                <w:lang w:val="ru-RU"/>
              </w:rPr>
              <w:t>2025</w:t>
            </w:r>
          </w:p>
        </w:tc>
        <w:tc>
          <w:tcPr>
            <w:tcW w:w="475" w:type="pct"/>
            <w:tcBorders>
              <w:top w:val="single" w:sz="4" w:space="0" w:color="auto"/>
              <w:left w:val="single" w:sz="4" w:space="0" w:color="auto"/>
              <w:bottom w:val="single" w:sz="4" w:space="0" w:color="auto"/>
              <w:right w:val="single" w:sz="4" w:space="0" w:color="auto"/>
            </w:tcBorders>
            <w:vAlign w:val="center"/>
            <w:hideMark/>
          </w:tcPr>
          <w:p w:rsidR="00EC4F3E" w:rsidRPr="00BA6A62" w:rsidRDefault="001509D0" w:rsidP="00AE2B09">
            <w:pPr>
              <w:pStyle w:val="a6"/>
              <w:rPr>
                <w:rFonts w:ascii="Times New Roman" w:hAnsi="Times New Roman"/>
                <w:b/>
                <w:lang w:val="ru-RU"/>
              </w:rPr>
            </w:pPr>
            <w:r>
              <w:rPr>
                <w:rFonts w:ascii="Times New Roman" w:hAnsi="Times New Roman"/>
                <w:b/>
              </w:rPr>
              <w:t>2035</w:t>
            </w:r>
          </w:p>
        </w:tc>
      </w:tr>
      <w:tr w:rsidR="00EC4F3E" w:rsidRPr="005C6242" w:rsidTr="00EC4F3E">
        <w:trPr>
          <w:jc w:val="center"/>
        </w:trPr>
        <w:tc>
          <w:tcPr>
            <w:tcW w:w="398" w:type="pct"/>
            <w:tcBorders>
              <w:top w:val="single" w:sz="4" w:space="0" w:color="auto"/>
              <w:left w:val="single" w:sz="4" w:space="0" w:color="auto"/>
              <w:bottom w:val="single" w:sz="4" w:space="0" w:color="auto"/>
              <w:right w:val="single" w:sz="4" w:space="0" w:color="auto"/>
            </w:tcBorders>
            <w:vAlign w:val="center"/>
            <w:hideMark/>
          </w:tcPr>
          <w:p w:rsidR="00EC4F3E" w:rsidRPr="000D7407" w:rsidRDefault="00EC4F3E" w:rsidP="00EC4F3E">
            <w:pPr>
              <w:pStyle w:val="a6"/>
              <w:rPr>
                <w:rFonts w:ascii="Times New Roman" w:hAnsi="Times New Roman"/>
              </w:rPr>
            </w:pPr>
            <w:r w:rsidRPr="000D7407">
              <w:rPr>
                <w:rFonts w:ascii="Times New Roman" w:eastAsia="TimesNewRomanPSMT" w:hAnsi="Times New Roman"/>
              </w:rPr>
              <w:t xml:space="preserve">1 </w:t>
            </w:r>
          </w:p>
        </w:tc>
        <w:tc>
          <w:tcPr>
            <w:tcW w:w="1109" w:type="pct"/>
            <w:tcBorders>
              <w:top w:val="single" w:sz="4" w:space="0" w:color="auto"/>
              <w:left w:val="single" w:sz="4" w:space="0" w:color="auto"/>
              <w:bottom w:val="single" w:sz="4" w:space="0" w:color="auto"/>
              <w:right w:val="single" w:sz="4" w:space="0" w:color="auto"/>
            </w:tcBorders>
            <w:vAlign w:val="center"/>
          </w:tcPr>
          <w:p w:rsidR="00EC4F3E" w:rsidRPr="000D7407" w:rsidRDefault="00EC4F3E" w:rsidP="00EC4F3E">
            <w:pPr>
              <w:pStyle w:val="a6"/>
              <w:rPr>
                <w:rFonts w:ascii="Times New Roman" w:hAnsi="Times New Roman"/>
              </w:rPr>
            </w:pPr>
            <w:r w:rsidRPr="000D7407">
              <w:rPr>
                <w:rFonts w:ascii="Times New Roman" w:eastAsia="TimesNewRomanPSMT" w:hAnsi="Times New Roman"/>
              </w:rPr>
              <w:t>Число</w:t>
            </w:r>
            <w:r w:rsidRPr="000D7407">
              <w:rPr>
                <w:rFonts w:ascii="Times New Roman" w:eastAsia="TimesNewRomanPSMT" w:hAnsi="Times New Roman" w:hint="eastAsia"/>
              </w:rPr>
              <w:br/>
            </w:r>
            <w:r w:rsidRPr="000D7407">
              <w:rPr>
                <w:rFonts w:ascii="Times New Roman" w:eastAsia="TimesNewRomanPSMT" w:hAnsi="Times New Roman"/>
              </w:rPr>
              <w:t>зарегистрированных</w:t>
            </w:r>
            <w:r w:rsidRPr="000D7407">
              <w:rPr>
                <w:rFonts w:ascii="Times New Roman" w:eastAsia="TimesNewRomanPSMT" w:hAnsi="Times New Roman" w:hint="eastAsia"/>
              </w:rPr>
              <w:br/>
            </w:r>
            <w:r w:rsidRPr="000D7407">
              <w:rPr>
                <w:rFonts w:ascii="Times New Roman" w:eastAsia="TimesNewRomanPSMT" w:hAnsi="Times New Roman"/>
              </w:rPr>
              <w:t>ДТП</w:t>
            </w:r>
          </w:p>
        </w:tc>
        <w:tc>
          <w:tcPr>
            <w:tcW w:w="552" w:type="pct"/>
            <w:tcBorders>
              <w:top w:val="single" w:sz="4" w:space="0" w:color="auto"/>
              <w:left w:val="single" w:sz="4" w:space="0" w:color="auto"/>
              <w:bottom w:val="single" w:sz="4" w:space="0" w:color="auto"/>
              <w:right w:val="single" w:sz="4" w:space="0" w:color="auto"/>
            </w:tcBorders>
            <w:vAlign w:val="center"/>
          </w:tcPr>
          <w:p w:rsidR="00EC4F3E" w:rsidRPr="000D7407" w:rsidRDefault="00EC4F3E" w:rsidP="00EC4F3E">
            <w:pPr>
              <w:pStyle w:val="a6"/>
              <w:rPr>
                <w:rFonts w:ascii="Times New Roman" w:hAnsi="Times New Roman"/>
              </w:rPr>
            </w:pPr>
            <w:r w:rsidRPr="000D7407">
              <w:rPr>
                <w:rFonts w:ascii="Times New Roman" w:eastAsia="TimesNewRomanPSMT" w:hAnsi="Times New Roman"/>
              </w:rPr>
              <w:t xml:space="preserve">ед. </w:t>
            </w:r>
          </w:p>
        </w:tc>
        <w:tc>
          <w:tcPr>
            <w:tcW w:w="398" w:type="pct"/>
            <w:tcBorders>
              <w:top w:val="single" w:sz="4" w:space="0" w:color="auto"/>
              <w:left w:val="single" w:sz="4" w:space="0" w:color="auto"/>
              <w:bottom w:val="single" w:sz="4" w:space="0" w:color="auto"/>
              <w:right w:val="single" w:sz="4" w:space="0" w:color="auto"/>
            </w:tcBorders>
            <w:vAlign w:val="center"/>
          </w:tcPr>
          <w:p w:rsidR="00EC4F3E" w:rsidRPr="002E6C8F" w:rsidRDefault="00C435C9" w:rsidP="00EC4F3E">
            <w:pPr>
              <w:pStyle w:val="a6"/>
              <w:rPr>
                <w:rFonts w:ascii="Times New Roman" w:hAnsi="Times New Roman"/>
                <w:lang w:val="ru-RU"/>
              </w:rPr>
            </w:pPr>
            <w:r>
              <w:rPr>
                <w:rFonts w:ascii="Times New Roman" w:hAnsi="Times New Roman"/>
                <w:lang w:val="ru-RU"/>
              </w:rPr>
              <w:t>26</w:t>
            </w:r>
          </w:p>
        </w:tc>
        <w:tc>
          <w:tcPr>
            <w:tcW w:w="398" w:type="pct"/>
            <w:tcBorders>
              <w:top w:val="single" w:sz="4" w:space="0" w:color="auto"/>
              <w:left w:val="single" w:sz="4" w:space="0" w:color="auto"/>
              <w:bottom w:val="single" w:sz="4" w:space="0" w:color="auto"/>
              <w:right w:val="single" w:sz="4" w:space="0" w:color="auto"/>
            </w:tcBorders>
            <w:vAlign w:val="center"/>
          </w:tcPr>
          <w:p w:rsidR="00EC4F3E" w:rsidRPr="002E6C8F" w:rsidRDefault="001C27DA" w:rsidP="00EC4F3E">
            <w:pPr>
              <w:pStyle w:val="a6"/>
              <w:rPr>
                <w:rFonts w:ascii="Times New Roman" w:hAnsi="Times New Roman"/>
                <w:lang w:val="ru-RU"/>
              </w:rPr>
            </w:pPr>
            <w:r>
              <w:rPr>
                <w:rFonts w:ascii="Times New Roman" w:hAnsi="Times New Roman"/>
                <w:lang w:val="ru-RU"/>
              </w:rPr>
              <w:t>2</w:t>
            </w:r>
            <w:r w:rsidR="00C50718">
              <w:rPr>
                <w:rFonts w:ascii="Times New Roman" w:hAnsi="Times New Roman"/>
                <w:lang w:val="ru-RU"/>
              </w:rPr>
              <w:t>5</w:t>
            </w:r>
          </w:p>
        </w:tc>
        <w:tc>
          <w:tcPr>
            <w:tcW w:w="399" w:type="pct"/>
            <w:tcBorders>
              <w:top w:val="single" w:sz="4" w:space="0" w:color="auto"/>
              <w:left w:val="single" w:sz="4" w:space="0" w:color="auto"/>
              <w:bottom w:val="single" w:sz="4" w:space="0" w:color="auto"/>
              <w:right w:val="single" w:sz="4" w:space="0" w:color="auto"/>
            </w:tcBorders>
            <w:vAlign w:val="center"/>
          </w:tcPr>
          <w:p w:rsidR="00EC4F3E" w:rsidRPr="002E6C8F" w:rsidRDefault="001C27DA" w:rsidP="00EC4F3E">
            <w:pPr>
              <w:pStyle w:val="a6"/>
              <w:rPr>
                <w:rFonts w:ascii="Times New Roman" w:hAnsi="Times New Roman"/>
                <w:lang w:val="ru-RU"/>
              </w:rPr>
            </w:pPr>
            <w:r>
              <w:rPr>
                <w:rFonts w:ascii="Times New Roman" w:hAnsi="Times New Roman"/>
                <w:lang w:val="ru-RU"/>
              </w:rPr>
              <w:t>2</w:t>
            </w:r>
            <w:r w:rsidR="00C50718">
              <w:rPr>
                <w:rFonts w:ascii="Times New Roman" w:hAnsi="Times New Roman"/>
                <w:lang w:val="ru-RU"/>
              </w:rPr>
              <w:t>2</w:t>
            </w:r>
          </w:p>
        </w:tc>
        <w:tc>
          <w:tcPr>
            <w:tcW w:w="399" w:type="pct"/>
            <w:tcBorders>
              <w:top w:val="single" w:sz="4" w:space="0" w:color="auto"/>
              <w:left w:val="single" w:sz="4" w:space="0" w:color="auto"/>
              <w:bottom w:val="single" w:sz="4" w:space="0" w:color="auto"/>
              <w:right w:val="single" w:sz="4" w:space="0" w:color="auto"/>
            </w:tcBorders>
            <w:vAlign w:val="center"/>
          </w:tcPr>
          <w:p w:rsidR="00EC4F3E" w:rsidRPr="002E6C8F" w:rsidRDefault="00C50718" w:rsidP="00EC4F3E">
            <w:pPr>
              <w:pStyle w:val="a6"/>
              <w:rPr>
                <w:rFonts w:ascii="Times New Roman" w:hAnsi="Times New Roman"/>
                <w:lang w:val="ru-RU"/>
              </w:rPr>
            </w:pPr>
            <w:r>
              <w:rPr>
                <w:rFonts w:ascii="Times New Roman" w:hAnsi="Times New Roman"/>
                <w:lang w:val="ru-RU"/>
              </w:rPr>
              <w:t>19</w:t>
            </w:r>
          </w:p>
        </w:tc>
        <w:tc>
          <w:tcPr>
            <w:tcW w:w="396" w:type="pct"/>
            <w:tcBorders>
              <w:top w:val="single" w:sz="4" w:space="0" w:color="auto"/>
              <w:left w:val="single" w:sz="4" w:space="0" w:color="auto"/>
              <w:bottom w:val="single" w:sz="4" w:space="0" w:color="auto"/>
              <w:right w:val="single" w:sz="4" w:space="0" w:color="auto"/>
            </w:tcBorders>
            <w:vAlign w:val="center"/>
          </w:tcPr>
          <w:p w:rsidR="00EC4F3E" w:rsidRPr="002E6C8F" w:rsidRDefault="00C50718" w:rsidP="00EC4F3E">
            <w:pPr>
              <w:pStyle w:val="a6"/>
              <w:rPr>
                <w:rFonts w:ascii="Times New Roman" w:hAnsi="Times New Roman"/>
                <w:lang w:val="ru-RU"/>
              </w:rPr>
            </w:pPr>
            <w:r>
              <w:rPr>
                <w:rFonts w:ascii="Times New Roman" w:hAnsi="Times New Roman"/>
                <w:lang w:val="ru-RU"/>
              </w:rPr>
              <w:t>16</w:t>
            </w:r>
          </w:p>
        </w:tc>
        <w:tc>
          <w:tcPr>
            <w:tcW w:w="475" w:type="pct"/>
            <w:tcBorders>
              <w:top w:val="single" w:sz="4" w:space="0" w:color="auto"/>
              <w:left w:val="single" w:sz="4" w:space="0" w:color="auto"/>
              <w:bottom w:val="single" w:sz="4" w:space="0" w:color="auto"/>
              <w:right w:val="single" w:sz="4" w:space="0" w:color="auto"/>
            </w:tcBorders>
            <w:vAlign w:val="center"/>
          </w:tcPr>
          <w:p w:rsidR="00EC4F3E" w:rsidRDefault="00C50718" w:rsidP="00EC4F3E">
            <w:pPr>
              <w:pStyle w:val="a6"/>
              <w:rPr>
                <w:rFonts w:ascii="Times New Roman" w:hAnsi="Times New Roman"/>
                <w:lang w:val="ru-RU"/>
              </w:rPr>
            </w:pPr>
            <w:r>
              <w:rPr>
                <w:rFonts w:ascii="Times New Roman" w:hAnsi="Times New Roman"/>
                <w:lang w:val="ru-RU"/>
              </w:rPr>
              <w:t>13</w:t>
            </w:r>
          </w:p>
        </w:tc>
        <w:tc>
          <w:tcPr>
            <w:tcW w:w="475" w:type="pct"/>
            <w:tcBorders>
              <w:top w:val="single" w:sz="4" w:space="0" w:color="auto"/>
              <w:left w:val="single" w:sz="4" w:space="0" w:color="auto"/>
              <w:bottom w:val="single" w:sz="4" w:space="0" w:color="auto"/>
              <w:right w:val="single" w:sz="4" w:space="0" w:color="auto"/>
            </w:tcBorders>
            <w:vAlign w:val="center"/>
          </w:tcPr>
          <w:p w:rsidR="00EC4F3E" w:rsidRPr="002E6C8F" w:rsidRDefault="001C27DA" w:rsidP="00EC4F3E">
            <w:pPr>
              <w:pStyle w:val="a6"/>
              <w:rPr>
                <w:rFonts w:ascii="Times New Roman" w:hAnsi="Times New Roman"/>
                <w:lang w:val="ru-RU"/>
              </w:rPr>
            </w:pPr>
            <w:r>
              <w:rPr>
                <w:rFonts w:ascii="Times New Roman" w:hAnsi="Times New Roman"/>
                <w:lang w:val="ru-RU"/>
              </w:rPr>
              <w:t>0</w:t>
            </w:r>
          </w:p>
        </w:tc>
      </w:tr>
      <w:tr w:rsidR="00EC4F3E" w:rsidRPr="005C6242" w:rsidTr="00EC4F3E">
        <w:trPr>
          <w:jc w:val="center"/>
        </w:trPr>
        <w:tc>
          <w:tcPr>
            <w:tcW w:w="398" w:type="pct"/>
            <w:tcBorders>
              <w:top w:val="single" w:sz="4" w:space="0" w:color="auto"/>
              <w:left w:val="single" w:sz="4" w:space="0" w:color="auto"/>
              <w:bottom w:val="single" w:sz="4" w:space="0" w:color="auto"/>
              <w:right w:val="single" w:sz="4" w:space="0" w:color="auto"/>
            </w:tcBorders>
            <w:vAlign w:val="center"/>
            <w:hideMark/>
          </w:tcPr>
          <w:p w:rsidR="00EC4F3E" w:rsidRPr="000D7407" w:rsidRDefault="00EC4F3E" w:rsidP="00EC4F3E">
            <w:pPr>
              <w:pStyle w:val="a6"/>
              <w:rPr>
                <w:rFonts w:ascii="Times New Roman" w:hAnsi="Times New Roman"/>
              </w:rPr>
            </w:pPr>
            <w:r w:rsidRPr="000D7407">
              <w:rPr>
                <w:rFonts w:ascii="Times New Roman" w:eastAsia="TimesNewRomanPSMT" w:hAnsi="Times New Roman"/>
              </w:rPr>
              <w:t>2</w:t>
            </w:r>
          </w:p>
        </w:tc>
        <w:tc>
          <w:tcPr>
            <w:tcW w:w="1109" w:type="pct"/>
            <w:tcBorders>
              <w:top w:val="single" w:sz="4" w:space="0" w:color="auto"/>
              <w:left w:val="single" w:sz="4" w:space="0" w:color="auto"/>
              <w:bottom w:val="single" w:sz="4" w:space="0" w:color="auto"/>
              <w:right w:val="single" w:sz="4" w:space="0" w:color="auto"/>
            </w:tcBorders>
            <w:vAlign w:val="center"/>
          </w:tcPr>
          <w:p w:rsidR="00EC4F3E" w:rsidRPr="000D7407" w:rsidRDefault="00EC4F3E" w:rsidP="00EC4F3E">
            <w:pPr>
              <w:pStyle w:val="a6"/>
              <w:rPr>
                <w:rFonts w:ascii="Times New Roman" w:hAnsi="Times New Roman"/>
              </w:rPr>
            </w:pPr>
            <w:r w:rsidRPr="000D7407">
              <w:rPr>
                <w:rFonts w:ascii="Times New Roman" w:eastAsia="TimesNewRomanPSMT" w:hAnsi="Times New Roman"/>
              </w:rPr>
              <w:t>Количество</w:t>
            </w:r>
            <w:r w:rsidRPr="000D7407">
              <w:rPr>
                <w:rFonts w:ascii="Times New Roman" w:eastAsia="TimesNewRomanPSMT" w:hAnsi="Times New Roman" w:hint="eastAsia"/>
              </w:rPr>
              <w:br/>
            </w:r>
            <w:r w:rsidRPr="000D7407">
              <w:rPr>
                <w:rFonts w:ascii="Times New Roman" w:eastAsia="TimesNewRomanPSMT" w:hAnsi="Times New Roman"/>
                <w:lang w:val="ru-RU"/>
              </w:rPr>
              <w:t>пострадавших</w:t>
            </w:r>
            <w:r w:rsidRPr="000D7407">
              <w:rPr>
                <w:rFonts w:ascii="Times New Roman" w:eastAsia="TimesNewRomanPSMT" w:hAnsi="Times New Roman"/>
              </w:rPr>
              <w:t xml:space="preserve"> в ДТП </w:t>
            </w:r>
          </w:p>
        </w:tc>
        <w:tc>
          <w:tcPr>
            <w:tcW w:w="552" w:type="pct"/>
            <w:tcBorders>
              <w:top w:val="single" w:sz="4" w:space="0" w:color="auto"/>
              <w:left w:val="single" w:sz="4" w:space="0" w:color="auto"/>
              <w:bottom w:val="single" w:sz="4" w:space="0" w:color="auto"/>
              <w:right w:val="single" w:sz="4" w:space="0" w:color="auto"/>
            </w:tcBorders>
            <w:vAlign w:val="center"/>
          </w:tcPr>
          <w:p w:rsidR="00EC4F3E" w:rsidRPr="000D7407" w:rsidRDefault="00EC4F3E" w:rsidP="00EC4F3E">
            <w:pPr>
              <w:pStyle w:val="a6"/>
              <w:rPr>
                <w:rFonts w:ascii="Times New Roman" w:hAnsi="Times New Roman"/>
              </w:rPr>
            </w:pPr>
            <w:r w:rsidRPr="000D7407">
              <w:rPr>
                <w:rFonts w:ascii="Times New Roman" w:eastAsia="TimesNewRomanPSMT" w:hAnsi="Times New Roman"/>
              </w:rPr>
              <w:t xml:space="preserve">ед. </w:t>
            </w:r>
          </w:p>
        </w:tc>
        <w:tc>
          <w:tcPr>
            <w:tcW w:w="398" w:type="pct"/>
            <w:tcBorders>
              <w:top w:val="single" w:sz="4" w:space="0" w:color="auto"/>
              <w:left w:val="single" w:sz="4" w:space="0" w:color="auto"/>
              <w:bottom w:val="single" w:sz="4" w:space="0" w:color="auto"/>
              <w:right w:val="single" w:sz="4" w:space="0" w:color="auto"/>
            </w:tcBorders>
            <w:vAlign w:val="center"/>
          </w:tcPr>
          <w:p w:rsidR="00EC4F3E" w:rsidRPr="002E6C8F" w:rsidRDefault="00C435C9" w:rsidP="00EC4F3E">
            <w:pPr>
              <w:pStyle w:val="a6"/>
              <w:rPr>
                <w:rFonts w:ascii="Times New Roman" w:hAnsi="Times New Roman"/>
                <w:lang w:val="ru-RU"/>
              </w:rPr>
            </w:pPr>
            <w:r>
              <w:rPr>
                <w:rFonts w:ascii="Times New Roman" w:hAnsi="Times New Roman"/>
                <w:lang w:val="ru-RU"/>
              </w:rPr>
              <w:t>27</w:t>
            </w:r>
          </w:p>
        </w:tc>
        <w:tc>
          <w:tcPr>
            <w:tcW w:w="398" w:type="pct"/>
            <w:tcBorders>
              <w:top w:val="single" w:sz="4" w:space="0" w:color="auto"/>
              <w:left w:val="single" w:sz="4" w:space="0" w:color="auto"/>
              <w:bottom w:val="single" w:sz="4" w:space="0" w:color="auto"/>
              <w:right w:val="single" w:sz="4" w:space="0" w:color="auto"/>
            </w:tcBorders>
            <w:vAlign w:val="center"/>
          </w:tcPr>
          <w:p w:rsidR="00EC4F3E" w:rsidRPr="002E6C8F" w:rsidRDefault="001C27DA" w:rsidP="00EC4F3E">
            <w:pPr>
              <w:pStyle w:val="a6"/>
              <w:rPr>
                <w:rFonts w:ascii="Times New Roman" w:hAnsi="Times New Roman"/>
                <w:lang w:val="ru-RU"/>
              </w:rPr>
            </w:pPr>
            <w:r>
              <w:rPr>
                <w:rFonts w:ascii="Times New Roman" w:hAnsi="Times New Roman"/>
                <w:lang w:val="ru-RU"/>
              </w:rPr>
              <w:t>2</w:t>
            </w:r>
            <w:r w:rsidR="00C50718">
              <w:rPr>
                <w:rFonts w:ascii="Times New Roman" w:hAnsi="Times New Roman"/>
                <w:lang w:val="ru-RU"/>
              </w:rPr>
              <w:t>6</w:t>
            </w:r>
          </w:p>
        </w:tc>
        <w:tc>
          <w:tcPr>
            <w:tcW w:w="399" w:type="pct"/>
            <w:tcBorders>
              <w:top w:val="single" w:sz="4" w:space="0" w:color="auto"/>
              <w:left w:val="single" w:sz="4" w:space="0" w:color="auto"/>
              <w:bottom w:val="single" w:sz="4" w:space="0" w:color="auto"/>
              <w:right w:val="single" w:sz="4" w:space="0" w:color="auto"/>
            </w:tcBorders>
            <w:vAlign w:val="center"/>
          </w:tcPr>
          <w:p w:rsidR="00EC4F3E" w:rsidRPr="002E6C8F" w:rsidRDefault="001C27DA" w:rsidP="00EC4F3E">
            <w:pPr>
              <w:pStyle w:val="a6"/>
              <w:rPr>
                <w:rFonts w:ascii="Times New Roman" w:hAnsi="Times New Roman"/>
                <w:lang w:val="ru-RU"/>
              </w:rPr>
            </w:pPr>
            <w:r>
              <w:rPr>
                <w:rFonts w:ascii="Times New Roman" w:hAnsi="Times New Roman"/>
                <w:lang w:val="ru-RU"/>
              </w:rPr>
              <w:t>2</w:t>
            </w:r>
            <w:r w:rsidR="00C50718">
              <w:rPr>
                <w:rFonts w:ascii="Times New Roman" w:hAnsi="Times New Roman"/>
                <w:lang w:val="ru-RU"/>
              </w:rPr>
              <w:t>3</w:t>
            </w:r>
          </w:p>
        </w:tc>
        <w:tc>
          <w:tcPr>
            <w:tcW w:w="399" w:type="pct"/>
            <w:tcBorders>
              <w:top w:val="single" w:sz="4" w:space="0" w:color="auto"/>
              <w:left w:val="single" w:sz="4" w:space="0" w:color="auto"/>
              <w:bottom w:val="single" w:sz="4" w:space="0" w:color="auto"/>
              <w:right w:val="single" w:sz="4" w:space="0" w:color="auto"/>
            </w:tcBorders>
            <w:vAlign w:val="center"/>
          </w:tcPr>
          <w:p w:rsidR="00EC4F3E" w:rsidRPr="002E6C8F" w:rsidRDefault="00C50718" w:rsidP="00EC4F3E">
            <w:pPr>
              <w:pStyle w:val="a6"/>
              <w:rPr>
                <w:rFonts w:ascii="Times New Roman" w:hAnsi="Times New Roman"/>
                <w:lang w:val="ru-RU"/>
              </w:rPr>
            </w:pPr>
            <w:r>
              <w:rPr>
                <w:rFonts w:ascii="Times New Roman" w:hAnsi="Times New Roman"/>
                <w:lang w:val="ru-RU"/>
              </w:rPr>
              <w:t>20</w:t>
            </w:r>
          </w:p>
        </w:tc>
        <w:tc>
          <w:tcPr>
            <w:tcW w:w="396" w:type="pct"/>
            <w:tcBorders>
              <w:top w:val="single" w:sz="4" w:space="0" w:color="auto"/>
              <w:left w:val="single" w:sz="4" w:space="0" w:color="auto"/>
              <w:bottom w:val="single" w:sz="4" w:space="0" w:color="auto"/>
              <w:right w:val="single" w:sz="4" w:space="0" w:color="auto"/>
            </w:tcBorders>
            <w:vAlign w:val="center"/>
          </w:tcPr>
          <w:p w:rsidR="00EC4F3E" w:rsidRPr="002E6C8F" w:rsidRDefault="00C50718" w:rsidP="00EC4F3E">
            <w:pPr>
              <w:pStyle w:val="a6"/>
              <w:rPr>
                <w:rFonts w:ascii="Times New Roman" w:hAnsi="Times New Roman"/>
                <w:lang w:val="ru-RU"/>
              </w:rPr>
            </w:pPr>
            <w:r>
              <w:rPr>
                <w:rFonts w:ascii="Times New Roman" w:hAnsi="Times New Roman"/>
                <w:lang w:val="ru-RU"/>
              </w:rPr>
              <w:t>17</w:t>
            </w:r>
          </w:p>
        </w:tc>
        <w:tc>
          <w:tcPr>
            <w:tcW w:w="475" w:type="pct"/>
            <w:tcBorders>
              <w:top w:val="single" w:sz="4" w:space="0" w:color="auto"/>
              <w:left w:val="single" w:sz="4" w:space="0" w:color="auto"/>
              <w:bottom w:val="single" w:sz="4" w:space="0" w:color="auto"/>
              <w:right w:val="single" w:sz="4" w:space="0" w:color="auto"/>
            </w:tcBorders>
            <w:vAlign w:val="center"/>
          </w:tcPr>
          <w:p w:rsidR="00EC4F3E" w:rsidRDefault="00C50718" w:rsidP="00EC4F3E">
            <w:pPr>
              <w:pStyle w:val="a6"/>
              <w:rPr>
                <w:rFonts w:ascii="Times New Roman" w:hAnsi="Times New Roman"/>
                <w:lang w:val="ru-RU"/>
              </w:rPr>
            </w:pPr>
            <w:r>
              <w:rPr>
                <w:rFonts w:ascii="Times New Roman" w:hAnsi="Times New Roman"/>
                <w:lang w:val="ru-RU"/>
              </w:rPr>
              <w:t>14</w:t>
            </w:r>
          </w:p>
        </w:tc>
        <w:tc>
          <w:tcPr>
            <w:tcW w:w="475" w:type="pct"/>
            <w:tcBorders>
              <w:top w:val="single" w:sz="4" w:space="0" w:color="auto"/>
              <w:left w:val="single" w:sz="4" w:space="0" w:color="auto"/>
              <w:bottom w:val="single" w:sz="4" w:space="0" w:color="auto"/>
              <w:right w:val="single" w:sz="4" w:space="0" w:color="auto"/>
            </w:tcBorders>
            <w:vAlign w:val="center"/>
          </w:tcPr>
          <w:p w:rsidR="00EC4F3E" w:rsidRPr="002E6C8F" w:rsidRDefault="001C27DA" w:rsidP="00EC4F3E">
            <w:pPr>
              <w:pStyle w:val="a6"/>
              <w:rPr>
                <w:rFonts w:ascii="Times New Roman" w:hAnsi="Times New Roman"/>
                <w:lang w:val="ru-RU"/>
              </w:rPr>
            </w:pPr>
            <w:r>
              <w:rPr>
                <w:rFonts w:ascii="Times New Roman" w:hAnsi="Times New Roman"/>
                <w:lang w:val="ru-RU"/>
              </w:rPr>
              <w:t>0</w:t>
            </w:r>
          </w:p>
        </w:tc>
      </w:tr>
      <w:tr w:rsidR="00EC4F3E" w:rsidRPr="005C6242" w:rsidTr="00EC4F3E">
        <w:trPr>
          <w:jc w:val="center"/>
        </w:trPr>
        <w:tc>
          <w:tcPr>
            <w:tcW w:w="398" w:type="pct"/>
            <w:tcBorders>
              <w:top w:val="single" w:sz="4" w:space="0" w:color="auto"/>
              <w:left w:val="single" w:sz="4" w:space="0" w:color="auto"/>
              <w:bottom w:val="single" w:sz="4" w:space="0" w:color="auto"/>
              <w:right w:val="single" w:sz="4" w:space="0" w:color="auto"/>
            </w:tcBorders>
            <w:vAlign w:val="center"/>
            <w:hideMark/>
          </w:tcPr>
          <w:p w:rsidR="00EC4F3E" w:rsidRPr="000D7407" w:rsidRDefault="00EC4F3E" w:rsidP="00EC4F3E">
            <w:pPr>
              <w:pStyle w:val="a6"/>
              <w:rPr>
                <w:rFonts w:ascii="Times New Roman" w:hAnsi="Times New Roman"/>
              </w:rPr>
            </w:pPr>
            <w:r w:rsidRPr="000D7407">
              <w:rPr>
                <w:rFonts w:ascii="Times New Roman" w:eastAsia="TimesNewRomanPSMT" w:hAnsi="Times New Roman"/>
              </w:rPr>
              <w:t xml:space="preserve">3 </w:t>
            </w:r>
          </w:p>
        </w:tc>
        <w:tc>
          <w:tcPr>
            <w:tcW w:w="1109" w:type="pct"/>
            <w:tcBorders>
              <w:top w:val="single" w:sz="4" w:space="0" w:color="auto"/>
              <w:left w:val="single" w:sz="4" w:space="0" w:color="auto"/>
              <w:bottom w:val="single" w:sz="4" w:space="0" w:color="auto"/>
              <w:right w:val="single" w:sz="4" w:space="0" w:color="auto"/>
            </w:tcBorders>
            <w:vAlign w:val="center"/>
          </w:tcPr>
          <w:p w:rsidR="00EC4F3E" w:rsidRPr="000D7407" w:rsidRDefault="00EC4F3E" w:rsidP="00EC4F3E">
            <w:pPr>
              <w:pStyle w:val="a6"/>
              <w:rPr>
                <w:rFonts w:ascii="Times New Roman" w:hAnsi="Times New Roman"/>
              </w:rPr>
            </w:pPr>
            <w:r w:rsidRPr="000D7407">
              <w:rPr>
                <w:rFonts w:ascii="Times New Roman" w:eastAsia="TimesNewRomanPSMT" w:hAnsi="Times New Roman"/>
              </w:rPr>
              <w:t>Количество</w:t>
            </w:r>
            <w:r w:rsidRPr="000D7407">
              <w:rPr>
                <w:rFonts w:ascii="Times New Roman" w:eastAsia="TimesNewRomanPSMT" w:hAnsi="Times New Roman" w:hint="eastAsia"/>
              </w:rPr>
              <w:br/>
            </w:r>
            <w:r w:rsidRPr="000D7407">
              <w:rPr>
                <w:rFonts w:ascii="Times New Roman" w:eastAsia="TimesNewRomanPSMT" w:hAnsi="Times New Roman"/>
              </w:rPr>
              <w:t xml:space="preserve">погибших в ДТП </w:t>
            </w:r>
          </w:p>
        </w:tc>
        <w:tc>
          <w:tcPr>
            <w:tcW w:w="552" w:type="pct"/>
            <w:tcBorders>
              <w:top w:val="single" w:sz="4" w:space="0" w:color="auto"/>
              <w:left w:val="single" w:sz="4" w:space="0" w:color="auto"/>
              <w:bottom w:val="single" w:sz="4" w:space="0" w:color="auto"/>
              <w:right w:val="single" w:sz="4" w:space="0" w:color="auto"/>
            </w:tcBorders>
            <w:vAlign w:val="center"/>
          </w:tcPr>
          <w:p w:rsidR="00EC4F3E" w:rsidRPr="000D7407" w:rsidRDefault="00EC4F3E" w:rsidP="00EC4F3E">
            <w:pPr>
              <w:pStyle w:val="a6"/>
              <w:rPr>
                <w:rFonts w:ascii="Times New Roman" w:hAnsi="Times New Roman"/>
              </w:rPr>
            </w:pPr>
            <w:r w:rsidRPr="000D7407">
              <w:rPr>
                <w:rFonts w:ascii="Times New Roman" w:eastAsia="TimesNewRomanPSMT" w:hAnsi="Times New Roman"/>
              </w:rPr>
              <w:t xml:space="preserve">ед. </w:t>
            </w:r>
          </w:p>
        </w:tc>
        <w:tc>
          <w:tcPr>
            <w:tcW w:w="398" w:type="pct"/>
            <w:tcBorders>
              <w:top w:val="single" w:sz="4" w:space="0" w:color="auto"/>
              <w:left w:val="single" w:sz="4" w:space="0" w:color="auto"/>
              <w:bottom w:val="single" w:sz="4" w:space="0" w:color="auto"/>
              <w:right w:val="single" w:sz="4" w:space="0" w:color="auto"/>
            </w:tcBorders>
            <w:vAlign w:val="center"/>
          </w:tcPr>
          <w:p w:rsidR="00EC4F3E" w:rsidRPr="002E6C8F" w:rsidRDefault="00C435C9" w:rsidP="00EC4F3E">
            <w:pPr>
              <w:pStyle w:val="a6"/>
              <w:rPr>
                <w:rFonts w:ascii="Times New Roman" w:hAnsi="Times New Roman"/>
                <w:lang w:val="ru-RU"/>
              </w:rPr>
            </w:pPr>
            <w:r>
              <w:rPr>
                <w:rFonts w:ascii="Times New Roman" w:hAnsi="Times New Roman"/>
                <w:lang w:val="ru-RU"/>
              </w:rPr>
              <w:t>8</w:t>
            </w:r>
          </w:p>
        </w:tc>
        <w:tc>
          <w:tcPr>
            <w:tcW w:w="398" w:type="pct"/>
            <w:tcBorders>
              <w:top w:val="single" w:sz="4" w:space="0" w:color="auto"/>
              <w:left w:val="single" w:sz="4" w:space="0" w:color="auto"/>
              <w:bottom w:val="single" w:sz="4" w:space="0" w:color="auto"/>
              <w:right w:val="single" w:sz="4" w:space="0" w:color="auto"/>
            </w:tcBorders>
            <w:vAlign w:val="center"/>
          </w:tcPr>
          <w:p w:rsidR="00EC4F3E" w:rsidRPr="002E6C8F" w:rsidRDefault="001C27DA" w:rsidP="00EC4F3E">
            <w:pPr>
              <w:pStyle w:val="a6"/>
              <w:rPr>
                <w:rFonts w:ascii="Times New Roman" w:hAnsi="Times New Roman"/>
                <w:lang w:val="ru-RU"/>
              </w:rPr>
            </w:pPr>
            <w:r>
              <w:rPr>
                <w:rFonts w:ascii="Times New Roman" w:hAnsi="Times New Roman"/>
                <w:lang w:val="ru-RU"/>
              </w:rPr>
              <w:t>7</w:t>
            </w:r>
          </w:p>
        </w:tc>
        <w:tc>
          <w:tcPr>
            <w:tcW w:w="399" w:type="pct"/>
            <w:tcBorders>
              <w:top w:val="single" w:sz="4" w:space="0" w:color="auto"/>
              <w:left w:val="single" w:sz="4" w:space="0" w:color="auto"/>
              <w:bottom w:val="single" w:sz="4" w:space="0" w:color="auto"/>
              <w:right w:val="single" w:sz="4" w:space="0" w:color="auto"/>
            </w:tcBorders>
            <w:vAlign w:val="center"/>
          </w:tcPr>
          <w:p w:rsidR="00EC4F3E" w:rsidRPr="002E6C8F" w:rsidRDefault="001C27DA" w:rsidP="00EC4F3E">
            <w:pPr>
              <w:pStyle w:val="a6"/>
              <w:rPr>
                <w:rFonts w:ascii="Times New Roman" w:hAnsi="Times New Roman"/>
                <w:lang w:val="ru-RU"/>
              </w:rPr>
            </w:pPr>
            <w:r>
              <w:rPr>
                <w:rFonts w:ascii="Times New Roman" w:hAnsi="Times New Roman"/>
                <w:lang w:val="ru-RU"/>
              </w:rPr>
              <w:t>6</w:t>
            </w:r>
          </w:p>
        </w:tc>
        <w:tc>
          <w:tcPr>
            <w:tcW w:w="399" w:type="pct"/>
            <w:tcBorders>
              <w:top w:val="single" w:sz="4" w:space="0" w:color="auto"/>
              <w:left w:val="single" w:sz="4" w:space="0" w:color="auto"/>
              <w:bottom w:val="single" w:sz="4" w:space="0" w:color="auto"/>
              <w:right w:val="single" w:sz="4" w:space="0" w:color="auto"/>
            </w:tcBorders>
            <w:vAlign w:val="center"/>
          </w:tcPr>
          <w:p w:rsidR="00EC4F3E" w:rsidRPr="002E6C8F" w:rsidRDefault="001C27DA" w:rsidP="00EC4F3E">
            <w:pPr>
              <w:pStyle w:val="a6"/>
              <w:rPr>
                <w:rFonts w:ascii="Times New Roman" w:hAnsi="Times New Roman"/>
                <w:lang w:val="ru-RU"/>
              </w:rPr>
            </w:pPr>
            <w:r>
              <w:rPr>
                <w:rFonts w:ascii="Times New Roman" w:hAnsi="Times New Roman"/>
                <w:lang w:val="ru-RU"/>
              </w:rPr>
              <w:t>5</w:t>
            </w:r>
          </w:p>
        </w:tc>
        <w:tc>
          <w:tcPr>
            <w:tcW w:w="396" w:type="pct"/>
            <w:tcBorders>
              <w:top w:val="single" w:sz="4" w:space="0" w:color="auto"/>
              <w:left w:val="single" w:sz="4" w:space="0" w:color="auto"/>
              <w:bottom w:val="single" w:sz="4" w:space="0" w:color="auto"/>
              <w:right w:val="single" w:sz="4" w:space="0" w:color="auto"/>
            </w:tcBorders>
            <w:vAlign w:val="center"/>
          </w:tcPr>
          <w:p w:rsidR="00EC4F3E" w:rsidRPr="002E6C8F" w:rsidRDefault="001C27DA" w:rsidP="00EC4F3E">
            <w:pPr>
              <w:pStyle w:val="a6"/>
              <w:rPr>
                <w:rFonts w:ascii="Times New Roman" w:hAnsi="Times New Roman"/>
                <w:lang w:val="ru-RU"/>
              </w:rPr>
            </w:pPr>
            <w:r>
              <w:rPr>
                <w:rFonts w:ascii="Times New Roman" w:hAnsi="Times New Roman"/>
                <w:lang w:val="ru-RU"/>
              </w:rPr>
              <w:t>4</w:t>
            </w:r>
          </w:p>
        </w:tc>
        <w:tc>
          <w:tcPr>
            <w:tcW w:w="475" w:type="pct"/>
            <w:tcBorders>
              <w:top w:val="single" w:sz="4" w:space="0" w:color="auto"/>
              <w:left w:val="single" w:sz="4" w:space="0" w:color="auto"/>
              <w:bottom w:val="single" w:sz="4" w:space="0" w:color="auto"/>
              <w:right w:val="single" w:sz="4" w:space="0" w:color="auto"/>
            </w:tcBorders>
            <w:vAlign w:val="center"/>
          </w:tcPr>
          <w:p w:rsidR="00EC4F3E" w:rsidRDefault="001C27DA" w:rsidP="00EC4F3E">
            <w:pPr>
              <w:pStyle w:val="a6"/>
              <w:rPr>
                <w:rFonts w:ascii="Times New Roman" w:hAnsi="Times New Roman"/>
                <w:lang w:val="ru-RU"/>
              </w:rPr>
            </w:pPr>
            <w:r>
              <w:rPr>
                <w:rFonts w:ascii="Times New Roman" w:hAnsi="Times New Roman"/>
                <w:lang w:val="ru-RU"/>
              </w:rPr>
              <w:t>3</w:t>
            </w:r>
          </w:p>
        </w:tc>
        <w:tc>
          <w:tcPr>
            <w:tcW w:w="475" w:type="pct"/>
            <w:tcBorders>
              <w:top w:val="single" w:sz="4" w:space="0" w:color="auto"/>
              <w:left w:val="single" w:sz="4" w:space="0" w:color="auto"/>
              <w:bottom w:val="single" w:sz="4" w:space="0" w:color="auto"/>
              <w:right w:val="single" w:sz="4" w:space="0" w:color="auto"/>
            </w:tcBorders>
            <w:vAlign w:val="center"/>
          </w:tcPr>
          <w:p w:rsidR="00EC4F3E" w:rsidRPr="002E6C8F" w:rsidRDefault="001C27DA" w:rsidP="00EC4F3E">
            <w:pPr>
              <w:pStyle w:val="a6"/>
              <w:rPr>
                <w:rFonts w:ascii="Times New Roman" w:hAnsi="Times New Roman"/>
                <w:lang w:val="ru-RU"/>
              </w:rPr>
            </w:pPr>
            <w:r>
              <w:rPr>
                <w:rFonts w:ascii="Times New Roman" w:hAnsi="Times New Roman"/>
                <w:lang w:val="ru-RU"/>
              </w:rPr>
              <w:t>0</w:t>
            </w:r>
          </w:p>
        </w:tc>
      </w:tr>
    </w:tbl>
    <w:p w:rsidR="005838F1" w:rsidRDefault="005838F1" w:rsidP="00CB7047"/>
    <w:p w:rsidR="001F5A90" w:rsidRPr="00DE7313" w:rsidRDefault="0068605C" w:rsidP="00727677">
      <w:pPr>
        <w:ind w:firstLine="709"/>
        <w:jc w:val="both"/>
      </w:pPr>
      <w:r w:rsidRPr="00A115F6">
        <w:t>В перспективе возможно ухудшение ситуации из-за следующих причин:</w:t>
      </w:r>
    </w:p>
    <w:p w:rsidR="001F5A90" w:rsidRPr="00DE7313" w:rsidRDefault="0068605C" w:rsidP="00727677">
      <w:pPr>
        <w:pStyle w:val="a1"/>
        <w:spacing w:line="240" w:lineRule="auto"/>
        <w:ind w:firstLine="709"/>
      </w:pPr>
      <w:r w:rsidRPr="00DE7313">
        <w:t>постоянно возрастающая мобильность населения</w:t>
      </w:r>
    </w:p>
    <w:p w:rsidR="001F5A90" w:rsidRPr="00DE7313" w:rsidRDefault="0068605C" w:rsidP="00727677">
      <w:pPr>
        <w:pStyle w:val="a1"/>
        <w:spacing w:line="240" w:lineRule="auto"/>
        <w:ind w:firstLine="709"/>
      </w:pPr>
      <w:r w:rsidRPr="00DE7313">
        <w:t>пренебрежение требованиями безопасности дорожного движения со</w:t>
      </w:r>
      <w:r w:rsidR="001F5A90" w:rsidRPr="00DE7313">
        <w:t xml:space="preserve"> </w:t>
      </w:r>
      <w:r w:rsidRPr="00DE7313">
        <w:t>стороны участников движения;</w:t>
      </w:r>
    </w:p>
    <w:p w:rsidR="001F5A90" w:rsidRPr="00DE7313" w:rsidRDefault="0068605C" w:rsidP="00727677">
      <w:pPr>
        <w:pStyle w:val="a1"/>
        <w:spacing w:line="240" w:lineRule="auto"/>
        <w:ind w:firstLine="709"/>
      </w:pPr>
      <w:r w:rsidRPr="00DE7313">
        <w:t>несовершенство технических средств организации дорожного движения.</w:t>
      </w:r>
    </w:p>
    <w:p w:rsidR="001F5A90" w:rsidRPr="00DE7313" w:rsidRDefault="0068605C" w:rsidP="00727677">
      <w:pPr>
        <w:ind w:firstLine="709"/>
        <w:jc w:val="both"/>
      </w:pPr>
      <w:r w:rsidRPr="00DE7313">
        <w:t>Чтобы не допустить негативного развития ситуации, необходимо:</w:t>
      </w:r>
    </w:p>
    <w:p w:rsidR="0040490E" w:rsidRPr="00DE7313" w:rsidRDefault="0068605C" w:rsidP="00727677">
      <w:pPr>
        <w:pStyle w:val="a1"/>
        <w:spacing w:line="240" w:lineRule="auto"/>
        <w:ind w:firstLine="709"/>
      </w:pPr>
      <w:r w:rsidRPr="00DE7313">
        <w:t>Создание современной системы обеспечения безопасности дорожного движения</w:t>
      </w:r>
      <w:r w:rsidR="0040490E" w:rsidRPr="00DE7313">
        <w:t xml:space="preserve"> </w:t>
      </w:r>
      <w:r w:rsidRPr="00DE7313">
        <w:t>на автомобильных дорогах общего пользования и улично-дорожной сети всех населённых</w:t>
      </w:r>
      <w:r w:rsidR="0040490E" w:rsidRPr="00DE7313">
        <w:t xml:space="preserve"> </w:t>
      </w:r>
      <w:r w:rsidRPr="00DE7313">
        <w:t>пунктов;</w:t>
      </w:r>
    </w:p>
    <w:p w:rsidR="0040490E" w:rsidRPr="00DE7313" w:rsidRDefault="0068605C" w:rsidP="00727677">
      <w:pPr>
        <w:pStyle w:val="a1"/>
        <w:spacing w:line="240" w:lineRule="auto"/>
        <w:ind w:firstLine="709"/>
      </w:pPr>
      <w:r w:rsidRPr="00DE7313">
        <w:t>Повышение правового сознания и предупреждения опасного поведения среди</w:t>
      </w:r>
      <w:r w:rsidR="0040490E" w:rsidRPr="00DE7313">
        <w:t xml:space="preserve"> </w:t>
      </w:r>
      <w:r w:rsidRPr="00DE7313">
        <w:t>населения, в том числе среди несовершеннолетних;</w:t>
      </w:r>
    </w:p>
    <w:p w:rsidR="00451DD5" w:rsidRDefault="002B5CDF" w:rsidP="002B5CDF">
      <w:pPr>
        <w:pStyle w:val="a1"/>
        <w:spacing w:line="240" w:lineRule="auto"/>
        <w:ind w:firstLine="709"/>
      </w:pPr>
      <w:r>
        <w:t>Поддержание</w:t>
      </w:r>
      <w:r w:rsidR="0068605C" w:rsidRPr="00DE7313">
        <w:t xml:space="preserve"> обустройства автомобильных дорог общего пользования</w:t>
      </w:r>
      <w:r>
        <w:t>.</w:t>
      </w:r>
    </w:p>
    <w:p w:rsidR="0040490E" w:rsidRPr="00DE7313" w:rsidRDefault="0068605C" w:rsidP="00727677">
      <w:pPr>
        <w:ind w:firstLine="709"/>
        <w:jc w:val="both"/>
      </w:pPr>
      <w:r w:rsidRPr="00DE7313">
        <w:t>Если в расчетный срок данные мероприятия осуществятся, то прогноз показателей</w:t>
      </w:r>
      <w:r w:rsidR="0040490E" w:rsidRPr="00DE7313">
        <w:t xml:space="preserve"> </w:t>
      </w:r>
      <w:r w:rsidRPr="00DE7313">
        <w:t>безопасности дорожного движения будет благоприятный.</w:t>
      </w:r>
    </w:p>
    <w:p w:rsidR="00450B11" w:rsidRPr="00F92428" w:rsidRDefault="00450B11" w:rsidP="00CB7047">
      <w:pPr>
        <w:pStyle w:val="2"/>
        <w:spacing w:line="240" w:lineRule="auto"/>
        <w:rPr>
          <w:rFonts w:ascii="Times New Roman" w:hAnsi="Times New Roman"/>
        </w:rPr>
      </w:pPr>
      <w:bookmarkStart w:id="76" w:name="_Toc77239198"/>
      <w:r w:rsidRPr="00F92428">
        <w:rPr>
          <w:rFonts w:ascii="Times New Roman" w:hAnsi="Times New Roman"/>
        </w:rPr>
        <w:t>2.7. Прогноз негативного воздействия транспортной инфраструктуры на окружающую среду и здоровье населения</w:t>
      </w:r>
      <w:bookmarkEnd w:id="76"/>
    </w:p>
    <w:p w:rsidR="0040490E" w:rsidRPr="00DE7313" w:rsidRDefault="0068605C" w:rsidP="00727677">
      <w:pPr>
        <w:ind w:firstLine="709"/>
        <w:jc w:val="both"/>
      </w:pPr>
      <w:r w:rsidRPr="00DE7313">
        <w:t>Возможной причиной увеличения негативного воздействия на окружающую среду и</w:t>
      </w:r>
      <w:r w:rsidR="0040490E" w:rsidRPr="00DE7313">
        <w:t xml:space="preserve"> </w:t>
      </w:r>
      <w:r w:rsidRPr="00DE7313">
        <w:t>здоровье населения, станет рост автомобилизации населения</w:t>
      </w:r>
      <w:r w:rsidR="005A33E0">
        <w:t>,</w:t>
      </w:r>
      <w:r w:rsidR="00EF2A33">
        <w:t xml:space="preserve"> </w:t>
      </w:r>
      <w:r w:rsidRPr="00DE7313">
        <w:t>в связи с чем усилится влияние</w:t>
      </w:r>
      <w:r w:rsidR="005A33E0">
        <w:t xml:space="preserve"> негативных</w:t>
      </w:r>
      <w:r w:rsidRPr="00DE7313">
        <w:t xml:space="preserve"> факторов, рассмотренных</w:t>
      </w:r>
      <w:r w:rsidR="0040490E" w:rsidRPr="00DE7313">
        <w:t xml:space="preserve"> </w:t>
      </w:r>
      <w:r w:rsidRPr="00DE7313">
        <w:t>в п. 1.10</w:t>
      </w:r>
      <w:r w:rsidR="009007BF" w:rsidRPr="00DE7313">
        <w:t xml:space="preserve"> данной программы</w:t>
      </w:r>
      <w:r w:rsidRPr="00DE7313">
        <w:t>. В целом</w:t>
      </w:r>
      <w:r w:rsidR="005A33E0">
        <w:t>,</w:t>
      </w:r>
      <w:r w:rsidRPr="00DE7313">
        <w:t xml:space="preserve"> все большее количество легковых транспортных средств</w:t>
      </w:r>
      <w:r w:rsidR="005A33E0">
        <w:t>,</w:t>
      </w:r>
      <w:r w:rsidRPr="00DE7313">
        <w:t xml:space="preserve"> принадлежащих</w:t>
      </w:r>
      <w:r w:rsidR="0040490E" w:rsidRPr="00DE7313">
        <w:t xml:space="preserve"> </w:t>
      </w:r>
      <w:r w:rsidRPr="00DE7313">
        <w:t>населению</w:t>
      </w:r>
      <w:r w:rsidR="005A33E0">
        <w:t>,</w:t>
      </w:r>
      <w:r w:rsidRPr="00DE7313">
        <w:t xml:space="preserve"> соответствует современным экологическим нормам и стандартам, в связи с чем</w:t>
      </w:r>
      <w:r w:rsidR="0040490E" w:rsidRPr="00DE7313">
        <w:t xml:space="preserve"> </w:t>
      </w:r>
      <w:r w:rsidRPr="00DE7313">
        <w:t>в рассматриваемом периоде возможно прогнозировать незначительное увеличение</w:t>
      </w:r>
      <w:r w:rsidR="0040490E" w:rsidRPr="00DE7313">
        <w:t xml:space="preserve"> </w:t>
      </w:r>
      <w:r w:rsidRPr="00DE7313">
        <w:t>негативного воздействия на окружающую среду. Дополнительными факторами,</w:t>
      </w:r>
      <w:r w:rsidR="0040490E" w:rsidRPr="00DE7313">
        <w:t xml:space="preserve"> </w:t>
      </w:r>
      <w:r w:rsidRPr="00DE7313">
        <w:t>стабилизирующими ситуацию, можно рассматривать выбытие из эксплуатации</w:t>
      </w:r>
      <w:r w:rsidR="0040490E" w:rsidRPr="00DE7313">
        <w:t xml:space="preserve"> </w:t>
      </w:r>
      <w:r w:rsidRPr="00DE7313">
        <w:t>транспортных средств низких экологических классов в соответствии с их износом. При</w:t>
      </w:r>
      <w:r w:rsidR="0040490E" w:rsidRPr="00DE7313">
        <w:t xml:space="preserve"> </w:t>
      </w:r>
      <w:r w:rsidRPr="00DE7313">
        <w:t>увеличивающимся объеме выбросов и в связи со снижением в их составе концентрации</w:t>
      </w:r>
      <w:r w:rsidR="0040490E" w:rsidRPr="00DE7313">
        <w:t xml:space="preserve"> </w:t>
      </w:r>
      <w:r w:rsidRPr="00DE7313">
        <w:t>вредных веществ, можно сделать выводы о незначительном увеличении нагрузки на</w:t>
      </w:r>
      <w:r w:rsidR="0040490E" w:rsidRPr="00DE7313">
        <w:t xml:space="preserve"> </w:t>
      </w:r>
      <w:r w:rsidRPr="00DE7313">
        <w:t>окружающую среду от автомобильного транспорта. При увеличивающимся объеме</w:t>
      </w:r>
      <w:r w:rsidR="0040490E" w:rsidRPr="00DE7313">
        <w:t xml:space="preserve"> </w:t>
      </w:r>
      <w:r w:rsidRPr="00DE7313">
        <w:t>выбросов и в связи со снижением в их составе концентрации вредных веществ, можно</w:t>
      </w:r>
      <w:r w:rsidR="0040490E" w:rsidRPr="00DE7313">
        <w:t xml:space="preserve"> </w:t>
      </w:r>
      <w:r w:rsidRPr="00DE7313">
        <w:t>сделать выводы о незначительном увеличении нагрузки на окружающую среду от</w:t>
      </w:r>
      <w:r w:rsidR="0040490E" w:rsidRPr="00DE7313">
        <w:t xml:space="preserve"> </w:t>
      </w:r>
      <w:r w:rsidRPr="00DE7313">
        <w:t>автомобильного транспорта.</w:t>
      </w:r>
    </w:p>
    <w:p w:rsidR="0040490E" w:rsidRPr="00DE7313" w:rsidRDefault="0068605C" w:rsidP="00727677">
      <w:pPr>
        <w:ind w:firstLine="709"/>
        <w:jc w:val="both"/>
      </w:pPr>
      <w:r w:rsidRPr="00DE7313">
        <w:lastRenderedPageBreak/>
        <w:t>Задачами транспортной инфраструктуры в области снижения</w:t>
      </w:r>
      <w:r w:rsidR="0040490E" w:rsidRPr="00DE7313">
        <w:t xml:space="preserve"> </w:t>
      </w:r>
      <w:r w:rsidRPr="00DE7313">
        <w:t>вредного воздействия транспорта на окружающую среду являются:</w:t>
      </w:r>
    </w:p>
    <w:p w:rsidR="00D64F6F" w:rsidRPr="00DE7313" w:rsidRDefault="00D64F6F" w:rsidP="00D64F6F">
      <w:pPr>
        <w:pStyle w:val="a1"/>
        <w:spacing w:line="240" w:lineRule="auto"/>
      </w:pPr>
      <w:r w:rsidRPr="00DE7313">
        <w:t>сокращение вредного воздействия транспорта на здоровье человека за счет снижения объемов воздействий, выбросов и сбросов, количества отходов на всех видах транспорта;</w:t>
      </w:r>
    </w:p>
    <w:p w:rsidR="00D64F6F" w:rsidRDefault="00D64F6F" w:rsidP="00D64F6F">
      <w:pPr>
        <w:pStyle w:val="a1"/>
        <w:spacing w:line="240" w:lineRule="auto"/>
        <w:sectPr w:rsidR="00D64F6F" w:rsidSect="005669E8">
          <w:pgSz w:w="11906" w:h="16838"/>
          <w:pgMar w:top="1134" w:right="851" w:bottom="992" w:left="1701" w:header="709" w:footer="709" w:gutter="0"/>
          <w:cols w:space="708"/>
          <w:titlePg/>
          <w:docGrid w:linePitch="360"/>
        </w:sectPr>
      </w:pPr>
      <w:r w:rsidRPr="00DE7313">
        <w:t>мотивация перехода транспортных средств на экологически чистые виды топлива.</w:t>
      </w:r>
    </w:p>
    <w:p w:rsidR="00450B11" w:rsidRPr="00DE7313" w:rsidRDefault="00450B11" w:rsidP="00CB7047">
      <w:pPr>
        <w:pStyle w:val="1"/>
        <w:spacing w:line="240" w:lineRule="auto"/>
        <w:rPr>
          <w:rStyle w:val="40"/>
          <w:rFonts w:ascii="Times New Roman" w:hAnsi="Times New Roman"/>
          <w:i w:val="0"/>
          <w:iCs w:val="0"/>
          <w:color w:val="auto"/>
        </w:rPr>
      </w:pPr>
      <w:bookmarkStart w:id="77" w:name="dst100057"/>
      <w:bookmarkStart w:id="78" w:name="dst100058"/>
      <w:bookmarkStart w:id="79" w:name="dst100059"/>
      <w:bookmarkStart w:id="80" w:name="_Toc77239199"/>
      <w:bookmarkEnd w:id="77"/>
      <w:bookmarkEnd w:id="78"/>
      <w:bookmarkEnd w:id="79"/>
      <w:r w:rsidRPr="00DE7313">
        <w:rPr>
          <w:rStyle w:val="40"/>
          <w:rFonts w:ascii="Times New Roman" w:hAnsi="Times New Roman"/>
          <w:i w:val="0"/>
          <w:iCs w:val="0"/>
          <w:color w:val="auto"/>
        </w:rPr>
        <w:lastRenderedPageBreak/>
        <w:t xml:space="preserve">3. </w:t>
      </w:r>
      <w:r w:rsidR="00634859" w:rsidRPr="00DE7313">
        <w:rPr>
          <w:rStyle w:val="40"/>
          <w:rFonts w:ascii="Times New Roman" w:hAnsi="Times New Roman"/>
          <w:i w:val="0"/>
          <w:iCs w:val="0"/>
          <w:color w:val="auto"/>
        </w:rPr>
        <w:t>УКРУПНЕННАЯ ОЦЕНКА ПРИНЦИПИАЛЬНЫХ ВАРИАНТОВ РАЗВИТИЯ ТРАНСПОРТНОЙ ИНФРАСТРУКТУРЫ И ВЫБОР ПРЕДЛАГАЕМОГО К РЕАЛИЗАЦИИ ВАРИАНТА</w:t>
      </w:r>
      <w:bookmarkEnd w:id="80"/>
    </w:p>
    <w:p w:rsidR="0040490E" w:rsidRPr="00DE7313" w:rsidRDefault="0068605C" w:rsidP="00727677">
      <w:pPr>
        <w:ind w:firstLine="709"/>
        <w:jc w:val="both"/>
      </w:pPr>
      <w:r w:rsidRPr="00DE7313">
        <w:t xml:space="preserve">Прогноз сценарных условий развития транспортного комплекса </w:t>
      </w:r>
      <w:r w:rsidR="00C50718">
        <w:t>Трубчевского</w:t>
      </w:r>
      <w:r w:rsidR="00EF6C53">
        <w:t xml:space="preserve"> городского поселения</w:t>
      </w:r>
      <w:r w:rsidR="00E57D01">
        <w:t xml:space="preserve"> </w:t>
      </w:r>
      <w:r w:rsidRPr="00DE7313">
        <w:t>разработан на основании сценарных</w:t>
      </w:r>
      <w:r w:rsidR="0040490E" w:rsidRPr="00DE7313">
        <w:t xml:space="preserve"> </w:t>
      </w:r>
      <w:r w:rsidRPr="00DE7313">
        <w:t>условий, основных параметров прогноза социально–экономического развития Российской</w:t>
      </w:r>
      <w:r w:rsidR="0040490E" w:rsidRPr="00DE7313">
        <w:t xml:space="preserve"> </w:t>
      </w:r>
      <w:r w:rsidRPr="00DE7313">
        <w:t>Федерации.</w:t>
      </w:r>
    </w:p>
    <w:p w:rsidR="0040490E" w:rsidRPr="00DE7313" w:rsidRDefault="0068605C" w:rsidP="00727677">
      <w:pPr>
        <w:ind w:firstLine="709"/>
        <w:jc w:val="both"/>
      </w:pPr>
      <w:r w:rsidRPr="00DE7313">
        <w:t>При прогнозировании учитывал</w:t>
      </w:r>
      <w:r w:rsidR="00E57D01">
        <w:t>ась</w:t>
      </w:r>
      <w:r w:rsidRPr="00DE7313">
        <w:t xml:space="preserve"> </w:t>
      </w:r>
      <w:r w:rsidR="00E57D01">
        <w:t>динамика</w:t>
      </w:r>
      <w:r w:rsidR="0040490E" w:rsidRPr="00DE7313">
        <w:t xml:space="preserve"> </w:t>
      </w:r>
      <w:r w:rsidRPr="00DE7313">
        <w:t>численности населения, деловая активность региона</w:t>
      </w:r>
      <w:r w:rsidR="00E57D01">
        <w:t>.</w:t>
      </w:r>
      <w:r w:rsidRPr="00DE7313">
        <w:t xml:space="preserve"> </w:t>
      </w:r>
      <w:r w:rsidR="00E57D01">
        <w:t>П</w:t>
      </w:r>
      <w:r w:rsidRPr="00DE7313">
        <w:t>о итогам сформированы прогнозы по развитию ключевых отраслей</w:t>
      </w:r>
      <w:r w:rsidR="0040490E" w:rsidRPr="00DE7313">
        <w:t xml:space="preserve"> </w:t>
      </w:r>
      <w:r w:rsidRPr="00DE7313">
        <w:t xml:space="preserve">транспортного спроса населения на услуги транспортного комплекса. </w:t>
      </w:r>
    </w:p>
    <w:p w:rsidR="00655BD8" w:rsidRPr="00DE7313" w:rsidRDefault="00E57D01" w:rsidP="00727677">
      <w:pPr>
        <w:ind w:firstLine="709"/>
        <w:jc w:val="both"/>
      </w:pPr>
      <w:r>
        <w:t>Б</w:t>
      </w:r>
      <w:r w:rsidR="00655BD8" w:rsidRPr="00DE7313">
        <w:t>ыли разработаны 3 сценария на вариантн</w:t>
      </w:r>
      <w:r w:rsidR="003C466B">
        <w:t xml:space="preserve">ой основе – вариант 1 (базовый), </w:t>
      </w:r>
      <w:r w:rsidR="00655BD8" w:rsidRPr="00DE7313">
        <w:t>вариант 2 (</w:t>
      </w:r>
      <w:r w:rsidR="00436EA6">
        <w:t>реалистичный</w:t>
      </w:r>
      <w:r w:rsidR="00655BD8" w:rsidRPr="00DE7313">
        <w:t>) и варианта 3 (</w:t>
      </w:r>
      <w:r w:rsidR="00436EA6">
        <w:t>оптимистичный</w:t>
      </w:r>
      <w:r w:rsidR="00655BD8" w:rsidRPr="00DE7313">
        <w:t>).</w:t>
      </w:r>
    </w:p>
    <w:p w:rsidR="00655BD8" w:rsidRPr="00DE7313" w:rsidRDefault="00655BD8" w:rsidP="00727677">
      <w:pPr>
        <w:ind w:firstLine="709"/>
        <w:jc w:val="both"/>
      </w:pPr>
      <w:r w:rsidRPr="00DE7313">
        <w:rPr>
          <w:b/>
          <w:bCs/>
        </w:rPr>
        <w:t>Вариант 1</w:t>
      </w:r>
      <w:r w:rsidRPr="00DE7313">
        <w:t xml:space="preserve"> </w:t>
      </w:r>
      <w:r w:rsidR="00EF6C53">
        <w:rPr>
          <w:b/>
          <w:bCs/>
        </w:rPr>
        <w:t>(базовый</w:t>
      </w:r>
      <w:r w:rsidRPr="00DE7313">
        <w:rPr>
          <w:b/>
          <w:bCs/>
        </w:rPr>
        <w:t xml:space="preserve">). </w:t>
      </w:r>
      <w:r w:rsidRPr="00DE7313">
        <w:rPr>
          <w:bCs/>
        </w:rPr>
        <w:t>Р</w:t>
      </w:r>
      <w:r w:rsidRPr="00DE7313">
        <w:t xml:space="preserve">азвитие транспортной инфраструктуры осуществляется на уровне необходимом и достаточном для обеспечения безопасности передвижения на уровне выполнения локальных ремонтно-восстановительных работ, без проведения </w:t>
      </w:r>
      <w:r w:rsidR="000A54DA">
        <w:t xml:space="preserve">реконструкций и строительства </w:t>
      </w:r>
      <w:r w:rsidR="00DE3E2F">
        <w:t>объектов транспортной инфраструктуры</w:t>
      </w:r>
      <w:r w:rsidRPr="00DE7313">
        <w:t xml:space="preserve">. Целевыми показателями (индикаторами) по сравнению с базовыми показателями для данного варианта будет снижение инвестиционной привлекательности территории поселения, снижение численности населения за счет увеличения миграционного оттока, увеличение числа трудовых маятниковых миграций. </w:t>
      </w:r>
    </w:p>
    <w:p w:rsidR="0040490E" w:rsidRPr="00DE7313" w:rsidRDefault="00655BD8" w:rsidP="00727677">
      <w:pPr>
        <w:ind w:firstLine="709"/>
        <w:jc w:val="both"/>
      </w:pPr>
      <w:r w:rsidRPr="00DE7313">
        <w:rPr>
          <w:b/>
          <w:bCs/>
        </w:rPr>
        <w:t>Вариант 2</w:t>
      </w:r>
      <w:r w:rsidRPr="00DE7313">
        <w:t xml:space="preserve"> </w:t>
      </w:r>
      <w:r w:rsidRPr="00DE7313">
        <w:rPr>
          <w:b/>
          <w:bCs/>
        </w:rPr>
        <w:t>(реалистичный).</w:t>
      </w:r>
      <w:r w:rsidRPr="00DE7313">
        <w:t xml:space="preserve"> </w:t>
      </w:r>
      <w:r w:rsidR="0068605C" w:rsidRPr="00DE7313">
        <w:t>Развитие происходит в полном соответствии с</w:t>
      </w:r>
      <w:r w:rsidR="0040490E" w:rsidRPr="00DE7313">
        <w:t xml:space="preserve"> </w:t>
      </w:r>
      <w:r w:rsidR="0068605C" w:rsidRPr="00DE7313">
        <w:t>прогнозными показателями с реализаций всех предложений по реконструкции. Сценарий характеризуется ростом экономической</w:t>
      </w:r>
      <w:r w:rsidR="0040490E" w:rsidRPr="00DE7313">
        <w:t xml:space="preserve"> </w:t>
      </w:r>
      <w:r w:rsidR="0068605C" w:rsidRPr="00DE7313">
        <w:t>активности транспортных и пассажирских перевозок.</w:t>
      </w:r>
    </w:p>
    <w:p w:rsidR="00655BD8" w:rsidRPr="00DE7313" w:rsidRDefault="00655BD8" w:rsidP="00727677">
      <w:pPr>
        <w:ind w:firstLine="709"/>
        <w:jc w:val="both"/>
      </w:pPr>
      <w:r w:rsidRPr="00DE7313">
        <w:rPr>
          <w:b/>
          <w:bCs/>
        </w:rPr>
        <w:t>Вариант 3</w:t>
      </w:r>
      <w:r w:rsidRPr="00DE7313">
        <w:t xml:space="preserve"> </w:t>
      </w:r>
      <w:r w:rsidRPr="00DE7313">
        <w:rPr>
          <w:b/>
          <w:bCs/>
        </w:rPr>
        <w:t>(оптимистичный).</w:t>
      </w:r>
      <w:r w:rsidRPr="00DE7313">
        <w:t xml:space="preserve"> Развитие транспортной инфраструктуры осуществляется на уровне с опережением достаточного для обеспечения комфортабельности, и безопасности передвижения населения и грузов. Вариант предполагает реконструкцию существующей транспортной инфраструктуры, </w:t>
      </w:r>
      <w:r w:rsidRPr="00DE7313">
        <w:rPr>
          <w:color w:val="000000"/>
        </w:rPr>
        <w:t>развитие кварталов перспективной застройки, расширение индивиду</w:t>
      </w:r>
      <w:r w:rsidR="00EF6C53">
        <w:rPr>
          <w:color w:val="000000"/>
        </w:rPr>
        <w:t>ального жилищного строительства</w:t>
      </w:r>
      <w:r w:rsidRPr="00DE7313">
        <w:t xml:space="preserve">. Целевыми показателями (индикаторами) по сравнению с базовыми показателями для данного варианта будет </w:t>
      </w:r>
      <w:r w:rsidR="00436EA6" w:rsidRPr="00DE7313">
        <w:t>стабилизация</w:t>
      </w:r>
      <w:r w:rsidRPr="00DE7313">
        <w:t xml:space="preserve"> инвестиционной привлекательности территории.</w:t>
      </w:r>
    </w:p>
    <w:p w:rsidR="0068605C" w:rsidRPr="00DE7313" w:rsidRDefault="0068605C" w:rsidP="00727677">
      <w:pPr>
        <w:ind w:firstLine="709"/>
        <w:jc w:val="both"/>
      </w:pPr>
      <w:r w:rsidRPr="00DE7313">
        <w:t>Укрупненная оценка по целевым показателям (индикаторам) принципиальных</w:t>
      </w:r>
      <w:r w:rsidR="0040490E" w:rsidRPr="00DE7313">
        <w:t xml:space="preserve"> </w:t>
      </w:r>
      <w:r w:rsidRPr="00DE7313">
        <w:t xml:space="preserve">вариантов развития транспортной инфраструктуры представлена в таблице </w:t>
      </w:r>
      <w:r w:rsidR="00D350E3" w:rsidRPr="00DE7313">
        <w:t>3.1</w:t>
      </w:r>
      <w:r w:rsidRPr="00DE7313">
        <w:t>.</w:t>
      </w:r>
    </w:p>
    <w:p w:rsidR="0040490E" w:rsidRPr="00DE7313" w:rsidRDefault="0040490E" w:rsidP="00CB7047">
      <w:pPr>
        <w:jc w:val="right"/>
      </w:pPr>
      <w:r w:rsidRPr="00DE7313">
        <w:t xml:space="preserve">Таблица </w:t>
      </w:r>
      <w:r w:rsidR="00D350E3" w:rsidRPr="00DE7313">
        <w:t>3.1</w:t>
      </w:r>
    </w:p>
    <w:p w:rsidR="0040490E" w:rsidRPr="00DE7313" w:rsidRDefault="0040490E" w:rsidP="00CB7047">
      <w:pPr>
        <w:jc w:val="center"/>
        <w:rPr>
          <w:u w:val="single"/>
        </w:rPr>
      </w:pPr>
      <w:r w:rsidRPr="00DE7313">
        <w:rPr>
          <w:u w:val="single"/>
        </w:rPr>
        <w:t>Укрупненная оценка по целевым показателям (индикаторам) принципиальных вариантов развития транспортной инфраструктуры</w:t>
      </w:r>
      <w:r w:rsidR="00FB3A2B" w:rsidRPr="00DE7313">
        <w:rPr>
          <w:u w:val="single"/>
        </w:rPr>
        <w:t xml:space="preserve"> до </w:t>
      </w:r>
      <w:r w:rsidR="001509D0">
        <w:rPr>
          <w:u w:val="single"/>
        </w:rPr>
        <w:t>2035</w:t>
      </w:r>
      <w:r w:rsidR="00FB3A2B" w:rsidRPr="00DE7313">
        <w:rPr>
          <w:u w:val="single"/>
        </w:rPr>
        <w:t xml:space="preserve"> года</w:t>
      </w:r>
    </w:p>
    <w:tbl>
      <w:tblPr>
        <w:tblW w:w="9923" w:type="dxa"/>
        <w:tblInd w:w="-147"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3545"/>
        <w:gridCol w:w="992"/>
        <w:gridCol w:w="1701"/>
        <w:gridCol w:w="1304"/>
        <w:gridCol w:w="1276"/>
        <w:gridCol w:w="1105"/>
      </w:tblGrid>
      <w:tr w:rsidR="001D6E48" w:rsidRPr="005C6242" w:rsidTr="00C50718">
        <w:trPr>
          <w:tblHeader/>
        </w:trPr>
        <w:tc>
          <w:tcPr>
            <w:tcW w:w="3545" w:type="dxa"/>
            <w:tcBorders>
              <w:top w:val="single" w:sz="4" w:space="0" w:color="auto"/>
              <w:left w:val="single" w:sz="4" w:space="0" w:color="auto"/>
              <w:bottom w:val="single" w:sz="4" w:space="0" w:color="auto"/>
              <w:right w:val="single" w:sz="4" w:space="0" w:color="auto"/>
            </w:tcBorders>
            <w:vAlign w:val="center"/>
            <w:hideMark/>
          </w:tcPr>
          <w:p w:rsidR="0068605C" w:rsidRPr="000D7407" w:rsidRDefault="0068605C" w:rsidP="00CB7047">
            <w:pPr>
              <w:pStyle w:val="a6"/>
              <w:rPr>
                <w:rFonts w:ascii="Times New Roman" w:hAnsi="Times New Roman"/>
                <w:b/>
                <w:lang w:eastAsia="en-US"/>
              </w:rPr>
            </w:pPr>
            <w:r w:rsidRPr="000D7407">
              <w:rPr>
                <w:rFonts w:ascii="Times New Roman" w:hAnsi="Times New Roman"/>
                <w:b/>
                <w:lang w:eastAsia="en-US"/>
              </w:rPr>
              <w:t xml:space="preserve">Показатель </w:t>
            </w:r>
          </w:p>
        </w:tc>
        <w:tc>
          <w:tcPr>
            <w:tcW w:w="992" w:type="dxa"/>
            <w:tcBorders>
              <w:top w:val="single" w:sz="4" w:space="0" w:color="auto"/>
              <w:left w:val="single" w:sz="4" w:space="0" w:color="auto"/>
              <w:bottom w:val="single" w:sz="4" w:space="0" w:color="auto"/>
              <w:right w:val="single" w:sz="4" w:space="0" w:color="auto"/>
            </w:tcBorders>
            <w:vAlign w:val="center"/>
            <w:hideMark/>
          </w:tcPr>
          <w:p w:rsidR="0068605C" w:rsidRPr="000D7407" w:rsidRDefault="0068605C" w:rsidP="00CB7047">
            <w:pPr>
              <w:pStyle w:val="a6"/>
              <w:rPr>
                <w:rFonts w:ascii="Times New Roman" w:hAnsi="Times New Roman"/>
                <w:b/>
                <w:lang w:eastAsia="en-US"/>
              </w:rPr>
            </w:pPr>
            <w:r w:rsidRPr="000D7407">
              <w:rPr>
                <w:rFonts w:ascii="Times New Roman" w:hAnsi="Times New Roman"/>
                <w:b/>
                <w:lang w:eastAsia="en-US"/>
              </w:rPr>
              <w:t>Ед.</w:t>
            </w:r>
            <w:r w:rsidR="0040490E" w:rsidRPr="000D7407">
              <w:rPr>
                <w:rFonts w:ascii="Times New Roman" w:hAnsi="Times New Roman"/>
                <w:b/>
                <w:lang w:eastAsia="en-US"/>
              </w:rPr>
              <w:t xml:space="preserve"> </w:t>
            </w:r>
            <w:r w:rsidRPr="000D7407">
              <w:rPr>
                <w:rFonts w:ascii="Times New Roman" w:hAnsi="Times New Roman"/>
                <w:b/>
                <w:lang w:eastAsia="en-US"/>
              </w:rPr>
              <w:t>изм</w:t>
            </w:r>
          </w:p>
        </w:tc>
        <w:tc>
          <w:tcPr>
            <w:tcW w:w="1701" w:type="dxa"/>
            <w:tcBorders>
              <w:top w:val="single" w:sz="4" w:space="0" w:color="auto"/>
              <w:left w:val="single" w:sz="4" w:space="0" w:color="auto"/>
              <w:bottom w:val="single" w:sz="4" w:space="0" w:color="auto"/>
              <w:right w:val="single" w:sz="4" w:space="0" w:color="auto"/>
            </w:tcBorders>
            <w:vAlign w:val="center"/>
            <w:hideMark/>
          </w:tcPr>
          <w:p w:rsidR="0068605C" w:rsidRPr="000D7407" w:rsidRDefault="0068605C" w:rsidP="00CB7047">
            <w:pPr>
              <w:pStyle w:val="a6"/>
              <w:rPr>
                <w:rFonts w:ascii="Times New Roman" w:hAnsi="Times New Roman"/>
                <w:b/>
                <w:lang w:eastAsia="en-US"/>
              </w:rPr>
            </w:pPr>
            <w:r w:rsidRPr="000D7407">
              <w:rPr>
                <w:rFonts w:ascii="Times New Roman" w:hAnsi="Times New Roman"/>
                <w:b/>
                <w:lang w:eastAsia="en-US"/>
              </w:rPr>
              <w:t>Существующее</w:t>
            </w:r>
            <w:r w:rsidR="0040490E" w:rsidRPr="000D7407">
              <w:rPr>
                <w:rFonts w:ascii="Times New Roman" w:hAnsi="Times New Roman"/>
                <w:b/>
                <w:lang w:eastAsia="en-US"/>
              </w:rPr>
              <w:t xml:space="preserve"> </w:t>
            </w:r>
            <w:r w:rsidRPr="000D7407">
              <w:rPr>
                <w:rFonts w:ascii="Times New Roman" w:hAnsi="Times New Roman"/>
                <w:b/>
                <w:lang w:eastAsia="en-US"/>
              </w:rPr>
              <w:t>положение</w:t>
            </w:r>
          </w:p>
        </w:tc>
        <w:tc>
          <w:tcPr>
            <w:tcW w:w="1304" w:type="dxa"/>
            <w:tcBorders>
              <w:top w:val="single" w:sz="4" w:space="0" w:color="auto"/>
              <w:left w:val="single" w:sz="4" w:space="0" w:color="auto"/>
              <w:bottom w:val="single" w:sz="4" w:space="0" w:color="auto"/>
              <w:right w:val="single" w:sz="4" w:space="0" w:color="auto"/>
            </w:tcBorders>
            <w:vAlign w:val="center"/>
            <w:hideMark/>
          </w:tcPr>
          <w:p w:rsidR="0068605C" w:rsidRPr="000D7407" w:rsidRDefault="0068605C" w:rsidP="00CB7047">
            <w:pPr>
              <w:pStyle w:val="a6"/>
              <w:rPr>
                <w:rFonts w:ascii="Times New Roman" w:hAnsi="Times New Roman"/>
                <w:b/>
                <w:lang w:eastAsia="en-US"/>
              </w:rPr>
            </w:pPr>
            <w:r w:rsidRPr="000D7407">
              <w:rPr>
                <w:rFonts w:ascii="Times New Roman" w:hAnsi="Times New Roman"/>
                <w:b/>
                <w:lang w:eastAsia="en-US"/>
              </w:rPr>
              <w:t>Вариант</w:t>
            </w:r>
            <w:r w:rsidR="0040490E" w:rsidRPr="000D7407">
              <w:rPr>
                <w:rFonts w:ascii="Times New Roman" w:hAnsi="Times New Roman"/>
                <w:b/>
                <w:lang w:eastAsia="en-US"/>
              </w:rPr>
              <w:t xml:space="preserve"> </w:t>
            </w:r>
            <w:r w:rsidRPr="000D7407">
              <w:rPr>
                <w:rFonts w:ascii="Times New Roman" w:hAnsi="Times New Roman"/>
                <w:b/>
                <w:lang w:eastAsia="en-US"/>
              </w:rPr>
              <w:t>№1</w:t>
            </w:r>
            <w:r w:rsidR="0040490E" w:rsidRPr="000D7407">
              <w:rPr>
                <w:rFonts w:ascii="Times New Roman" w:hAnsi="Times New Roman"/>
                <w:b/>
                <w:lang w:eastAsia="en-US"/>
              </w:rPr>
              <w:t xml:space="preserve"> </w:t>
            </w:r>
          </w:p>
        </w:tc>
        <w:tc>
          <w:tcPr>
            <w:tcW w:w="1276" w:type="dxa"/>
            <w:tcBorders>
              <w:top w:val="single" w:sz="4" w:space="0" w:color="auto"/>
              <w:left w:val="single" w:sz="4" w:space="0" w:color="auto"/>
              <w:bottom w:val="single" w:sz="4" w:space="0" w:color="auto"/>
              <w:right w:val="single" w:sz="4" w:space="0" w:color="auto"/>
            </w:tcBorders>
            <w:vAlign w:val="center"/>
            <w:hideMark/>
          </w:tcPr>
          <w:p w:rsidR="0068605C" w:rsidRPr="000D7407" w:rsidRDefault="0068605C" w:rsidP="00CB7047">
            <w:pPr>
              <w:pStyle w:val="a6"/>
              <w:rPr>
                <w:rFonts w:ascii="Times New Roman" w:hAnsi="Times New Roman"/>
                <w:b/>
                <w:lang w:eastAsia="en-US"/>
              </w:rPr>
            </w:pPr>
            <w:r w:rsidRPr="000D7407">
              <w:rPr>
                <w:rFonts w:ascii="Times New Roman" w:hAnsi="Times New Roman"/>
                <w:b/>
                <w:lang w:eastAsia="en-US"/>
              </w:rPr>
              <w:t>Вариант</w:t>
            </w:r>
            <w:r w:rsidR="0040490E" w:rsidRPr="000D7407">
              <w:rPr>
                <w:rFonts w:ascii="Times New Roman" w:hAnsi="Times New Roman"/>
                <w:b/>
                <w:lang w:eastAsia="en-US"/>
              </w:rPr>
              <w:t xml:space="preserve"> </w:t>
            </w:r>
            <w:r w:rsidRPr="000D7407">
              <w:rPr>
                <w:rFonts w:ascii="Times New Roman" w:hAnsi="Times New Roman"/>
                <w:b/>
                <w:lang w:eastAsia="en-US"/>
              </w:rPr>
              <w:t>№2</w:t>
            </w:r>
            <w:r w:rsidR="0040490E" w:rsidRPr="000D7407">
              <w:rPr>
                <w:rFonts w:ascii="Times New Roman" w:hAnsi="Times New Roman"/>
                <w:b/>
                <w:lang w:eastAsia="en-US"/>
              </w:rPr>
              <w:t xml:space="preserve"> </w:t>
            </w:r>
          </w:p>
        </w:tc>
        <w:tc>
          <w:tcPr>
            <w:tcW w:w="1105" w:type="dxa"/>
            <w:tcBorders>
              <w:top w:val="single" w:sz="4" w:space="0" w:color="auto"/>
              <w:left w:val="single" w:sz="4" w:space="0" w:color="auto"/>
              <w:bottom w:val="single" w:sz="4" w:space="0" w:color="auto"/>
              <w:right w:val="single" w:sz="4" w:space="0" w:color="auto"/>
            </w:tcBorders>
            <w:vAlign w:val="center"/>
            <w:hideMark/>
          </w:tcPr>
          <w:p w:rsidR="0068605C" w:rsidRPr="000D7407" w:rsidRDefault="0068605C" w:rsidP="00CB7047">
            <w:pPr>
              <w:pStyle w:val="a6"/>
              <w:rPr>
                <w:rFonts w:ascii="Times New Roman" w:hAnsi="Times New Roman"/>
                <w:b/>
                <w:lang w:eastAsia="en-US"/>
              </w:rPr>
            </w:pPr>
            <w:r w:rsidRPr="000D7407">
              <w:rPr>
                <w:rFonts w:ascii="Times New Roman" w:hAnsi="Times New Roman"/>
                <w:b/>
                <w:lang w:eastAsia="en-US"/>
              </w:rPr>
              <w:t>Вариант</w:t>
            </w:r>
            <w:r w:rsidR="0040490E" w:rsidRPr="000D7407">
              <w:rPr>
                <w:rFonts w:ascii="Times New Roman" w:hAnsi="Times New Roman"/>
                <w:b/>
                <w:lang w:eastAsia="en-US"/>
              </w:rPr>
              <w:t xml:space="preserve"> </w:t>
            </w:r>
            <w:r w:rsidRPr="000D7407">
              <w:rPr>
                <w:rFonts w:ascii="Times New Roman" w:hAnsi="Times New Roman"/>
                <w:b/>
                <w:lang w:eastAsia="en-US"/>
              </w:rPr>
              <w:t>№3</w:t>
            </w:r>
            <w:r w:rsidR="0040490E" w:rsidRPr="000D7407">
              <w:rPr>
                <w:rFonts w:ascii="Times New Roman" w:hAnsi="Times New Roman"/>
                <w:b/>
                <w:lang w:eastAsia="en-US"/>
              </w:rPr>
              <w:t xml:space="preserve"> </w:t>
            </w:r>
          </w:p>
        </w:tc>
      </w:tr>
      <w:tr w:rsidR="00D350E3" w:rsidRPr="005C6242" w:rsidTr="00C50718">
        <w:tc>
          <w:tcPr>
            <w:tcW w:w="9923" w:type="dxa"/>
            <w:gridSpan w:val="6"/>
            <w:tcBorders>
              <w:top w:val="single" w:sz="4" w:space="0" w:color="auto"/>
              <w:left w:val="single" w:sz="4" w:space="0" w:color="auto"/>
              <w:bottom w:val="single" w:sz="4" w:space="0" w:color="auto"/>
            </w:tcBorders>
            <w:vAlign w:val="center"/>
            <w:hideMark/>
          </w:tcPr>
          <w:p w:rsidR="00D350E3" w:rsidRPr="000D7407" w:rsidRDefault="00D350E3" w:rsidP="00CB7047">
            <w:pPr>
              <w:pStyle w:val="a6"/>
              <w:rPr>
                <w:rFonts w:ascii="Times New Roman" w:hAnsi="Times New Roman"/>
                <w:b/>
                <w:lang w:val="ru-RU" w:eastAsia="en-US"/>
              </w:rPr>
            </w:pPr>
            <w:r w:rsidRPr="000D7407">
              <w:rPr>
                <w:rFonts w:ascii="Times New Roman" w:hAnsi="Times New Roman"/>
                <w:b/>
                <w:lang w:val="ru-RU" w:eastAsia="en-US"/>
              </w:rPr>
              <w:t>Прогнозные показатели деятельности автомобильного транспорта по муниципальным пассажирским маршрутам регулярных перевозок</w:t>
            </w:r>
          </w:p>
        </w:tc>
      </w:tr>
      <w:tr w:rsidR="00C50718" w:rsidRPr="005C6242" w:rsidTr="00C50718">
        <w:tc>
          <w:tcPr>
            <w:tcW w:w="3545" w:type="dxa"/>
            <w:tcBorders>
              <w:top w:val="single" w:sz="4" w:space="0" w:color="auto"/>
              <w:left w:val="single" w:sz="4" w:space="0" w:color="auto"/>
              <w:bottom w:val="single" w:sz="4" w:space="0" w:color="auto"/>
              <w:right w:val="single" w:sz="4" w:space="0" w:color="auto"/>
            </w:tcBorders>
            <w:vAlign w:val="center"/>
            <w:hideMark/>
          </w:tcPr>
          <w:p w:rsidR="00C50718" w:rsidRPr="000D7407" w:rsidRDefault="00C50718" w:rsidP="00C50718">
            <w:pPr>
              <w:pStyle w:val="a6"/>
              <w:rPr>
                <w:rFonts w:ascii="Times New Roman" w:hAnsi="Times New Roman"/>
                <w:lang w:val="ru-RU" w:eastAsia="en-US"/>
              </w:rPr>
            </w:pPr>
            <w:r w:rsidRPr="000D7407">
              <w:rPr>
                <w:rFonts w:ascii="Times New Roman" w:hAnsi="Times New Roman"/>
                <w:lang w:val="ru-RU" w:eastAsia="en-US"/>
              </w:rPr>
              <w:t xml:space="preserve">Количество </w:t>
            </w:r>
            <w:r>
              <w:rPr>
                <w:rFonts w:ascii="Times New Roman" w:hAnsi="Times New Roman"/>
                <w:lang w:val="ru-RU" w:eastAsia="en-US"/>
              </w:rPr>
              <w:t>маршрутов наземного</w:t>
            </w:r>
            <w:r w:rsidRPr="000D7407">
              <w:rPr>
                <w:rFonts w:ascii="Times New Roman" w:hAnsi="Times New Roman"/>
                <w:lang w:val="ru-RU" w:eastAsia="en-US"/>
              </w:rPr>
              <w:t xml:space="preserve"> транспорт</w:t>
            </w:r>
            <w:r>
              <w:rPr>
                <w:rFonts w:ascii="Times New Roman" w:hAnsi="Times New Roman"/>
                <w:lang w:val="ru-RU" w:eastAsia="en-US"/>
              </w:rPr>
              <w:t>а (городские/ пригородные)</w:t>
            </w:r>
          </w:p>
        </w:tc>
        <w:tc>
          <w:tcPr>
            <w:tcW w:w="992" w:type="dxa"/>
            <w:tcBorders>
              <w:top w:val="single" w:sz="4" w:space="0" w:color="auto"/>
              <w:left w:val="single" w:sz="4" w:space="0" w:color="auto"/>
              <w:bottom w:val="single" w:sz="4" w:space="0" w:color="auto"/>
              <w:right w:val="single" w:sz="4" w:space="0" w:color="auto"/>
            </w:tcBorders>
            <w:vAlign w:val="center"/>
            <w:hideMark/>
          </w:tcPr>
          <w:p w:rsidR="00C50718" w:rsidRPr="000D7407" w:rsidRDefault="00C50718" w:rsidP="00C50718">
            <w:pPr>
              <w:pStyle w:val="a6"/>
              <w:rPr>
                <w:rFonts w:ascii="Times New Roman" w:hAnsi="Times New Roman"/>
                <w:lang w:eastAsia="en-US"/>
              </w:rPr>
            </w:pPr>
            <w:r w:rsidRPr="000D7407">
              <w:rPr>
                <w:rFonts w:ascii="Times New Roman" w:hAnsi="Times New Roman"/>
                <w:lang w:eastAsia="en-US"/>
              </w:rPr>
              <w:t xml:space="preserve">ед. </w:t>
            </w:r>
          </w:p>
        </w:tc>
        <w:tc>
          <w:tcPr>
            <w:tcW w:w="1701" w:type="dxa"/>
            <w:tcBorders>
              <w:top w:val="single" w:sz="4" w:space="0" w:color="auto"/>
              <w:left w:val="single" w:sz="4" w:space="0" w:color="auto"/>
              <w:bottom w:val="single" w:sz="4" w:space="0" w:color="auto"/>
              <w:right w:val="single" w:sz="4" w:space="0" w:color="auto"/>
            </w:tcBorders>
            <w:vAlign w:val="center"/>
          </w:tcPr>
          <w:p w:rsidR="00C50718" w:rsidRPr="000D7407" w:rsidRDefault="00C50718" w:rsidP="00C50718">
            <w:pPr>
              <w:pStyle w:val="a6"/>
              <w:rPr>
                <w:rFonts w:ascii="Times New Roman" w:hAnsi="Times New Roman"/>
                <w:lang w:val="ru-RU" w:eastAsia="en-US"/>
              </w:rPr>
            </w:pPr>
            <w:r>
              <w:rPr>
                <w:rFonts w:ascii="Times New Roman" w:hAnsi="Times New Roman"/>
                <w:lang w:val="ru-RU" w:eastAsia="en-US"/>
              </w:rPr>
              <w:t>3/6</w:t>
            </w:r>
          </w:p>
        </w:tc>
        <w:tc>
          <w:tcPr>
            <w:tcW w:w="1304" w:type="dxa"/>
            <w:tcBorders>
              <w:top w:val="single" w:sz="4" w:space="0" w:color="auto"/>
              <w:left w:val="single" w:sz="4" w:space="0" w:color="auto"/>
              <w:bottom w:val="single" w:sz="4" w:space="0" w:color="auto"/>
              <w:right w:val="single" w:sz="4" w:space="0" w:color="auto"/>
            </w:tcBorders>
            <w:vAlign w:val="center"/>
          </w:tcPr>
          <w:p w:rsidR="00C50718" w:rsidRPr="00C50718" w:rsidRDefault="00C50718" w:rsidP="00C50718">
            <w:pPr>
              <w:jc w:val="center"/>
              <w:rPr>
                <w:sz w:val="20"/>
              </w:rPr>
            </w:pPr>
            <w:r w:rsidRPr="00C50718">
              <w:rPr>
                <w:sz w:val="20"/>
                <w:lang w:eastAsia="en-US"/>
              </w:rPr>
              <w:t>3/6</w:t>
            </w:r>
          </w:p>
        </w:tc>
        <w:tc>
          <w:tcPr>
            <w:tcW w:w="1276" w:type="dxa"/>
            <w:tcBorders>
              <w:top w:val="single" w:sz="4" w:space="0" w:color="auto"/>
              <w:left w:val="single" w:sz="4" w:space="0" w:color="auto"/>
              <w:bottom w:val="single" w:sz="4" w:space="0" w:color="auto"/>
              <w:right w:val="single" w:sz="4" w:space="0" w:color="auto"/>
            </w:tcBorders>
            <w:vAlign w:val="center"/>
          </w:tcPr>
          <w:p w:rsidR="00C50718" w:rsidRPr="00C50718" w:rsidRDefault="00C50718" w:rsidP="00C50718">
            <w:pPr>
              <w:jc w:val="center"/>
              <w:rPr>
                <w:sz w:val="20"/>
              </w:rPr>
            </w:pPr>
            <w:r w:rsidRPr="00C50718">
              <w:rPr>
                <w:sz w:val="20"/>
                <w:lang w:eastAsia="en-US"/>
              </w:rPr>
              <w:t>3/6</w:t>
            </w:r>
          </w:p>
        </w:tc>
        <w:tc>
          <w:tcPr>
            <w:tcW w:w="1105" w:type="dxa"/>
            <w:tcBorders>
              <w:top w:val="single" w:sz="4" w:space="0" w:color="auto"/>
              <w:left w:val="single" w:sz="4" w:space="0" w:color="auto"/>
              <w:bottom w:val="single" w:sz="4" w:space="0" w:color="auto"/>
              <w:right w:val="single" w:sz="4" w:space="0" w:color="auto"/>
            </w:tcBorders>
            <w:vAlign w:val="center"/>
          </w:tcPr>
          <w:p w:rsidR="00C50718" w:rsidRPr="00C50718" w:rsidRDefault="00C50718" w:rsidP="00C50718">
            <w:pPr>
              <w:jc w:val="center"/>
              <w:rPr>
                <w:sz w:val="20"/>
              </w:rPr>
            </w:pPr>
            <w:r w:rsidRPr="00C50718">
              <w:rPr>
                <w:sz w:val="20"/>
                <w:lang w:eastAsia="en-US"/>
              </w:rPr>
              <w:t>3/6</w:t>
            </w:r>
          </w:p>
        </w:tc>
      </w:tr>
      <w:tr w:rsidR="00C50718" w:rsidRPr="005C6242" w:rsidTr="00C50718">
        <w:tc>
          <w:tcPr>
            <w:tcW w:w="3545" w:type="dxa"/>
            <w:tcBorders>
              <w:top w:val="single" w:sz="4" w:space="0" w:color="auto"/>
              <w:left w:val="single" w:sz="4" w:space="0" w:color="auto"/>
              <w:bottom w:val="single" w:sz="4" w:space="0" w:color="auto"/>
              <w:right w:val="single" w:sz="4" w:space="0" w:color="auto"/>
            </w:tcBorders>
            <w:vAlign w:val="center"/>
          </w:tcPr>
          <w:p w:rsidR="00C50718" w:rsidRPr="000D7407" w:rsidRDefault="00C50718" w:rsidP="00C50718">
            <w:pPr>
              <w:pStyle w:val="a6"/>
              <w:rPr>
                <w:rFonts w:ascii="Times New Roman" w:hAnsi="Times New Roman"/>
                <w:lang w:val="ru-RU" w:eastAsia="en-US"/>
              </w:rPr>
            </w:pPr>
            <w:r w:rsidRPr="00666798">
              <w:rPr>
                <w:rFonts w:ascii="Times New Roman" w:hAnsi="Times New Roman"/>
                <w:lang w:val="ru-RU"/>
              </w:rPr>
              <w:t xml:space="preserve">Протяженность </w:t>
            </w:r>
            <w:r>
              <w:rPr>
                <w:rFonts w:ascii="Times New Roman" w:hAnsi="Times New Roman"/>
                <w:lang w:val="ru-RU"/>
              </w:rPr>
              <w:t xml:space="preserve">наземных </w:t>
            </w:r>
            <w:r w:rsidRPr="00666798">
              <w:rPr>
                <w:rFonts w:ascii="Times New Roman" w:hAnsi="Times New Roman"/>
                <w:lang w:val="ru-RU"/>
              </w:rPr>
              <w:t>маршрутов</w:t>
            </w:r>
            <w:r>
              <w:rPr>
                <w:rFonts w:ascii="Times New Roman" w:hAnsi="Times New Roman"/>
                <w:lang w:val="ru-RU"/>
              </w:rPr>
              <w:t xml:space="preserve"> </w:t>
            </w:r>
            <w:r>
              <w:rPr>
                <w:rFonts w:ascii="Times New Roman" w:hAnsi="Times New Roman"/>
                <w:lang w:val="ru-RU" w:eastAsia="en-US"/>
              </w:rPr>
              <w:t>(городские/ пригородные)</w:t>
            </w:r>
          </w:p>
        </w:tc>
        <w:tc>
          <w:tcPr>
            <w:tcW w:w="992" w:type="dxa"/>
            <w:tcBorders>
              <w:top w:val="single" w:sz="4" w:space="0" w:color="auto"/>
              <w:left w:val="single" w:sz="4" w:space="0" w:color="auto"/>
              <w:bottom w:val="single" w:sz="4" w:space="0" w:color="auto"/>
              <w:right w:val="single" w:sz="4" w:space="0" w:color="auto"/>
            </w:tcBorders>
            <w:vAlign w:val="center"/>
          </w:tcPr>
          <w:p w:rsidR="00C50718" w:rsidRPr="000A54DA" w:rsidRDefault="00C50718" w:rsidP="00C50718">
            <w:pPr>
              <w:pStyle w:val="a6"/>
              <w:rPr>
                <w:rFonts w:ascii="Times New Roman" w:hAnsi="Times New Roman"/>
                <w:lang w:val="ru-RU" w:eastAsia="en-US"/>
              </w:rPr>
            </w:pPr>
            <w:r>
              <w:rPr>
                <w:rFonts w:ascii="Times New Roman" w:hAnsi="Times New Roman"/>
                <w:lang w:val="ru-RU" w:eastAsia="en-US"/>
              </w:rPr>
              <w:t>км</w:t>
            </w:r>
          </w:p>
        </w:tc>
        <w:tc>
          <w:tcPr>
            <w:tcW w:w="1701" w:type="dxa"/>
            <w:tcBorders>
              <w:top w:val="single" w:sz="4" w:space="0" w:color="auto"/>
              <w:left w:val="single" w:sz="4" w:space="0" w:color="auto"/>
              <w:bottom w:val="single" w:sz="4" w:space="0" w:color="auto"/>
              <w:right w:val="single" w:sz="4" w:space="0" w:color="auto"/>
            </w:tcBorders>
            <w:vAlign w:val="center"/>
          </w:tcPr>
          <w:p w:rsidR="00C50718" w:rsidRDefault="00C50718" w:rsidP="00C50718">
            <w:pPr>
              <w:pStyle w:val="a6"/>
              <w:rPr>
                <w:rFonts w:ascii="Times New Roman" w:hAnsi="Times New Roman"/>
                <w:lang w:val="ru-RU" w:eastAsia="en-US"/>
              </w:rPr>
            </w:pPr>
            <w:r>
              <w:rPr>
                <w:rFonts w:ascii="Times New Roman" w:hAnsi="Times New Roman"/>
                <w:lang w:val="ru-RU" w:eastAsia="en-US"/>
              </w:rPr>
              <w:t>38,8/401,9</w:t>
            </w:r>
          </w:p>
        </w:tc>
        <w:tc>
          <w:tcPr>
            <w:tcW w:w="1304" w:type="dxa"/>
            <w:tcBorders>
              <w:top w:val="single" w:sz="4" w:space="0" w:color="auto"/>
              <w:left w:val="single" w:sz="4" w:space="0" w:color="auto"/>
              <w:bottom w:val="single" w:sz="4" w:space="0" w:color="auto"/>
              <w:right w:val="single" w:sz="4" w:space="0" w:color="auto"/>
            </w:tcBorders>
            <w:vAlign w:val="center"/>
          </w:tcPr>
          <w:p w:rsidR="00C50718" w:rsidRPr="00C50718" w:rsidRDefault="00C50718" w:rsidP="00C50718">
            <w:pPr>
              <w:jc w:val="center"/>
              <w:rPr>
                <w:sz w:val="20"/>
              </w:rPr>
            </w:pPr>
            <w:r w:rsidRPr="00C50718">
              <w:rPr>
                <w:sz w:val="20"/>
                <w:lang w:eastAsia="en-US"/>
              </w:rPr>
              <w:t>38,8/401,9</w:t>
            </w:r>
          </w:p>
        </w:tc>
        <w:tc>
          <w:tcPr>
            <w:tcW w:w="1276" w:type="dxa"/>
            <w:tcBorders>
              <w:top w:val="single" w:sz="4" w:space="0" w:color="auto"/>
              <w:left w:val="single" w:sz="4" w:space="0" w:color="auto"/>
              <w:bottom w:val="single" w:sz="4" w:space="0" w:color="auto"/>
              <w:right w:val="single" w:sz="4" w:space="0" w:color="auto"/>
            </w:tcBorders>
            <w:vAlign w:val="center"/>
          </w:tcPr>
          <w:p w:rsidR="00C50718" w:rsidRPr="00C50718" w:rsidRDefault="00C50718" w:rsidP="00C50718">
            <w:pPr>
              <w:jc w:val="center"/>
              <w:rPr>
                <w:sz w:val="20"/>
              </w:rPr>
            </w:pPr>
            <w:r w:rsidRPr="00C50718">
              <w:rPr>
                <w:sz w:val="20"/>
                <w:lang w:eastAsia="en-US"/>
              </w:rPr>
              <w:t>38,8/401,9</w:t>
            </w:r>
          </w:p>
        </w:tc>
        <w:tc>
          <w:tcPr>
            <w:tcW w:w="1105" w:type="dxa"/>
            <w:tcBorders>
              <w:top w:val="single" w:sz="4" w:space="0" w:color="auto"/>
              <w:left w:val="single" w:sz="4" w:space="0" w:color="auto"/>
              <w:bottom w:val="single" w:sz="4" w:space="0" w:color="auto"/>
              <w:right w:val="single" w:sz="4" w:space="0" w:color="auto"/>
            </w:tcBorders>
            <w:vAlign w:val="center"/>
          </w:tcPr>
          <w:p w:rsidR="00C50718" w:rsidRPr="00C50718" w:rsidRDefault="00C50718" w:rsidP="00C50718">
            <w:pPr>
              <w:jc w:val="center"/>
              <w:rPr>
                <w:sz w:val="20"/>
              </w:rPr>
            </w:pPr>
            <w:r w:rsidRPr="00C50718">
              <w:rPr>
                <w:sz w:val="20"/>
                <w:lang w:eastAsia="en-US"/>
              </w:rPr>
              <w:t>38,8/401,9</w:t>
            </w:r>
          </w:p>
        </w:tc>
      </w:tr>
      <w:tr w:rsidR="003C466B" w:rsidRPr="005C6242" w:rsidTr="00C50718">
        <w:tc>
          <w:tcPr>
            <w:tcW w:w="9923" w:type="dxa"/>
            <w:gridSpan w:val="6"/>
            <w:tcBorders>
              <w:top w:val="single" w:sz="4" w:space="0" w:color="auto"/>
              <w:left w:val="single" w:sz="4" w:space="0" w:color="auto"/>
              <w:bottom w:val="single" w:sz="4" w:space="0" w:color="auto"/>
              <w:right w:val="single" w:sz="4" w:space="0" w:color="auto"/>
            </w:tcBorders>
            <w:vAlign w:val="center"/>
          </w:tcPr>
          <w:p w:rsidR="003C466B" w:rsidRPr="000D7407" w:rsidRDefault="003C466B" w:rsidP="003C466B">
            <w:pPr>
              <w:pStyle w:val="a6"/>
              <w:rPr>
                <w:rFonts w:ascii="Times New Roman" w:hAnsi="Times New Roman"/>
                <w:b/>
                <w:lang w:val="ru-RU" w:eastAsia="en-US"/>
              </w:rPr>
            </w:pPr>
            <w:r w:rsidRPr="000D7407">
              <w:rPr>
                <w:rFonts w:ascii="Times New Roman" w:hAnsi="Times New Roman"/>
                <w:b/>
                <w:lang w:val="ru-RU" w:eastAsia="en-US"/>
              </w:rPr>
              <w:t>Прогнозные значения развития транспортной инфраструктуры</w:t>
            </w:r>
          </w:p>
        </w:tc>
      </w:tr>
      <w:tr w:rsidR="00666798" w:rsidRPr="005C6242" w:rsidTr="00C50718">
        <w:tc>
          <w:tcPr>
            <w:tcW w:w="3545" w:type="dxa"/>
            <w:tcBorders>
              <w:top w:val="single" w:sz="4" w:space="0" w:color="auto"/>
              <w:left w:val="single" w:sz="4" w:space="0" w:color="auto"/>
              <w:bottom w:val="single" w:sz="4" w:space="0" w:color="auto"/>
              <w:right w:val="single" w:sz="4" w:space="0" w:color="auto"/>
            </w:tcBorders>
            <w:vAlign w:val="center"/>
            <w:hideMark/>
          </w:tcPr>
          <w:p w:rsidR="00666798" w:rsidRPr="000D7407" w:rsidRDefault="00666798" w:rsidP="00666798">
            <w:pPr>
              <w:pStyle w:val="a6"/>
              <w:rPr>
                <w:rFonts w:ascii="Times New Roman" w:hAnsi="Times New Roman"/>
                <w:lang w:val="ru-RU" w:eastAsia="en-US"/>
              </w:rPr>
            </w:pPr>
            <w:r w:rsidRPr="000D7407">
              <w:rPr>
                <w:rFonts w:ascii="Times New Roman" w:hAnsi="Times New Roman"/>
                <w:lang w:val="ru-RU" w:eastAsia="en-US"/>
              </w:rPr>
              <w:t>Число остановочных площадок</w:t>
            </w:r>
          </w:p>
        </w:tc>
        <w:tc>
          <w:tcPr>
            <w:tcW w:w="992" w:type="dxa"/>
            <w:tcBorders>
              <w:top w:val="single" w:sz="4" w:space="0" w:color="auto"/>
              <w:left w:val="single" w:sz="4" w:space="0" w:color="auto"/>
              <w:bottom w:val="single" w:sz="4" w:space="0" w:color="auto"/>
              <w:right w:val="single" w:sz="4" w:space="0" w:color="auto"/>
            </w:tcBorders>
            <w:vAlign w:val="center"/>
            <w:hideMark/>
          </w:tcPr>
          <w:p w:rsidR="00666798" w:rsidRPr="000D7407" w:rsidRDefault="00666798" w:rsidP="00666798">
            <w:pPr>
              <w:pStyle w:val="a6"/>
              <w:rPr>
                <w:rFonts w:ascii="Times New Roman" w:hAnsi="Times New Roman"/>
                <w:lang w:val="ru-RU" w:eastAsia="en-US"/>
              </w:rPr>
            </w:pPr>
            <w:r w:rsidRPr="000D7407">
              <w:rPr>
                <w:rFonts w:ascii="Times New Roman" w:hAnsi="Times New Roman"/>
                <w:lang w:val="ru-RU" w:eastAsia="en-US"/>
              </w:rPr>
              <w:t xml:space="preserve">ед. </w:t>
            </w:r>
          </w:p>
        </w:tc>
        <w:tc>
          <w:tcPr>
            <w:tcW w:w="1701" w:type="dxa"/>
            <w:tcBorders>
              <w:top w:val="single" w:sz="4" w:space="0" w:color="auto"/>
              <w:left w:val="single" w:sz="4" w:space="0" w:color="auto"/>
              <w:bottom w:val="single" w:sz="4" w:space="0" w:color="auto"/>
              <w:right w:val="single" w:sz="4" w:space="0" w:color="auto"/>
            </w:tcBorders>
            <w:vAlign w:val="center"/>
          </w:tcPr>
          <w:p w:rsidR="00666798" w:rsidRPr="000D7407" w:rsidRDefault="00C50718" w:rsidP="00666798">
            <w:pPr>
              <w:pStyle w:val="a6"/>
              <w:rPr>
                <w:rFonts w:ascii="Times New Roman" w:hAnsi="Times New Roman"/>
                <w:lang w:val="ru-RU" w:eastAsia="en-US"/>
              </w:rPr>
            </w:pPr>
            <w:r>
              <w:rPr>
                <w:rFonts w:ascii="Times New Roman" w:hAnsi="Times New Roman"/>
                <w:lang w:val="ru-RU" w:eastAsia="en-US"/>
              </w:rPr>
              <w:t>11</w:t>
            </w:r>
          </w:p>
        </w:tc>
        <w:tc>
          <w:tcPr>
            <w:tcW w:w="1304" w:type="dxa"/>
            <w:tcBorders>
              <w:top w:val="single" w:sz="4" w:space="0" w:color="auto"/>
              <w:left w:val="single" w:sz="4" w:space="0" w:color="auto"/>
              <w:bottom w:val="single" w:sz="4" w:space="0" w:color="auto"/>
              <w:right w:val="single" w:sz="4" w:space="0" w:color="auto"/>
            </w:tcBorders>
            <w:vAlign w:val="center"/>
          </w:tcPr>
          <w:p w:rsidR="00666798" w:rsidRPr="000D7407" w:rsidRDefault="00C50718" w:rsidP="00666798">
            <w:pPr>
              <w:pStyle w:val="a6"/>
              <w:rPr>
                <w:rFonts w:ascii="Times New Roman" w:hAnsi="Times New Roman"/>
                <w:lang w:val="ru-RU" w:eastAsia="en-US"/>
              </w:rPr>
            </w:pPr>
            <w:r>
              <w:rPr>
                <w:rFonts w:ascii="Times New Roman" w:hAnsi="Times New Roman"/>
                <w:lang w:val="ru-RU" w:eastAsia="en-US"/>
              </w:rPr>
              <w:t>11</w:t>
            </w:r>
          </w:p>
        </w:tc>
        <w:tc>
          <w:tcPr>
            <w:tcW w:w="1276" w:type="dxa"/>
            <w:tcBorders>
              <w:top w:val="single" w:sz="4" w:space="0" w:color="auto"/>
              <w:left w:val="single" w:sz="4" w:space="0" w:color="auto"/>
              <w:bottom w:val="single" w:sz="4" w:space="0" w:color="auto"/>
              <w:right w:val="single" w:sz="4" w:space="0" w:color="auto"/>
            </w:tcBorders>
            <w:vAlign w:val="center"/>
          </w:tcPr>
          <w:p w:rsidR="00666798" w:rsidRPr="000D7407" w:rsidRDefault="00C50718" w:rsidP="00666798">
            <w:pPr>
              <w:pStyle w:val="a6"/>
              <w:rPr>
                <w:rFonts w:ascii="Times New Roman" w:hAnsi="Times New Roman"/>
                <w:lang w:val="ru-RU" w:eastAsia="en-US"/>
              </w:rPr>
            </w:pPr>
            <w:r>
              <w:rPr>
                <w:rFonts w:ascii="Times New Roman" w:hAnsi="Times New Roman"/>
                <w:lang w:val="ru-RU" w:eastAsia="en-US"/>
              </w:rPr>
              <w:t>11</w:t>
            </w:r>
          </w:p>
        </w:tc>
        <w:tc>
          <w:tcPr>
            <w:tcW w:w="1105" w:type="dxa"/>
            <w:tcBorders>
              <w:top w:val="single" w:sz="4" w:space="0" w:color="auto"/>
              <w:left w:val="single" w:sz="4" w:space="0" w:color="auto"/>
              <w:bottom w:val="single" w:sz="4" w:space="0" w:color="auto"/>
              <w:right w:val="single" w:sz="4" w:space="0" w:color="auto"/>
            </w:tcBorders>
            <w:vAlign w:val="center"/>
          </w:tcPr>
          <w:p w:rsidR="00666798" w:rsidRPr="000D7407" w:rsidRDefault="00C50718" w:rsidP="00666798">
            <w:pPr>
              <w:pStyle w:val="a6"/>
              <w:rPr>
                <w:rFonts w:ascii="Times New Roman" w:hAnsi="Times New Roman"/>
                <w:lang w:val="ru-RU" w:eastAsia="en-US"/>
              </w:rPr>
            </w:pPr>
            <w:r>
              <w:rPr>
                <w:rFonts w:ascii="Times New Roman" w:hAnsi="Times New Roman"/>
                <w:lang w:val="ru-RU" w:eastAsia="en-US"/>
              </w:rPr>
              <w:t>11</w:t>
            </w:r>
          </w:p>
        </w:tc>
      </w:tr>
      <w:tr w:rsidR="00666798" w:rsidRPr="005C6242" w:rsidTr="00C50718">
        <w:tc>
          <w:tcPr>
            <w:tcW w:w="3545" w:type="dxa"/>
            <w:tcBorders>
              <w:top w:val="single" w:sz="4" w:space="0" w:color="auto"/>
              <w:left w:val="single" w:sz="4" w:space="0" w:color="auto"/>
              <w:bottom w:val="single" w:sz="4" w:space="0" w:color="auto"/>
              <w:right w:val="single" w:sz="4" w:space="0" w:color="auto"/>
            </w:tcBorders>
            <w:vAlign w:val="center"/>
          </w:tcPr>
          <w:p w:rsidR="00666798" w:rsidRPr="000D7407" w:rsidRDefault="00666798" w:rsidP="00666798">
            <w:pPr>
              <w:pStyle w:val="a6"/>
              <w:rPr>
                <w:rFonts w:ascii="Times New Roman" w:hAnsi="Times New Roman"/>
                <w:lang w:val="ru-RU" w:eastAsia="en-US"/>
              </w:rPr>
            </w:pPr>
            <w:r>
              <w:rPr>
                <w:rFonts w:ascii="Times New Roman" w:hAnsi="Times New Roman"/>
                <w:lang w:val="ru-RU" w:eastAsia="en-US"/>
              </w:rPr>
              <w:t>Обеспеченность объектами обслуживания автомобильного транспорта</w:t>
            </w:r>
          </w:p>
        </w:tc>
        <w:tc>
          <w:tcPr>
            <w:tcW w:w="992" w:type="dxa"/>
            <w:tcBorders>
              <w:top w:val="single" w:sz="4" w:space="0" w:color="auto"/>
              <w:left w:val="single" w:sz="4" w:space="0" w:color="auto"/>
              <w:bottom w:val="single" w:sz="4" w:space="0" w:color="auto"/>
              <w:right w:val="single" w:sz="4" w:space="0" w:color="auto"/>
            </w:tcBorders>
            <w:vAlign w:val="center"/>
          </w:tcPr>
          <w:p w:rsidR="00666798" w:rsidRPr="000D7407" w:rsidRDefault="00666798" w:rsidP="00666798">
            <w:pPr>
              <w:pStyle w:val="a6"/>
              <w:rPr>
                <w:rFonts w:ascii="Times New Roman" w:hAnsi="Times New Roman"/>
                <w:lang w:val="ru-RU" w:eastAsia="en-US"/>
              </w:rPr>
            </w:pPr>
            <w:r>
              <w:rPr>
                <w:rFonts w:ascii="Times New Roman" w:hAnsi="Times New Roman"/>
                <w:lang w:val="ru-RU" w:eastAsia="en-US"/>
              </w:rPr>
              <w:t>%</w:t>
            </w:r>
          </w:p>
        </w:tc>
        <w:tc>
          <w:tcPr>
            <w:tcW w:w="1701" w:type="dxa"/>
            <w:tcBorders>
              <w:top w:val="single" w:sz="4" w:space="0" w:color="auto"/>
              <w:left w:val="single" w:sz="4" w:space="0" w:color="auto"/>
              <w:bottom w:val="single" w:sz="4" w:space="0" w:color="auto"/>
              <w:right w:val="single" w:sz="4" w:space="0" w:color="auto"/>
            </w:tcBorders>
            <w:vAlign w:val="center"/>
          </w:tcPr>
          <w:p w:rsidR="00666798" w:rsidRDefault="00666798" w:rsidP="00666798">
            <w:pPr>
              <w:pStyle w:val="a6"/>
              <w:rPr>
                <w:rFonts w:ascii="Times New Roman" w:hAnsi="Times New Roman"/>
                <w:lang w:val="ru-RU" w:eastAsia="en-US"/>
              </w:rPr>
            </w:pPr>
            <w:r>
              <w:rPr>
                <w:rFonts w:ascii="Times New Roman" w:hAnsi="Times New Roman"/>
                <w:lang w:val="ru-RU" w:eastAsia="en-US"/>
              </w:rPr>
              <w:t>100</w:t>
            </w:r>
          </w:p>
        </w:tc>
        <w:tc>
          <w:tcPr>
            <w:tcW w:w="1304" w:type="dxa"/>
            <w:tcBorders>
              <w:top w:val="single" w:sz="4" w:space="0" w:color="auto"/>
              <w:left w:val="single" w:sz="4" w:space="0" w:color="auto"/>
              <w:bottom w:val="single" w:sz="4" w:space="0" w:color="auto"/>
              <w:right w:val="single" w:sz="4" w:space="0" w:color="auto"/>
            </w:tcBorders>
            <w:vAlign w:val="center"/>
          </w:tcPr>
          <w:p w:rsidR="00666798" w:rsidRPr="00666798" w:rsidRDefault="00666798" w:rsidP="00666798">
            <w:pPr>
              <w:jc w:val="center"/>
              <w:rPr>
                <w:sz w:val="20"/>
              </w:rPr>
            </w:pPr>
            <w:r w:rsidRPr="00666798">
              <w:rPr>
                <w:sz w:val="20"/>
                <w:lang w:eastAsia="en-US"/>
              </w:rPr>
              <w:t>100</w:t>
            </w:r>
          </w:p>
        </w:tc>
        <w:tc>
          <w:tcPr>
            <w:tcW w:w="1276" w:type="dxa"/>
            <w:tcBorders>
              <w:top w:val="single" w:sz="4" w:space="0" w:color="auto"/>
              <w:left w:val="single" w:sz="4" w:space="0" w:color="auto"/>
              <w:bottom w:val="single" w:sz="4" w:space="0" w:color="auto"/>
              <w:right w:val="single" w:sz="4" w:space="0" w:color="auto"/>
            </w:tcBorders>
            <w:vAlign w:val="center"/>
          </w:tcPr>
          <w:p w:rsidR="00666798" w:rsidRPr="00666798" w:rsidRDefault="00666798" w:rsidP="00666798">
            <w:pPr>
              <w:jc w:val="center"/>
              <w:rPr>
                <w:sz w:val="20"/>
              </w:rPr>
            </w:pPr>
            <w:r w:rsidRPr="00666798">
              <w:rPr>
                <w:sz w:val="20"/>
                <w:lang w:eastAsia="en-US"/>
              </w:rPr>
              <w:t>100</w:t>
            </w:r>
          </w:p>
        </w:tc>
        <w:tc>
          <w:tcPr>
            <w:tcW w:w="1105" w:type="dxa"/>
            <w:tcBorders>
              <w:top w:val="single" w:sz="4" w:space="0" w:color="auto"/>
              <w:left w:val="single" w:sz="4" w:space="0" w:color="auto"/>
              <w:bottom w:val="single" w:sz="4" w:space="0" w:color="auto"/>
              <w:right w:val="single" w:sz="4" w:space="0" w:color="auto"/>
            </w:tcBorders>
            <w:vAlign w:val="center"/>
          </w:tcPr>
          <w:p w:rsidR="00666798" w:rsidRPr="00666798" w:rsidRDefault="00666798" w:rsidP="00666798">
            <w:pPr>
              <w:jc w:val="center"/>
              <w:rPr>
                <w:sz w:val="20"/>
              </w:rPr>
            </w:pPr>
            <w:r w:rsidRPr="00666798">
              <w:rPr>
                <w:sz w:val="20"/>
                <w:lang w:eastAsia="en-US"/>
              </w:rPr>
              <w:t>100</w:t>
            </w:r>
          </w:p>
        </w:tc>
      </w:tr>
      <w:tr w:rsidR="00C50718" w:rsidRPr="005C6242" w:rsidTr="00C50718">
        <w:tc>
          <w:tcPr>
            <w:tcW w:w="3545" w:type="dxa"/>
            <w:tcBorders>
              <w:top w:val="single" w:sz="4" w:space="0" w:color="auto"/>
              <w:left w:val="single" w:sz="4" w:space="0" w:color="auto"/>
              <w:bottom w:val="single" w:sz="4" w:space="0" w:color="auto"/>
              <w:right w:val="single" w:sz="4" w:space="0" w:color="auto"/>
            </w:tcBorders>
            <w:vAlign w:val="center"/>
          </w:tcPr>
          <w:p w:rsidR="00C50718" w:rsidRDefault="00C50718" w:rsidP="00666798">
            <w:pPr>
              <w:pStyle w:val="a6"/>
              <w:rPr>
                <w:rFonts w:ascii="Times New Roman" w:hAnsi="Times New Roman"/>
                <w:lang w:val="ru-RU" w:eastAsia="en-US"/>
              </w:rPr>
            </w:pPr>
            <w:r>
              <w:rPr>
                <w:rFonts w:ascii="Times New Roman" w:hAnsi="Times New Roman"/>
                <w:lang w:val="ru-RU" w:eastAsia="en-US"/>
              </w:rPr>
              <w:t>Установленных новых дорожных знаков</w:t>
            </w:r>
          </w:p>
        </w:tc>
        <w:tc>
          <w:tcPr>
            <w:tcW w:w="992" w:type="dxa"/>
            <w:tcBorders>
              <w:top w:val="single" w:sz="4" w:space="0" w:color="auto"/>
              <w:left w:val="single" w:sz="4" w:space="0" w:color="auto"/>
              <w:bottom w:val="single" w:sz="4" w:space="0" w:color="auto"/>
              <w:right w:val="single" w:sz="4" w:space="0" w:color="auto"/>
            </w:tcBorders>
            <w:vAlign w:val="center"/>
          </w:tcPr>
          <w:p w:rsidR="00C50718" w:rsidRDefault="00C50718" w:rsidP="00666798">
            <w:pPr>
              <w:pStyle w:val="a6"/>
              <w:rPr>
                <w:rFonts w:ascii="Times New Roman" w:hAnsi="Times New Roman"/>
                <w:lang w:val="ru-RU" w:eastAsia="en-US"/>
              </w:rPr>
            </w:pPr>
            <w:r>
              <w:rPr>
                <w:rFonts w:ascii="Times New Roman" w:hAnsi="Times New Roman"/>
                <w:lang w:val="ru-RU" w:eastAsia="en-US"/>
              </w:rPr>
              <w:t>ед.</w:t>
            </w:r>
          </w:p>
        </w:tc>
        <w:tc>
          <w:tcPr>
            <w:tcW w:w="1701" w:type="dxa"/>
            <w:tcBorders>
              <w:top w:val="single" w:sz="4" w:space="0" w:color="auto"/>
              <w:left w:val="single" w:sz="4" w:space="0" w:color="auto"/>
              <w:bottom w:val="single" w:sz="4" w:space="0" w:color="auto"/>
              <w:right w:val="single" w:sz="4" w:space="0" w:color="auto"/>
            </w:tcBorders>
            <w:vAlign w:val="center"/>
          </w:tcPr>
          <w:p w:rsidR="00C50718" w:rsidRDefault="00C50718" w:rsidP="00666798">
            <w:pPr>
              <w:pStyle w:val="a6"/>
              <w:rPr>
                <w:rFonts w:ascii="Times New Roman" w:hAnsi="Times New Roman"/>
                <w:lang w:val="ru-RU" w:eastAsia="en-US"/>
              </w:rPr>
            </w:pPr>
            <w:r>
              <w:rPr>
                <w:rFonts w:ascii="Times New Roman" w:hAnsi="Times New Roman"/>
                <w:lang w:val="ru-RU" w:eastAsia="en-US"/>
              </w:rPr>
              <w:t>-</w:t>
            </w:r>
          </w:p>
        </w:tc>
        <w:tc>
          <w:tcPr>
            <w:tcW w:w="1304" w:type="dxa"/>
            <w:tcBorders>
              <w:top w:val="single" w:sz="4" w:space="0" w:color="auto"/>
              <w:left w:val="single" w:sz="4" w:space="0" w:color="auto"/>
              <w:bottom w:val="single" w:sz="4" w:space="0" w:color="auto"/>
              <w:right w:val="single" w:sz="4" w:space="0" w:color="auto"/>
            </w:tcBorders>
            <w:vAlign w:val="center"/>
          </w:tcPr>
          <w:p w:rsidR="00C50718" w:rsidRPr="00666798" w:rsidRDefault="00C50718" w:rsidP="00666798">
            <w:pPr>
              <w:jc w:val="center"/>
              <w:rPr>
                <w:sz w:val="20"/>
                <w:lang w:eastAsia="en-US"/>
              </w:rPr>
            </w:pPr>
            <w:r>
              <w:rPr>
                <w:sz w:val="20"/>
                <w:lang w:eastAsia="en-US"/>
              </w:rPr>
              <w:t>-</w:t>
            </w:r>
          </w:p>
        </w:tc>
        <w:tc>
          <w:tcPr>
            <w:tcW w:w="1276" w:type="dxa"/>
            <w:tcBorders>
              <w:top w:val="single" w:sz="4" w:space="0" w:color="auto"/>
              <w:left w:val="single" w:sz="4" w:space="0" w:color="auto"/>
              <w:bottom w:val="single" w:sz="4" w:space="0" w:color="auto"/>
              <w:right w:val="single" w:sz="4" w:space="0" w:color="auto"/>
            </w:tcBorders>
            <w:vAlign w:val="center"/>
          </w:tcPr>
          <w:p w:rsidR="00C50718" w:rsidRPr="00666798" w:rsidRDefault="00C50718" w:rsidP="00666798">
            <w:pPr>
              <w:jc w:val="center"/>
              <w:rPr>
                <w:sz w:val="20"/>
                <w:lang w:eastAsia="en-US"/>
              </w:rPr>
            </w:pPr>
            <w:r>
              <w:rPr>
                <w:sz w:val="20"/>
                <w:lang w:eastAsia="en-US"/>
              </w:rPr>
              <w:t>1044</w:t>
            </w:r>
          </w:p>
        </w:tc>
        <w:tc>
          <w:tcPr>
            <w:tcW w:w="1105" w:type="dxa"/>
            <w:tcBorders>
              <w:top w:val="single" w:sz="4" w:space="0" w:color="auto"/>
              <w:left w:val="single" w:sz="4" w:space="0" w:color="auto"/>
              <w:bottom w:val="single" w:sz="4" w:space="0" w:color="auto"/>
              <w:right w:val="single" w:sz="4" w:space="0" w:color="auto"/>
            </w:tcBorders>
            <w:vAlign w:val="center"/>
          </w:tcPr>
          <w:p w:rsidR="00C50718" w:rsidRPr="00666798" w:rsidRDefault="00C50718" w:rsidP="00666798">
            <w:pPr>
              <w:jc w:val="center"/>
              <w:rPr>
                <w:sz w:val="20"/>
                <w:lang w:eastAsia="en-US"/>
              </w:rPr>
            </w:pPr>
            <w:r>
              <w:rPr>
                <w:sz w:val="20"/>
                <w:lang w:eastAsia="en-US"/>
              </w:rPr>
              <w:t>1044</w:t>
            </w:r>
          </w:p>
        </w:tc>
      </w:tr>
      <w:tr w:rsidR="00AC7901" w:rsidRPr="005C6242" w:rsidTr="00C50718">
        <w:tc>
          <w:tcPr>
            <w:tcW w:w="3545" w:type="dxa"/>
            <w:tcBorders>
              <w:top w:val="single" w:sz="4" w:space="0" w:color="auto"/>
              <w:left w:val="single" w:sz="4" w:space="0" w:color="auto"/>
              <w:bottom w:val="single" w:sz="4" w:space="0" w:color="auto"/>
              <w:right w:val="single" w:sz="4" w:space="0" w:color="auto"/>
            </w:tcBorders>
            <w:vAlign w:val="center"/>
          </w:tcPr>
          <w:p w:rsidR="00AC7901" w:rsidRPr="000D7407" w:rsidRDefault="00AC7901" w:rsidP="00AC7901">
            <w:pPr>
              <w:pStyle w:val="a6"/>
              <w:rPr>
                <w:rFonts w:ascii="Times New Roman" w:hAnsi="Times New Roman"/>
                <w:lang w:val="ru-RU" w:eastAsia="en-US"/>
              </w:rPr>
            </w:pPr>
            <w:r>
              <w:rPr>
                <w:rFonts w:ascii="Times New Roman" w:hAnsi="Times New Roman"/>
                <w:lang w:val="ru-RU" w:eastAsia="en-US"/>
              </w:rPr>
              <w:t>Содержание системы уличного освещения</w:t>
            </w:r>
          </w:p>
        </w:tc>
        <w:tc>
          <w:tcPr>
            <w:tcW w:w="992" w:type="dxa"/>
            <w:tcBorders>
              <w:top w:val="single" w:sz="4" w:space="0" w:color="auto"/>
              <w:left w:val="single" w:sz="4" w:space="0" w:color="auto"/>
              <w:bottom w:val="single" w:sz="4" w:space="0" w:color="auto"/>
              <w:right w:val="single" w:sz="4" w:space="0" w:color="auto"/>
            </w:tcBorders>
            <w:vAlign w:val="center"/>
          </w:tcPr>
          <w:p w:rsidR="00AC7901" w:rsidRPr="000D7407" w:rsidRDefault="00AC7901" w:rsidP="00AC7901">
            <w:pPr>
              <w:pStyle w:val="a6"/>
              <w:rPr>
                <w:rFonts w:ascii="Times New Roman" w:hAnsi="Times New Roman"/>
                <w:lang w:val="ru-RU" w:eastAsia="en-US"/>
              </w:rPr>
            </w:pPr>
            <w:r>
              <w:rPr>
                <w:rFonts w:ascii="Times New Roman" w:hAnsi="Times New Roman"/>
                <w:lang w:val="ru-RU" w:eastAsia="en-US"/>
              </w:rPr>
              <w:t>%</w:t>
            </w:r>
          </w:p>
        </w:tc>
        <w:tc>
          <w:tcPr>
            <w:tcW w:w="1701" w:type="dxa"/>
            <w:tcBorders>
              <w:top w:val="single" w:sz="4" w:space="0" w:color="auto"/>
              <w:left w:val="single" w:sz="4" w:space="0" w:color="auto"/>
              <w:bottom w:val="single" w:sz="4" w:space="0" w:color="auto"/>
              <w:right w:val="single" w:sz="4" w:space="0" w:color="auto"/>
            </w:tcBorders>
            <w:vAlign w:val="center"/>
          </w:tcPr>
          <w:p w:rsidR="00AC7901" w:rsidRDefault="00AC7901" w:rsidP="00AC7901">
            <w:pPr>
              <w:pStyle w:val="a6"/>
              <w:rPr>
                <w:rFonts w:ascii="Times New Roman" w:hAnsi="Times New Roman"/>
                <w:lang w:val="ru-RU" w:eastAsia="en-US"/>
              </w:rPr>
            </w:pPr>
            <w:r>
              <w:rPr>
                <w:rFonts w:ascii="Times New Roman" w:hAnsi="Times New Roman"/>
                <w:lang w:val="ru-RU" w:eastAsia="en-US"/>
              </w:rPr>
              <w:t>100</w:t>
            </w:r>
          </w:p>
        </w:tc>
        <w:tc>
          <w:tcPr>
            <w:tcW w:w="1304" w:type="dxa"/>
            <w:tcBorders>
              <w:top w:val="single" w:sz="4" w:space="0" w:color="auto"/>
              <w:left w:val="single" w:sz="4" w:space="0" w:color="auto"/>
              <w:bottom w:val="single" w:sz="4" w:space="0" w:color="auto"/>
              <w:right w:val="single" w:sz="4" w:space="0" w:color="auto"/>
            </w:tcBorders>
            <w:vAlign w:val="center"/>
          </w:tcPr>
          <w:p w:rsidR="00AC7901" w:rsidRDefault="00AC7901" w:rsidP="00AC7901">
            <w:pPr>
              <w:pStyle w:val="a6"/>
              <w:rPr>
                <w:rFonts w:ascii="Times New Roman" w:hAnsi="Times New Roman"/>
                <w:lang w:val="ru-RU" w:eastAsia="en-US"/>
              </w:rPr>
            </w:pPr>
            <w:r>
              <w:rPr>
                <w:rFonts w:ascii="Times New Roman" w:hAnsi="Times New Roman"/>
                <w:lang w:val="ru-RU" w:eastAsia="en-US"/>
              </w:rPr>
              <w:t>100</w:t>
            </w:r>
          </w:p>
        </w:tc>
        <w:tc>
          <w:tcPr>
            <w:tcW w:w="1276" w:type="dxa"/>
            <w:tcBorders>
              <w:top w:val="single" w:sz="4" w:space="0" w:color="auto"/>
              <w:left w:val="single" w:sz="4" w:space="0" w:color="auto"/>
              <w:bottom w:val="single" w:sz="4" w:space="0" w:color="auto"/>
              <w:right w:val="single" w:sz="4" w:space="0" w:color="auto"/>
            </w:tcBorders>
            <w:vAlign w:val="center"/>
          </w:tcPr>
          <w:p w:rsidR="00AC7901" w:rsidRDefault="00AC7901" w:rsidP="00AC7901">
            <w:pPr>
              <w:pStyle w:val="a6"/>
              <w:rPr>
                <w:rFonts w:ascii="Times New Roman" w:hAnsi="Times New Roman"/>
                <w:lang w:val="ru-RU" w:eastAsia="en-US"/>
              </w:rPr>
            </w:pPr>
            <w:r>
              <w:rPr>
                <w:rFonts w:ascii="Times New Roman" w:hAnsi="Times New Roman"/>
                <w:lang w:val="ru-RU" w:eastAsia="en-US"/>
              </w:rPr>
              <w:t>100</w:t>
            </w:r>
          </w:p>
        </w:tc>
        <w:tc>
          <w:tcPr>
            <w:tcW w:w="1105" w:type="dxa"/>
            <w:tcBorders>
              <w:top w:val="single" w:sz="4" w:space="0" w:color="auto"/>
              <w:left w:val="single" w:sz="4" w:space="0" w:color="auto"/>
              <w:bottom w:val="single" w:sz="4" w:space="0" w:color="auto"/>
              <w:right w:val="single" w:sz="4" w:space="0" w:color="auto"/>
            </w:tcBorders>
            <w:vAlign w:val="center"/>
          </w:tcPr>
          <w:p w:rsidR="00AC7901" w:rsidRDefault="00AC7901" w:rsidP="00AC7901">
            <w:pPr>
              <w:pStyle w:val="a6"/>
              <w:rPr>
                <w:rFonts w:ascii="Times New Roman" w:hAnsi="Times New Roman"/>
                <w:lang w:val="ru-RU" w:eastAsia="en-US"/>
              </w:rPr>
            </w:pPr>
            <w:r>
              <w:rPr>
                <w:rFonts w:ascii="Times New Roman" w:hAnsi="Times New Roman"/>
                <w:lang w:val="ru-RU" w:eastAsia="en-US"/>
              </w:rPr>
              <w:t>100</w:t>
            </w:r>
          </w:p>
        </w:tc>
      </w:tr>
      <w:tr w:rsidR="00C50718" w:rsidRPr="005C6242" w:rsidTr="00C50718">
        <w:tc>
          <w:tcPr>
            <w:tcW w:w="3545" w:type="dxa"/>
            <w:tcBorders>
              <w:top w:val="single" w:sz="4" w:space="0" w:color="auto"/>
              <w:left w:val="single" w:sz="4" w:space="0" w:color="auto"/>
              <w:bottom w:val="single" w:sz="4" w:space="0" w:color="auto"/>
              <w:right w:val="single" w:sz="4" w:space="0" w:color="auto"/>
            </w:tcBorders>
            <w:vAlign w:val="center"/>
          </w:tcPr>
          <w:p w:rsidR="00C50718" w:rsidRDefault="00C50718" w:rsidP="00AC7901">
            <w:pPr>
              <w:pStyle w:val="a6"/>
              <w:rPr>
                <w:rFonts w:ascii="Times New Roman" w:hAnsi="Times New Roman"/>
                <w:lang w:val="ru-RU" w:eastAsia="en-US"/>
              </w:rPr>
            </w:pPr>
            <w:r>
              <w:rPr>
                <w:rFonts w:ascii="Times New Roman" w:hAnsi="Times New Roman"/>
                <w:lang w:val="ru-RU" w:eastAsia="en-US"/>
              </w:rPr>
              <w:t>Развитие системы уличного освещения</w:t>
            </w:r>
          </w:p>
        </w:tc>
        <w:tc>
          <w:tcPr>
            <w:tcW w:w="992" w:type="dxa"/>
            <w:tcBorders>
              <w:top w:val="single" w:sz="4" w:space="0" w:color="auto"/>
              <w:left w:val="single" w:sz="4" w:space="0" w:color="auto"/>
              <w:bottom w:val="single" w:sz="4" w:space="0" w:color="auto"/>
              <w:right w:val="single" w:sz="4" w:space="0" w:color="auto"/>
            </w:tcBorders>
            <w:vAlign w:val="center"/>
          </w:tcPr>
          <w:p w:rsidR="00C50718" w:rsidRDefault="00C50718" w:rsidP="00AC7901">
            <w:pPr>
              <w:pStyle w:val="a6"/>
              <w:rPr>
                <w:rFonts w:ascii="Times New Roman" w:hAnsi="Times New Roman"/>
                <w:lang w:val="ru-RU" w:eastAsia="en-US"/>
              </w:rPr>
            </w:pPr>
            <w:r>
              <w:rPr>
                <w:rFonts w:ascii="Times New Roman" w:hAnsi="Times New Roman"/>
                <w:lang w:val="ru-RU" w:eastAsia="en-US"/>
              </w:rPr>
              <w:t>Км (опор)</w:t>
            </w:r>
          </w:p>
        </w:tc>
        <w:tc>
          <w:tcPr>
            <w:tcW w:w="1701" w:type="dxa"/>
            <w:tcBorders>
              <w:top w:val="single" w:sz="4" w:space="0" w:color="auto"/>
              <w:left w:val="single" w:sz="4" w:space="0" w:color="auto"/>
              <w:bottom w:val="single" w:sz="4" w:space="0" w:color="auto"/>
              <w:right w:val="single" w:sz="4" w:space="0" w:color="auto"/>
            </w:tcBorders>
            <w:vAlign w:val="center"/>
          </w:tcPr>
          <w:p w:rsidR="00C50718" w:rsidRDefault="00C50718" w:rsidP="00AC7901">
            <w:pPr>
              <w:pStyle w:val="a6"/>
              <w:rPr>
                <w:rFonts w:ascii="Times New Roman" w:hAnsi="Times New Roman"/>
                <w:lang w:val="ru-RU" w:eastAsia="en-US"/>
              </w:rPr>
            </w:pPr>
            <w:r>
              <w:rPr>
                <w:rFonts w:ascii="Times New Roman" w:hAnsi="Times New Roman"/>
                <w:lang w:val="ru-RU" w:eastAsia="en-US"/>
              </w:rPr>
              <w:t>-</w:t>
            </w:r>
          </w:p>
        </w:tc>
        <w:tc>
          <w:tcPr>
            <w:tcW w:w="1304" w:type="dxa"/>
            <w:tcBorders>
              <w:top w:val="single" w:sz="4" w:space="0" w:color="auto"/>
              <w:left w:val="single" w:sz="4" w:space="0" w:color="auto"/>
              <w:bottom w:val="single" w:sz="4" w:space="0" w:color="auto"/>
              <w:right w:val="single" w:sz="4" w:space="0" w:color="auto"/>
            </w:tcBorders>
            <w:vAlign w:val="center"/>
          </w:tcPr>
          <w:p w:rsidR="00C50718" w:rsidRDefault="00C50718" w:rsidP="00AC7901">
            <w:pPr>
              <w:pStyle w:val="a6"/>
              <w:rPr>
                <w:rFonts w:ascii="Times New Roman" w:hAnsi="Times New Roman"/>
                <w:lang w:val="ru-RU" w:eastAsia="en-US"/>
              </w:rPr>
            </w:pPr>
            <w:r>
              <w:rPr>
                <w:rFonts w:ascii="Times New Roman" w:hAnsi="Times New Roman"/>
                <w:lang w:val="ru-RU" w:eastAsia="en-US"/>
              </w:rPr>
              <w:t>-</w:t>
            </w:r>
          </w:p>
        </w:tc>
        <w:tc>
          <w:tcPr>
            <w:tcW w:w="1276" w:type="dxa"/>
            <w:tcBorders>
              <w:top w:val="single" w:sz="4" w:space="0" w:color="auto"/>
              <w:left w:val="single" w:sz="4" w:space="0" w:color="auto"/>
              <w:bottom w:val="single" w:sz="4" w:space="0" w:color="auto"/>
              <w:right w:val="single" w:sz="4" w:space="0" w:color="auto"/>
            </w:tcBorders>
            <w:vAlign w:val="center"/>
          </w:tcPr>
          <w:p w:rsidR="00C50718" w:rsidRDefault="00C50718" w:rsidP="00AC7901">
            <w:pPr>
              <w:pStyle w:val="a6"/>
              <w:rPr>
                <w:rFonts w:ascii="Times New Roman" w:hAnsi="Times New Roman"/>
                <w:lang w:val="ru-RU" w:eastAsia="en-US"/>
              </w:rPr>
            </w:pPr>
            <w:r>
              <w:rPr>
                <w:rFonts w:ascii="Times New Roman" w:hAnsi="Times New Roman"/>
                <w:lang w:val="ru-RU" w:eastAsia="en-US"/>
              </w:rPr>
              <w:t>8(186)</w:t>
            </w:r>
          </w:p>
        </w:tc>
        <w:tc>
          <w:tcPr>
            <w:tcW w:w="1105" w:type="dxa"/>
            <w:tcBorders>
              <w:top w:val="single" w:sz="4" w:space="0" w:color="auto"/>
              <w:left w:val="single" w:sz="4" w:space="0" w:color="auto"/>
              <w:bottom w:val="single" w:sz="4" w:space="0" w:color="auto"/>
              <w:right w:val="single" w:sz="4" w:space="0" w:color="auto"/>
            </w:tcBorders>
            <w:vAlign w:val="center"/>
          </w:tcPr>
          <w:p w:rsidR="00C50718" w:rsidRDefault="00C50718" w:rsidP="00AC7901">
            <w:pPr>
              <w:pStyle w:val="a6"/>
              <w:rPr>
                <w:rFonts w:ascii="Times New Roman" w:hAnsi="Times New Roman"/>
                <w:lang w:val="ru-RU" w:eastAsia="en-US"/>
              </w:rPr>
            </w:pPr>
            <w:r>
              <w:rPr>
                <w:rFonts w:ascii="Times New Roman" w:hAnsi="Times New Roman"/>
                <w:lang w:val="ru-RU" w:eastAsia="en-US"/>
              </w:rPr>
              <w:t>8(186)</w:t>
            </w:r>
          </w:p>
        </w:tc>
      </w:tr>
      <w:tr w:rsidR="00C50718" w:rsidRPr="005C6242" w:rsidTr="00C50718">
        <w:tc>
          <w:tcPr>
            <w:tcW w:w="3545" w:type="dxa"/>
            <w:tcBorders>
              <w:top w:val="single" w:sz="4" w:space="0" w:color="auto"/>
              <w:left w:val="single" w:sz="4" w:space="0" w:color="auto"/>
              <w:bottom w:val="single" w:sz="4" w:space="0" w:color="auto"/>
              <w:right w:val="single" w:sz="4" w:space="0" w:color="auto"/>
            </w:tcBorders>
            <w:vAlign w:val="center"/>
          </w:tcPr>
          <w:p w:rsidR="00C50718" w:rsidRPr="000D7407" w:rsidRDefault="00C50718" w:rsidP="007E21B5">
            <w:pPr>
              <w:pStyle w:val="a6"/>
              <w:rPr>
                <w:rFonts w:ascii="Times New Roman" w:hAnsi="Times New Roman"/>
                <w:lang w:val="ru-RU" w:eastAsia="en-US"/>
              </w:rPr>
            </w:pPr>
            <w:r>
              <w:rPr>
                <w:rFonts w:ascii="Times New Roman" w:hAnsi="Times New Roman"/>
                <w:lang w:val="ru-RU" w:eastAsia="en-US"/>
              </w:rPr>
              <w:lastRenderedPageBreak/>
              <w:t>Протяженность пешеходных дорожек</w:t>
            </w:r>
          </w:p>
        </w:tc>
        <w:tc>
          <w:tcPr>
            <w:tcW w:w="992" w:type="dxa"/>
            <w:tcBorders>
              <w:top w:val="single" w:sz="4" w:space="0" w:color="auto"/>
              <w:left w:val="single" w:sz="4" w:space="0" w:color="auto"/>
              <w:bottom w:val="single" w:sz="4" w:space="0" w:color="auto"/>
              <w:right w:val="single" w:sz="4" w:space="0" w:color="auto"/>
            </w:tcBorders>
            <w:vAlign w:val="center"/>
          </w:tcPr>
          <w:p w:rsidR="00C50718" w:rsidRPr="000D7407" w:rsidRDefault="00C50718" w:rsidP="007E21B5">
            <w:pPr>
              <w:pStyle w:val="a6"/>
              <w:rPr>
                <w:rFonts w:ascii="Times New Roman" w:hAnsi="Times New Roman"/>
                <w:lang w:eastAsia="en-US"/>
              </w:rPr>
            </w:pPr>
            <w:r>
              <w:rPr>
                <w:rFonts w:ascii="Times New Roman" w:hAnsi="Times New Roman"/>
                <w:lang w:val="ru-RU" w:eastAsia="en-US"/>
              </w:rPr>
              <w:t>км</w:t>
            </w:r>
            <w:r w:rsidRPr="000D7407">
              <w:rPr>
                <w:rFonts w:ascii="Times New Roman" w:hAnsi="Times New Roman"/>
                <w:lang w:eastAsia="en-US"/>
              </w:rPr>
              <w:t xml:space="preserve"> </w:t>
            </w:r>
          </w:p>
        </w:tc>
        <w:tc>
          <w:tcPr>
            <w:tcW w:w="1701" w:type="dxa"/>
            <w:tcBorders>
              <w:top w:val="single" w:sz="4" w:space="0" w:color="auto"/>
              <w:left w:val="single" w:sz="4" w:space="0" w:color="auto"/>
              <w:bottom w:val="single" w:sz="4" w:space="0" w:color="auto"/>
              <w:right w:val="single" w:sz="4" w:space="0" w:color="auto"/>
            </w:tcBorders>
            <w:vAlign w:val="center"/>
          </w:tcPr>
          <w:p w:rsidR="00C50718" w:rsidRPr="00666798" w:rsidRDefault="00C50718" w:rsidP="007E21B5">
            <w:pPr>
              <w:pStyle w:val="a6"/>
              <w:rPr>
                <w:rFonts w:ascii="Times New Roman" w:hAnsi="Times New Roman"/>
                <w:lang w:val="ru-RU" w:eastAsia="en-US"/>
              </w:rPr>
            </w:pPr>
            <w:r>
              <w:rPr>
                <w:rFonts w:ascii="Times New Roman" w:hAnsi="Times New Roman"/>
                <w:lang w:val="ru-RU" w:eastAsia="en-US"/>
              </w:rPr>
              <w:t>27,25</w:t>
            </w:r>
          </w:p>
        </w:tc>
        <w:tc>
          <w:tcPr>
            <w:tcW w:w="1304" w:type="dxa"/>
            <w:tcBorders>
              <w:top w:val="single" w:sz="4" w:space="0" w:color="auto"/>
              <w:left w:val="single" w:sz="4" w:space="0" w:color="auto"/>
              <w:bottom w:val="single" w:sz="4" w:space="0" w:color="auto"/>
              <w:right w:val="single" w:sz="4" w:space="0" w:color="auto"/>
            </w:tcBorders>
            <w:vAlign w:val="center"/>
          </w:tcPr>
          <w:p w:rsidR="00C50718" w:rsidRPr="000D7407" w:rsidRDefault="00C50718" w:rsidP="007E21B5">
            <w:pPr>
              <w:pStyle w:val="a6"/>
              <w:rPr>
                <w:rFonts w:ascii="Times New Roman" w:hAnsi="Times New Roman"/>
                <w:lang w:val="ru-RU" w:eastAsia="en-US"/>
              </w:rPr>
            </w:pPr>
            <w:r>
              <w:rPr>
                <w:rFonts w:ascii="Times New Roman" w:hAnsi="Times New Roman"/>
                <w:lang w:val="ru-RU" w:eastAsia="en-US"/>
              </w:rPr>
              <w:t>27,25</w:t>
            </w:r>
          </w:p>
        </w:tc>
        <w:tc>
          <w:tcPr>
            <w:tcW w:w="1276" w:type="dxa"/>
            <w:tcBorders>
              <w:top w:val="single" w:sz="4" w:space="0" w:color="auto"/>
              <w:left w:val="single" w:sz="4" w:space="0" w:color="auto"/>
              <w:bottom w:val="single" w:sz="4" w:space="0" w:color="auto"/>
              <w:right w:val="single" w:sz="4" w:space="0" w:color="auto"/>
            </w:tcBorders>
            <w:vAlign w:val="center"/>
          </w:tcPr>
          <w:p w:rsidR="00C50718" w:rsidRPr="000D7407" w:rsidRDefault="00C50718" w:rsidP="007E21B5">
            <w:pPr>
              <w:pStyle w:val="a6"/>
              <w:rPr>
                <w:rFonts w:ascii="Times New Roman" w:hAnsi="Times New Roman"/>
                <w:lang w:val="ru-RU" w:eastAsia="en-US"/>
              </w:rPr>
            </w:pPr>
            <w:r>
              <w:rPr>
                <w:rFonts w:ascii="Times New Roman" w:hAnsi="Times New Roman"/>
                <w:lang w:val="ru-RU" w:eastAsia="en-US"/>
              </w:rPr>
              <w:t>60,75</w:t>
            </w:r>
          </w:p>
        </w:tc>
        <w:tc>
          <w:tcPr>
            <w:tcW w:w="1105" w:type="dxa"/>
            <w:tcBorders>
              <w:top w:val="single" w:sz="4" w:space="0" w:color="auto"/>
              <w:left w:val="single" w:sz="4" w:space="0" w:color="auto"/>
              <w:bottom w:val="single" w:sz="4" w:space="0" w:color="auto"/>
              <w:right w:val="single" w:sz="4" w:space="0" w:color="auto"/>
            </w:tcBorders>
            <w:vAlign w:val="center"/>
          </w:tcPr>
          <w:p w:rsidR="00C50718" w:rsidRPr="000D7407" w:rsidRDefault="00C50718" w:rsidP="007E21B5">
            <w:pPr>
              <w:pStyle w:val="a6"/>
              <w:rPr>
                <w:rFonts w:ascii="Times New Roman" w:hAnsi="Times New Roman"/>
                <w:lang w:val="ru-RU" w:eastAsia="en-US"/>
              </w:rPr>
            </w:pPr>
            <w:r>
              <w:rPr>
                <w:rFonts w:ascii="Times New Roman" w:hAnsi="Times New Roman"/>
                <w:lang w:val="ru-RU" w:eastAsia="en-US"/>
              </w:rPr>
              <w:t>60,75</w:t>
            </w:r>
          </w:p>
        </w:tc>
      </w:tr>
      <w:tr w:rsidR="00AC7901" w:rsidRPr="005C6242" w:rsidTr="00C50718">
        <w:tc>
          <w:tcPr>
            <w:tcW w:w="3545" w:type="dxa"/>
            <w:tcBorders>
              <w:top w:val="single" w:sz="4" w:space="0" w:color="auto"/>
              <w:left w:val="single" w:sz="4" w:space="0" w:color="auto"/>
              <w:bottom w:val="single" w:sz="4" w:space="0" w:color="auto"/>
              <w:right w:val="single" w:sz="4" w:space="0" w:color="auto"/>
            </w:tcBorders>
            <w:vAlign w:val="center"/>
          </w:tcPr>
          <w:p w:rsidR="00AC7901" w:rsidRDefault="00AC7901" w:rsidP="00F8450D">
            <w:pPr>
              <w:pStyle w:val="a6"/>
              <w:rPr>
                <w:rFonts w:ascii="Times New Roman" w:hAnsi="Times New Roman"/>
                <w:lang w:val="ru-RU" w:eastAsia="en-US"/>
              </w:rPr>
            </w:pPr>
            <w:r>
              <w:rPr>
                <w:rFonts w:ascii="Times New Roman" w:hAnsi="Times New Roman"/>
                <w:lang w:val="ru-RU" w:eastAsia="en-US"/>
              </w:rPr>
              <w:t xml:space="preserve">Протяженность </w:t>
            </w:r>
            <w:r w:rsidR="00F8450D">
              <w:rPr>
                <w:rFonts w:ascii="Times New Roman" w:hAnsi="Times New Roman"/>
                <w:lang w:val="ru-RU" w:eastAsia="en-US"/>
              </w:rPr>
              <w:t>ремонтируемых</w:t>
            </w:r>
            <w:r>
              <w:rPr>
                <w:rFonts w:ascii="Times New Roman" w:hAnsi="Times New Roman"/>
                <w:lang w:val="ru-RU" w:eastAsia="en-US"/>
              </w:rPr>
              <w:t xml:space="preserve"> дорог</w:t>
            </w:r>
          </w:p>
        </w:tc>
        <w:tc>
          <w:tcPr>
            <w:tcW w:w="992" w:type="dxa"/>
            <w:tcBorders>
              <w:top w:val="single" w:sz="4" w:space="0" w:color="auto"/>
              <w:left w:val="single" w:sz="4" w:space="0" w:color="auto"/>
              <w:bottom w:val="single" w:sz="4" w:space="0" w:color="auto"/>
              <w:right w:val="single" w:sz="4" w:space="0" w:color="auto"/>
            </w:tcBorders>
            <w:vAlign w:val="center"/>
          </w:tcPr>
          <w:p w:rsidR="00AC7901" w:rsidRDefault="00AC7901" w:rsidP="00AC7901">
            <w:pPr>
              <w:pStyle w:val="a6"/>
              <w:rPr>
                <w:rFonts w:ascii="Times New Roman" w:hAnsi="Times New Roman"/>
                <w:lang w:val="ru-RU" w:eastAsia="en-US"/>
              </w:rPr>
            </w:pPr>
            <w:r>
              <w:rPr>
                <w:rFonts w:ascii="Times New Roman" w:hAnsi="Times New Roman"/>
                <w:lang w:val="ru-RU" w:eastAsia="en-US"/>
              </w:rPr>
              <w:t>км</w:t>
            </w:r>
          </w:p>
        </w:tc>
        <w:tc>
          <w:tcPr>
            <w:tcW w:w="1701" w:type="dxa"/>
            <w:tcBorders>
              <w:top w:val="single" w:sz="4" w:space="0" w:color="auto"/>
              <w:left w:val="single" w:sz="4" w:space="0" w:color="auto"/>
              <w:bottom w:val="single" w:sz="4" w:space="0" w:color="auto"/>
              <w:right w:val="single" w:sz="4" w:space="0" w:color="auto"/>
            </w:tcBorders>
            <w:vAlign w:val="center"/>
          </w:tcPr>
          <w:p w:rsidR="00AC7901" w:rsidRDefault="00AC7901" w:rsidP="00AC7901">
            <w:pPr>
              <w:pStyle w:val="a6"/>
              <w:rPr>
                <w:rFonts w:ascii="Times New Roman" w:hAnsi="Times New Roman"/>
                <w:lang w:val="ru-RU" w:eastAsia="en-US"/>
              </w:rPr>
            </w:pPr>
            <w:r>
              <w:rPr>
                <w:rFonts w:ascii="Times New Roman" w:hAnsi="Times New Roman"/>
                <w:lang w:val="ru-RU" w:eastAsia="en-US"/>
              </w:rPr>
              <w:t>-</w:t>
            </w:r>
          </w:p>
        </w:tc>
        <w:tc>
          <w:tcPr>
            <w:tcW w:w="1304" w:type="dxa"/>
            <w:tcBorders>
              <w:top w:val="single" w:sz="4" w:space="0" w:color="auto"/>
              <w:left w:val="single" w:sz="4" w:space="0" w:color="auto"/>
              <w:bottom w:val="single" w:sz="4" w:space="0" w:color="auto"/>
              <w:right w:val="single" w:sz="4" w:space="0" w:color="auto"/>
            </w:tcBorders>
            <w:vAlign w:val="center"/>
          </w:tcPr>
          <w:p w:rsidR="00AC7901" w:rsidRDefault="00AC7901" w:rsidP="00AC7901">
            <w:pPr>
              <w:pStyle w:val="a6"/>
              <w:rPr>
                <w:rFonts w:ascii="Times New Roman" w:hAnsi="Times New Roman"/>
                <w:lang w:val="ru-RU" w:eastAsia="en-US"/>
              </w:rPr>
            </w:pPr>
            <w:r>
              <w:rPr>
                <w:rFonts w:ascii="Times New Roman" w:hAnsi="Times New Roman"/>
                <w:lang w:val="ru-RU" w:eastAsia="en-US"/>
              </w:rPr>
              <w:t>0</w:t>
            </w:r>
          </w:p>
        </w:tc>
        <w:tc>
          <w:tcPr>
            <w:tcW w:w="1276" w:type="dxa"/>
            <w:tcBorders>
              <w:top w:val="single" w:sz="4" w:space="0" w:color="auto"/>
              <w:left w:val="single" w:sz="4" w:space="0" w:color="auto"/>
              <w:bottom w:val="single" w:sz="4" w:space="0" w:color="auto"/>
              <w:right w:val="single" w:sz="4" w:space="0" w:color="auto"/>
            </w:tcBorders>
            <w:vAlign w:val="center"/>
          </w:tcPr>
          <w:p w:rsidR="00AC7901" w:rsidRDefault="00C50718" w:rsidP="00AC7901">
            <w:pPr>
              <w:pStyle w:val="a6"/>
              <w:rPr>
                <w:rFonts w:ascii="Times New Roman" w:hAnsi="Times New Roman"/>
                <w:lang w:val="ru-RU" w:eastAsia="en-US"/>
              </w:rPr>
            </w:pPr>
            <w:r>
              <w:rPr>
                <w:rFonts w:ascii="Times New Roman" w:hAnsi="Times New Roman"/>
                <w:lang w:val="ru-RU" w:eastAsia="en-US"/>
              </w:rPr>
              <w:t>16,259</w:t>
            </w:r>
          </w:p>
        </w:tc>
        <w:tc>
          <w:tcPr>
            <w:tcW w:w="1105" w:type="dxa"/>
            <w:tcBorders>
              <w:top w:val="single" w:sz="4" w:space="0" w:color="auto"/>
              <w:left w:val="single" w:sz="4" w:space="0" w:color="auto"/>
              <w:bottom w:val="single" w:sz="4" w:space="0" w:color="auto"/>
              <w:right w:val="single" w:sz="4" w:space="0" w:color="auto"/>
            </w:tcBorders>
            <w:vAlign w:val="center"/>
          </w:tcPr>
          <w:p w:rsidR="00AC7901" w:rsidRDefault="00C50718" w:rsidP="00AC7901">
            <w:pPr>
              <w:pStyle w:val="a6"/>
              <w:rPr>
                <w:rFonts w:ascii="Times New Roman" w:hAnsi="Times New Roman"/>
                <w:lang w:val="ru-RU" w:eastAsia="en-US"/>
              </w:rPr>
            </w:pPr>
            <w:r>
              <w:rPr>
                <w:rFonts w:ascii="Times New Roman" w:hAnsi="Times New Roman"/>
                <w:lang w:val="ru-RU" w:eastAsia="en-US"/>
              </w:rPr>
              <w:t>16,259</w:t>
            </w:r>
          </w:p>
        </w:tc>
      </w:tr>
      <w:tr w:rsidR="00C50718" w:rsidRPr="005C6242" w:rsidTr="00C50718">
        <w:tc>
          <w:tcPr>
            <w:tcW w:w="3545" w:type="dxa"/>
            <w:tcBorders>
              <w:top w:val="single" w:sz="4" w:space="0" w:color="auto"/>
              <w:left w:val="single" w:sz="4" w:space="0" w:color="auto"/>
              <w:bottom w:val="single" w:sz="4" w:space="0" w:color="auto"/>
              <w:right w:val="single" w:sz="4" w:space="0" w:color="auto"/>
            </w:tcBorders>
            <w:vAlign w:val="center"/>
            <w:hideMark/>
          </w:tcPr>
          <w:p w:rsidR="00C50718" w:rsidRPr="000D7407" w:rsidRDefault="00C50718" w:rsidP="00C50718">
            <w:pPr>
              <w:pStyle w:val="a6"/>
              <w:rPr>
                <w:rFonts w:ascii="Times New Roman" w:hAnsi="Times New Roman"/>
                <w:lang w:eastAsia="en-US"/>
              </w:rPr>
            </w:pPr>
            <w:r w:rsidRPr="000D7407">
              <w:rPr>
                <w:rFonts w:ascii="Times New Roman" w:hAnsi="Times New Roman"/>
                <w:lang w:eastAsia="en-US"/>
              </w:rPr>
              <w:t>Протяженность улично</w:t>
            </w:r>
            <w:r>
              <w:rPr>
                <w:rFonts w:ascii="Times New Roman" w:hAnsi="Times New Roman"/>
                <w:lang w:val="ru-RU" w:eastAsia="en-US"/>
              </w:rPr>
              <w:t>-</w:t>
            </w:r>
            <w:r w:rsidRPr="000D7407">
              <w:rPr>
                <w:rFonts w:ascii="Times New Roman" w:hAnsi="Times New Roman"/>
                <w:lang w:eastAsia="en-US"/>
              </w:rPr>
              <w:t xml:space="preserve">дорожной сети </w:t>
            </w:r>
          </w:p>
        </w:tc>
        <w:tc>
          <w:tcPr>
            <w:tcW w:w="992" w:type="dxa"/>
            <w:tcBorders>
              <w:top w:val="single" w:sz="4" w:space="0" w:color="auto"/>
              <w:left w:val="single" w:sz="4" w:space="0" w:color="auto"/>
              <w:bottom w:val="single" w:sz="4" w:space="0" w:color="auto"/>
              <w:right w:val="single" w:sz="4" w:space="0" w:color="auto"/>
            </w:tcBorders>
            <w:vAlign w:val="center"/>
            <w:hideMark/>
          </w:tcPr>
          <w:p w:rsidR="00C50718" w:rsidRPr="000D7407" w:rsidRDefault="00C50718" w:rsidP="00C50718">
            <w:pPr>
              <w:pStyle w:val="a6"/>
              <w:rPr>
                <w:rFonts w:ascii="Times New Roman" w:hAnsi="Times New Roman"/>
                <w:lang w:eastAsia="en-US"/>
              </w:rPr>
            </w:pPr>
            <w:r w:rsidRPr="000D7407">
              <w:rPr>
                <w:rFonts w:ascii="Times New Roman" w:hAnsi="Times New Roman"/>
                <w:lang w:eastAsia="en-US"/>
              </w:rPr>
              <w:t>км</w:t>
            </w:r>
          </w:p>
        </w:tc>
        <w:tc>
          <w:tcPr>
            <w:tcW w:w="1701" w:type="dxa"/>
            <w:tcBorders>
              <w:top w:val="single" w:sz="4" w:space="0" w:color="auto"/>
              <w:left w:val="single" w:sz="4" w:space="0" w:color="auto"/>
              <w:bottom w:val="single" w:sz="4" w:space="0" w:color="auto"/>
              <w:right w:val="single" w:sz="4" w:space="0" w:color="auto"/>
            </w:tcBorders>
            <w:vAlign w:val="center"/>
          </w:tcPr>
          <w:p w:rsidR="00C50718" w:rsidRPr="00E57D01" w:rsidRDefault="00C50718" w:rsidP="00C50718">
            <w:pPr>
              <w:jc w:val="center"/>
              <w:rPr>
                <w:sz w:val="20"/>
              </w:rPr>
            </w:pPr>
            <w:r>
              <w:rPr>
                <w:sz w:val="20"/>
              </w:rPr>
              <w:t>77,236</w:t>
            </w:r>
          </w:p>
        </w:tc>
        <w:tc>
          <w:tcPr>
            <w:tcW w:w="1304" w:type="dxa"/>
            <w:tcBorders>
              <w:top w:val="single" w:sz="4" w:space="0" w:color="auto"/>
              <w:left w:val="single" w:sz="4" w:space="0" w:color="auto"/>
              <w:bottom w:val="single" w:sz="4" w:space="0" w:color="auto"/>
              <w:right w:val="single" w:sz="4" w:space="0" w:color="auto"/>
            </w:tcBorders>
            <w:vAlign w:val="center"/>
          </w:tcPr>
          <w:p w:rsidR="00C50718" w:rsidRDefault="00C50718" w:rsidP="00C50718">
            <w:pPr>
              <w:jc w:val="center"/>
            </w:pPr>
            <w:r w:rsidRPr="00762F39">
              <w:rPr>
                <w:sz w:val="20"/>
              </w:rPr>
              <w:t>77,236</w:t>
            </w:r>
          </w:p>
        </w:tc>
        <w:tc>
          <w:tcPr>
            <w:tcW w:w="1276" w:type="dxa"/>
            <w:tcBorders>
              <w:top w:val="single" w:sz="4" w:space="0" w:color="auto"/>
              <w:left w:val="single" w:sz="4" w:space="0" w:color="auto"/>
              <w:bottom w:val="single" w:sz="4" w:space="0" w:color="auto"/>
              <w:right w:val="single" w:sz="4" w:space="0" w:color="auto"/>
            </w:tcBorders>
            <w:vAlign w:val="center"/>
          </w:tcPr>
          <w:p w:rsidR="00C50718" w:rsidRDefault="00C50718" w:rsidP="00C50718">
            <w:pPr>
              <w:jc w:val="center"/>
            </w:pPr>
            <w:r w:rsidRPr="00762F39">
              <w:rPr>
                <w:sz w:val="20"/>
              </w:rPr>
              <w:t>77,236</w:t>
            </w:r>
          </w:p>
        </w:tc>
        <w:tc>
          <w:tcPr>
            <w:tcW w:w="1105" w:type="dxa"/>
            <w:tcBorders>
              <w:top w:val="single" w:sz="4" w:space="0" w:color="auto"/>
              <w:left w:val="single" w:sz="4" w:space="0" w:color="auto"/>
              <w:bottom w:val="single" w:sz="4" w:space="0" w:color="auto"/>
              <w:right w:val="single" w:sz="4" w:space="0" w:color="auto"/>
            </w:tcBorders>
            <w:vAlign w:val="center"/>
          </w:tcPr>
          <w:p w:rsidR="00C50718" w:rsidRPr="00E57D01" w:rsidRDefault="00C50718" w:rsidP="00C50718">
            <w:pPr>
              <w:jc w:val="center"/>
              <w:rPr>
                <w:sz w:val="20"/>
              </w:rPr>
            </w:pPr>
            <w:r>
              <w:rPr>
                <w:sz w:val="20"/>
              </w:rPr>
              <w:t>90,436</w:t>
            </w:r>
          </w:p>
        </w:tc>
      </w:tr>
      <w:tr w:rsidR="00C50718" w:rsidRPr="005C6242" w:rsidTr="00C50718">
        <w:tc>
          <w:tcPr>
            <w:tcW w:w="3545" w:type="dxa"/>
            <w:tcBorders>
              <w:top w:val="single" w:sz="4" w:space="0" w:color="auto"/>
              <w:left w:val="single" w:sz="4" w:space="0" w:color="auto"/>
              <w:bottom w:val="single" w:sz="4" w:space="0" w:color="auto"/>
              <w:right w:val="single" w:sz="4" w:space="0" w:color="auto"/>
            </w:tcBorders>
            <w:vAlign w:val="center"/>
          </w:tcPr>
          <w:p w:rsidR="00C50718" w:rsidRPr="00C50718" w:rsidRDefault="00C50718" w:rsidP="00C50718">
            <w:pPr>
              <w:pStyle w:val="a6"/>
              <w:rPr>
                <w:rFonts w:ascii="Times New Roman" w:hAnsi="Times New Roman"/>
                <w:lang w:val="ru-RU" w:eastAsia="en-US"/>
              </w:rPr>
            </w:pPr>
            <w:r>
              <w:rPr>
                <w:rFonts w:ascii="Times New Roman" w:hAnsi="Times New Roman"/>
                <w:lang w:val="ru-RU" w:eastAsia="en-US"/>
              </w:rPr>
              <w:t>Содержание автомобильных дорог</w:t>
            </w:r>
          </w:p>
        </w:tc>
        <w:tc>
          <w:tcPr>
            <w:tcW w:w="992" w:type="dxa"/>
            <w:tcBorders>
              <w:top w:val="single" w:sz="4" w:space="0" w:color="auto"/>
              <w:left w:val="single" w:sz="4" w:space="0" w:color="auto"/>
              <w:bottom w:val="single" w:sz="4" w:space="0" w:color="auto"/>
              <w:right w:val="single" w:sz="4" w:space="0" w:color="auto"/>
            </w:tcBorders>
            <w:vAlign w:val="center"/>
          </w:tcPr>
          <w:p w:rsidR="00C50718" w:rsidRPr="00C50718" w:rsidRDefault="00C50718" w:rsidP="00C50718">
            <w:pPr>
              <w:pStyle w:val="a6"/>
              <w:rPr>
                <w:rFonts w:ascii="Times New Roman" w:hAnsi="Times New Roman"/>
                <w:lang w:val="ru-RU" w:eastAsia="en-US"/>
              </w:rPr>
            </w:pPr>
            <w:r>
              <w:rPr>
                <w:rFonts w:ascii="Times New Roman" w:hAnsi="Times New Roman"/>
                <w:lang w:val="ru-RU" w:eastAsia="en-US"/>
              </w:rPr>
              <w:t>%</w:t>
            </w:r>
          </w:p>
        </w:tc>
        <w:tc>
          <w:tcPr>
            <w:tcW w:w="1701" w:type="dxa"/>
            <w:tcBorders>
              <w:top w:val="single" w:sz="4" w:space="0" w:color="auto"/>
              <w:left w:val="single" w:sz="4" w:space="0" w:color="auto"/>
              <w:bottom w:val="single" w:sz="4" w:space="0" w:color="auto"/>
              <w:right w:val="single" w:sz="4" w:space="0" w:color="auto"/>
            </w:tcBorders>
            <w:vAlign w:val="center"/>
          </w:tcPr>
          <w:p w:rsidR="00C50718" w:rsidRDefault="00C50718" w:rsidP="00C50718">
            <w:pPr>
              <w:jc w:val="center"/>
              <w:rPr>
                <w:sz w:val="20"/>
              </w:rPr>
            </w:pPr>
            <w:r>
              <w:rPr>
                <w:sz w:val="20"/>
              </w:rPr>
              <w:t>100</w:t>
            </w:r>
          </w:p>
        </w:tc>
        <w:tc>
          <w:tcPr>
            <w:tcW w:w="1304" w:type="dxa"/>
            <w:tcBorders>
              <w:top w:val="single" w:sz="4" w:space="0" w:color="auto"/>
              <w:left w:val="single" w:sz="4" w:space="0" w:color="auto"/>
              <w:bottom w:val="single" w:sz="4" w:space="0" w:color="auto"/>
              <w:right w:val="single" w:sz="4" w:space="0" w:color="auto"/>
            </w:tcBorders>
            <w:vAlign w:val="center"/>
          </w:tcPr>
          <w:p w:rsidR="00C50718" w:rsidRPr="00762F39" w:rsidRDefault="00C50718" w:rsidP="00C50718">
            <w:pPr>
              <w:jc w:val="center"/>
              <w:rPr>
                <w:sz w:val="20"/>
              </w:rPr>
            </w:pPr>
            <w:r>
              <w:rPr>
                <w:sz w:val="20"/>
              </w:rPr>
              <w:t>100</w:t>
            </w:r>
          </w:p>
        </w:tc>
        <w:tc>
          <w:tcPr>
            <w:tcW w:w="1276" w:type="dxa"/>
            <w:tcBorders>
              <w:top w:val="single" w:sz="4" w:space="0" w:color="auto"/>
              <w:left w:val="single" w:sz="4" w:space="0" w:color="auto"/>
              <w:bottom w:val="single" w:sz="4" w:space="0" w:color="auto"/>
              <w:right w:val="single" w:sz="4" w:space="0" w:color="auto"/>
            </w:tcBorders>
            <w:vAlign w:val="center"/>
          </w:tcPr>
          <w:p w:rsidR="00C50718" w:rsidRPr="00762F39" w:rsidRDefault="00C50718" w:rsidP="00C50718">
            <w:pPr>
              <w:jc w:val="center"/>
              <w:rPr>
                <w:sz w:val="20"/>
              </w:rPr>
            </w:pPr>
            <w:r>
              <w:rPr>
                <w:sz w:val="20"/>
              </w:rPr>
              <w:t>100</w:t>
            </w:r>
          </w:p>
        </w:tc>
        <w:tc>
          <w:tcPr>
            <w:tcW w:w="1105" w:type="dxa"/>
            <w:tcBorders>
              <w:top w:val="single" w:sz="4" w:space="0" w:color="auto"/>
              <w:left w:val="single" w:sz="4" w:space="0" w:color="auto"/>
              <w:bottom w:val="single" w:sz="4" w:space="0" w:color="auto"/>
              <w:right w:val="single" w:sz="4" w:space="0" w:color="auto"/>
            </w:tcBorders>
            <w:vAlign w:val="center"/>
          </w:tcPr>
          <w:p w:rsidR="00C50718" w:rsidRDefault="00C50718" w:rsidP="00C50718">
            <w:pPr>
              <w:jc w:val="center"/>
              <w:rPr>
                <w:sz w:val="20"/>
              </w:rPr>
            </w:pPr>
            <w:r>
              <w:rPr>
                <w:sz w:val="20"/>
              </w:rPr>
              <w:t>100</w:t>
            </w:r>
          </w:p>
        </w:tc>
      </w:tr>
      <w:tr w:rsidR="00AC7901" w:rsidRPr="005C6242" w:rsidTr="00C50718">
        <w:tc>
          <w:tcPr>
            <w:tcW w:w="9923" w:type="dxa"/>
            <w:gridSpan w:val="6"/>
            <w:tcBorders>
              <w:top w:val="single" w:sz="4" w:space="0" w:color="auto"/>
              <w:left w:val="single" w:sz="4" w:space="0" w:color="auto"/>
              <w:bottom w:val="single" w:sz="4" w:space="0" w:color="auto"/>
            </w:tcBorders>
            <w:vAlign w:val="center"/>
            <w:hideMark/>
          </w:tcPr>
          <w:p w:rsidR="00AC7901" w:rsidRPr="000D7407" w:rsidRDefault="00AC7901" w:rsidP="00AC7901">
            <w:pPr>
              <w:pStyle w:val="a6"/>
              <w:rPr>
                <w:rFonts w:ascii="Times New Roman" w:hAnsi="Times New Roman"/>
                <w:b/>
                <w:lang w:val="ru-RU" w:eastAsia="en-US"/>
              </w:rPr>
            </w:pPr>
            <w:r w:rsidRPr="000D7407">
              <w:rPr>
                <w:rFonts w:ascii="Times New Roman" w:hAnsi="Times New Roman"/>
                <w:b/>
                <w:lang w:val="ru-RU" w:eastAsia="en-US"/>
              </w:rPr>
              <w:t>Показатели автомобилизации и безопасности дорожного движения</w:t>
            </w:r>
          </w:p>
        </w:tc>
      </w:tr>
      <w:tr w:rsidR="003A4816" w:rsidRPr="005C6242" w:rsidTr="003A4816">
        <w:tc>
          <w:tcPr>
            <w:tcW w:w="3545" w:type="dxa"/>
            <w:tcBorders>
              <w:top w:val="single" w:sz="4" w:space="0" w:color="auto"/>
              <w:left w:val="single" w:sz="4" w:space="0" w:color="auto"/>
              <w:bottom w:val="single" w:sz="4" w:space="0" w:color="auto"/>
              <w:right w:val="single" w:sz="4" w:space="0" w:color="auto"/>
            </w:tcBorders>
            <w:vAlign w:val="center"/>
            <w:hideMark/>
          </w:tcPr>
          <w:p w:rsidR="003A4816" w:rsidRPr="000D7407" w:rsidRDefault="003A4816" w:rsidP="003A4816">
            <w:pPr>
              <w:pStyle w:val="a6"/>
              <w:rPr>
                <w:rFonts w:ascii="Times New Roman" w:hAnsi="Times New Roman"/>
                <w:lang w:eastAsia="en-US"/>
              </w:rPr>
            </w:pPr>
            <w:r w:rsidRPr="000D7407">
              <w:rPr>
                <w:rFonts w:ascii="Times New Roman" w:hAnsi="Times New Roman"/>
                <w:lang w:eastAsia="en-US"/>
              </w:rPr>
              <w:t>Количество зарегистрированных ТС, ед.</w:t>
            </w:r>
          </w:p>
        </w:tc>
        <w:tc>
          <w:tcPr>
            <w:tcW w:w="992" w:type="dxa"/>
            <w:tcBorders>
              <w:top w:val="single" w:sz="4" w:space="0" w:color="auto"/>
              <w:left w:val="single" w:sz="4" w:space="0" w:color="auto"/>
              <w:bottom w:val="single" w:sz="4" w:space="0" w:color="auto"/>
              <w:right w:val="single" w:sz="4" w:space="0" w:color="auto"/>
            </w:tcBorders>
            <w:vAlign w:val="center"/>
            <w:hideMark/>
          </w:tcPr>
          <w:p w:rsidR="003A4816" w:rsidRPr="000D7407" w:rsidRDefault="003A4816" w:rsidP="003A4816">
            <w:pPr>
              <w:pStyle w:val="a6"/>
              <w:rPr>
                <w:rFonts w:ascii="Times New Roman" w:hAnsi="Times New Roman"/>
                <w:lang w:eastAsia="en-US"/>
              </w:rPr>
            </w:pPr>
            <w:r w:rsidRPr="000D7407">
              <w:rPr>
                <w:rFonts w:ascii="Times New Roman" w:hAnsi="Times New Roman"/>
                <w:lang w:eastAsia="en-US"/>
              </w:rPr>
              <w:t xml:space="preserve">ед. </w:t>
            </w:r>
          </w:p>
        </w:tc>
        <w:tc>
          <w:tcPr>
            <w:tcW w:w="1701" w:type="dxa"/>
            <w:tcBorders>
              <w:top w:val="single" w:sz="4" w:space="0" w:color="auto"/>
              <w:left w:val="single" w:sz="4" w:space="0" w:color="auto"/>
              <w:bottom w:val="single" w:sz="4" w:space="0" w:color="auto"/>
              <w:right w:val="single" w:sz="4" w:space="0" w:color="auto"/>
            </w:tcBorders>
            <w:vAlign w:val="center"/>
          </w:tcPr>
          <w:p w:rsidR="003A4816" w:rsidRPr="000C1F90" w:rsidRDefault="003A4816" w:rsidP="003A4816">
            <w:pPr>
              <w:pStyle w:val="a6"/>
              <w:rPr>
                <w:rFonts w:ascii="Times New Roman" w:hAnsi="Times New Roman"/>
                <w:lang w:val="ru-RU"/>
              </w:rPr>
            </w:pPr>
            <w:r>
              <w:rPr>
                <w:rFonts w:ascii="Times New Roman" w:hAnsi="Times New Roman"/>
                <w:lang w:val="ru-RU"/>
              </w:rPr>
              <w:t>4088</w:t>
            </w:r>
          </w:p>
        </w:tc>
        <w:tc>
          <w:tcPr>
            <w:tcW w:w="1304" w:type="dxa"/>
            <w:tcBorders>
              <w:top w:val="single" w:sz="4" w:space="0" w:color="auto"/>
              <w:left w:val="single" w:sz="4" w:space="0" w:color="auto"/>
              <w:bottom w:val="single" w:sz="4" w:space="0" w:color="auto"/>
              <w:right w:val="single" w:sz="4" w:space="0" w:color="auto"/>
            </w:tcBorders>
            <w:vAlign w:val="center"/>
          </w:tcPr>
          <w:p w:rsidR="003A4816" w:rsidRPr="000C1F90" w:rsidRDefault="003A4816" w:rsidP="003A4816">
            <w:pPr>
              <w:pStyle w:val="a6"/>
              <w:rPr>
                <w:rFonts w:ascii="Times New Roman" w:hAnsi="Times New Roman"/>
                <w:lang w:val="ru-RU"/>
              </w:rPr>
            </w:pPr>
            <w:r>
              <w:rPr>
                <w:rFonts w:ascii="Times New Roman" w:hAnsi="Times New Roman"/>
                <w:lang w:val="ru-RU"/>
              </w:rPr>
              <w:t>3736</w:t>
            </w:r>
          </w:p>
        </w:tc>
        <w:tc>
          <w:tcPr>
            <w:tcW w:w="1276" w:type="dxa"/>
            <w:tcBorders>
              <w:top w:val="single" w:sz="4" w:space="0" w:color="auto"/>
              <w:left w:val="single" w:sz="4" w:space="0" w:color="auto"/>
              <w:bottom w:val="single" w:sz="4" w:space="0" w:color="auto"/>
              <w:right w:val="single" w:sz="4" w:space="0" w:color="auto"/>
            </w:tcBorders>
            <w:vAlign w:val="center"/>
          </w:tcPr>
          <w:p w:rsidR="003A4816" w:rsidRPr="003A4816" w:rsidRDefault="003A4816" w:rsidP="003A4816">
            <w:pPr>
              <w:jc w:val="center"/>
              <w:rPr>
                <w:sz w:val="20"/>
              </w:rPr>
            </w:pPr>
            <w:r w:rsidRPr="003A4816">
              <w:rPr>
                <w:sz w:val="20"/>
              </w:rPr>
              <w:t>3736</w:t>
            </w:r>
          </w:p>
        </w:tc>
        <w:tc>
          <w:tcPr>
            <w:tcW w:w="1105" w:type="dxa"/>
            <w:tcBorders>
              <w:top w:val="single" w:sz="4" w:space="0" w:color="auto"/>
              <w:left w:val="single" w:sz="4" w:space="0" w:color="auto"/>
              <w:bottom w:val="single" w:sz="4" w:space="0" w:color="auto"/>
              <w:right w:val="single" w:sz="4" w:space="0" w:color="auto"/>
            </w:tcBorders>
            <w:vAlign w:val="center"/>
          </w:tcPr>
          <w:p w:rsidR="003A4816" w:rsidRPr="003A4816" w:rsidRDefault="003A4816" w:rsidP="003A4816">
            <w:pPr>
              <w:jc w:val="center"/>
              <w:rPr>
                <w:sz w:val="20"/>
              </w:rPr>
            </w:pPr>
            <w:r w:rsidRPr="003A4816">
              <w:rPr>
                <w:sz w:val="20"/>
              </w:rPr>
              <w:t>3736</w:t>
            </w:r>
          </w:p>
        </w:tc>
      </w:tr>
      <w:tr w:rsidR="00AC7901" w:rsidRPr="005C6242" w:rsidTr="00C50718">
        <w:tc>
          <w:tcPr>
            <w:tcW w:w="3545" w:type="dxa"/>
            <w:tcBorders>
              <w:top w:val="single" w:sz="4" w:space="0" w:color="auto"/>
              <w:left w:val="single" w:sz="4" w:space="0" w:color="auto"/>
              <w:bottom w:val="single" w:sz="4" w:space="0" w:color="auto"/>
              <w:right w:val="single" w:sz="4" w:space="0" w:color="auto"/>
            </w:tcBorders>
            <w:vAlign w:val="center"/>
            <w:hideMark/>
          </w:tcPr>
          <w:p w:rsidR="00AC7901" w:rsidRPr="000D7407" w:rsidRDefault="00AC7901" w:rsidP="00AC7901">
            <w:pPr>
              <w:pStyle w:val="a6"/>
              <w:rPr>
                <w:rFonts w:ascii="Times New Roman" w:hAnsi="Times New Roman"/>
                <w:lang w:eastAsia="en-US"/>
              </w:rPr>
            </w:pPr>
            <w:r w:rsidRPr="000D7407">
              <w:rPr>
                <w:rFonts w:ascii="Times New Roman" w:hAnsi="Times New Roman"/>
                <w:lang w:eastAsia="en-US"/>
              </w:rPr>
              <w:t xml:space="preserve">Кол-во ДТП </w:t>
            </w:r>
          </w:p>
        </w:tc>
        <w:tc>
          <w:tcPr>
            <w:tcW w:w="992" w:type="dxa"/>
            <w:tcBorders>
              <w:top w:val="single" w:sz="4" w:space="0" w:color="auto"/>
              <w:left w:val="single" w:sz="4" w:space="0" w:color="auto"/>
              <w:bottom w:val="single" w:sz="4" w:space="0" w:color="auto"/>
              <w:right w:val="single" w:sz="4" w:space="0" w:color="auto"/>
            </w:tcBorders>
            <w:vAlign w:val="center"/>
            <w:hideMark/>
          </w:tcPr>
          <w:p w:rsidR="00AC7901" w:rsidRPr="00D67C97" w:rsidRDefault="00AC7901" w:rsidP="00AC7901">
            <w:pPr>
              <w:pStyle w:val="a6"/>
              <w:rPr>
                <w:rFonts w:ascii="Times New Roman" w:hAnsi="Times New Roman"/>
                <w:lang w:val="ru-RU" w:eastAsia="en-US"/>
              </w:rPr>
            </w:pPr>
            <w:r w:rsidRPr="000D7407">
              <w:rPr>
                <w:rFonts w:ascii="Times New Roman" w:hAnsi="Times New Roman"/>
                <w:lang w:eastAsia="en-US"/>
              </w:rPr>
              <w:t xml:space="preserve">ед. </w:t>
            </w:r>
            <w:r>
              <w:rPr>
                <w:rFonts w:ascii="Times New Roman" w:hAnsi="Times New Roman"/>
                <w:lang w:val="ru-RU" w:eastAsia="en-US"/>
              </w:rPr>
              <w:t>/год</w:t>
            </w:r>
          </w:p>
        </w:tc>
        <w:tc>
          <w:tcPr>
            <w:tcW w:w="1701" w:type="dxa"/>
            <w:tcBorders>
              <w:top w:val="single" w:sz="4" w:space="0" w:color="auto"/>
              <w:left w:val="single" w:sz="4" w:space="0" w:color="auto"/>
              <w:bottom w:val="single" w:sz="4" w:space="0" w:color="auto"/>
              <w:right w:val="single" w:sz="4" w:space="0" w:color="auto"/>
            </w:tcBorders>
            <w:vAlign w:val="center"/>
          </w:tcPr>
          <w:p w:rsidR="00AC7901" w:rsidRPr="000D7407" w:rsidRDefault="003A4816" w:rsidP="00AC7901">
            <w:pPr>
              <w:pStyle w:val="a6"/>
              <w:rPr>
                <w:rFonts w:ascii="Times New Roman" w:hAnsi="Times New Roman"/>
                <w:lang w:val="ru-RU" w:eastAsia="en-US"/>
              </w:rPr>
            </w:pPr>
            <w:r>
              <w:rPr>
                <w:rFonts w:ascii="Times New Roman" w:hAnsi="Times New Roman"/>
                <w:lang w:val="ru-RU" w:eastAsia="en-US"/>
              </w:rPr>
              <w:t>26</w:t>
            </w:r>
          </w:p>
        </w:tc>
        <w:tc>
          <w:tcPr>
            <w:tcW w:w="1304" w:type="dxa"/>
            <w:tcBorders>
              <w:top w:val="single" w:sz="4" w:space="0" w:color="auto"/>
              <w:left w:val="single" w:sz="4" w:space="0" w:color="auto"/>
              <w:bottom w:val="single" w:sz="4" w:space="0" w:color="auto"/>
              <w:right w:val="single" w:sz="4" w:space="0" w:color="auto"/>
            </w:tcBorders>
            <w:vAlign w:val="center"/>
          </w:tcPr>
          <w:p w:rsidR="00AC7901" w:rsidRPr="000D7407" w:rsidRDefault="003A4816" w:rsidP="00AC7901">
            <w:pPr>
              <w:pStyle w:val="a6"/>
              <w:rPr>
                <w:rFonts w:ascii="Times New Roman" w:hAnsi="Times New Roman"/>
                <w:lang w:val="ru-RU" w:eastAsia="en-US"/>
              </w:rPr>
            </w:pPr>
            <w:r>
              <w:rPr>
                <w:rFonts w:ascii="Times New Roman" w:hAnsi="Times New Roman"/>
                <w:lang w:val="ru-RU" w:eastAsia="en-US"/>
              </w:rPr>
              <w:t>0</w:t>
            </w:r>
          </w:p>
        </w:tc>
        <w:tc>
          <w:tcPr>
            <w:tcW w:w="1276" w:type="dxa"/>
            <w:tcBorders>
              <w:top w:val="single" w:sz="4" w:space="0" w:color="auto"/>
              <w:left w:val="single" w:sz="4" w:space="0" w:color="auto"/>
              <w:bottom w:val="single" w:sz="4" w:space="0" w:color="auto"/>
              <w:right w:val="single" w:sz="4" w:space="0" w:color="auto"/>
            </w:tcBorders>
            <w:vAlign w:val="center"/>
          </w:tcPr>
          <w:p w:rsidR="00AC7901" w:rsidRPr="000D7407" w:rsidRDefault="003A4816" w:rsidP="00AC7901">
            <w:pPr>
              <w:pStyle w:val="a6"/>
              <w:rPr>
                <w:rFonts w:ascii="Times New Roman" w:hAnsi="Times New Roman"/>
                <w:lang w:val="ru-RU" w:eastAsia="en-US"/>
              </w:rPr>
            </w:pPr>
            <w:r>
              <w:rPr>
                <w:rFonts w:ascii="Times New Roman" w:hAnsi="Times New Roman"/>
                <w:lang w:val="ru-RU" w:eastAsia="en-US"/>
              </w:rPr>
              <w:t>0</w:t>
            </w:r>
          </w:p>
        </w:tc>
        <w:tc>
          <w:tcPr>
            <w:tcW w:w="1105" w:type="dxa"/>
            <w:tcBorders>
              <w:top w:val="single" w:sz="4" w:space="0" w:color="auto"/>
              <w:left w:val="single" w:sz="4" w:space="0" w:color="auto"/>
              <w:bottom w:val="single" w:sz="4" w:space="0" w:color="auto"/>
              <w:right w:val="single" w:sz="4" w:space="0" w:color="auto"/>
            </w:tcBorders>
            <w:vAlign w:val="center"/>
          </w:tcPr>
          <w:p w:rsidR="00AC7901" w:rsidRPr="000D7407" w:rsidRDefault="003A4816" w:rsidP="00AC7901">
            <w:pPr>
              <w:pStyle w:val="a6"/>
              <w:rPr>
                <w:rFonts w:ascii="Times New Roman" w:hAnsi="Times New Roman"/>
                <w:lang w:val="ru-RU" w:eastAsia="en-US"/>
              </w:rPr>
            </w:pPr>
            <w:r>
              <w:rPr>
                <w:rFonts w:ascii="Times New Roman" w:hAnsi="Times New Roman"/>
                <w:lang w:val="ru-RU" w:eastAsia="en-US"/>
              </w:rPr>
              <w:t>0</w:t>
            </w:r>
          </w:p>
        </w:tc>
      </w:tr>
    </w:tbl>
    <w:p w:rsidR="00E47AAD" w:rsidRDefault="00E47AAD" w:rsidP="00CB7047"/>
    <w:p w:rsidR="00854FF1" w:rsidRDefault="0068605C" w:rsidP="00727677">
      <w:pPr>
        <w:ind w:firstLine="709"/>
        <w:jc w:val="both"/>
      </w:pPr>
      <w:r w:rsidRPr="001E2C56">
        <w:t xml:space="preserve">Все три варианта развития транспортной инфраструктуры </w:t>
      </w:r>
      <w:r w:rsidR="003A4816">
        <w:t>Трубчевского</w:t>
      </w:r>
      <w:r w:rsidR="00AC7901">
        <w:t xml:space="preserve"> городского поселения</w:t>
      </w:r>
      <w:r w:rsidR="00F806E6">
        <w:t xml:space="preserve"> </w:t>
      </w:r>
      <w:r w:rsidRPr="001E2C56">
        <w:t>удовлетворяют потребностям муниципального</w:t>
      </w:r>
      <w:r w:rsidR="00854FF1" w:rsidRPr="001E2C56">
        <w:t xml:space="preserve"> </w:t>
      </w:r>
      <w:r w:rsidRPr="001E2C56">
        <w:t xml:space="preserve">образования в настоящем времени, а также на перспективу до </w:t>
      </w:r>
      <w:r w:rsidR="001509D0">
        <w:t>2035</w:t>
      </w:r>
      <w:r w:rsidRPr="001E2C56">
        <w:t xml:space="preserve"> г.</w:t>
      </w:r>
    </w:p>
    <w:p w:rsidR="00854FF1" w:rsidRDefault="0068605C" w:rsidP="00727677">
      <w:pPr>
        <w:ind w:firstLine="709"/>
        <w:jc w:val="both"/>
      </w:pPr>
      <w:r w:rsidRPr="001E2C56">
        <w:t xml:space="preserve">Пассажирские перевозки </w:t>
      </w:r>
      <w:r w:rsidR="004371E0">
        <w:t>в настоящее время</w:t>
      </w:r>
      <w:r w:rsidR="00B01016" w:rsidRPr="001E2C56">
        <w:t xml:space="preserve"> </w:t>
      </w:r>
      <w:r w:rsidRPr="001E2C56">
        <w:t xml:space="preserve">осуществляются по </w:t>
      </w:r>
      <w:r w:rsidR="003A4816">
        <w:t>9</w:t>
      </w:r>
      <w:r w:rsidR="000A54DA">
        <w:t xml:space="preserve"> наземн</w:t>
      </w:r>
      <w:r w:rsidR="00AC7901">
        <w:t xml:space="preserve">ым </w:t>
      </w:r>
      <w:r w:rsidRPr="001E2C56">
        <w:t>маршрут</w:t>
      </w:r>
      <w:r w:rsidR="00AC7901">
        <w:t>ам, обслуживают ма</w:t>
      </w:r>
      <w:r w:rsidR="003A4816">
        <w:t>ршруты 11</w:t>
      </w:r>
      <w:r w:rsidR="00AC7901">
        <w:t xml:space="preserve"> остановочных пункт</w:t>
      </w:r>
      <w:r w:rsidR="003A4816">
        <w:t>ов</w:t>
      </w:r>
      <w:r w:rsidRPr="001E2C56">
        <w:t xml:space="preserve">. </w:t>
      </w:r>
      <w:r w:rsidR="00AC7901">
        <w:t>Вариантами развития транспортной инфраструктуры предполагается сохранение существующей маршрутной сети и транспортной инфраструктуры для транспорта общего пользования</w:t>
      </w:r>
      <w:r w:rsidR="003D7F41">
        <w:t xml:space="preserve">. </w:t>
      </w:r>
    </w:p>
    <w:p w:rsidR="00166671" w:rsidRDefault="00AC7901" w:rsidP="00AC7901">
      <w:pPr>
        <w:ind w:firstLine="709"/>
        <w:jc w:val="both"/>
      </w:pPr>
      <w:r>
        <w:t xml:space="preserve">Вариантами </w:t>
      </w:r>
      <w:r w:rsidR="00166671">
        <w:t xml:space="preserve">развития транспортной инфраструктуры предлагается </w:t>
      </w:r>
      <w:r>
        <w:t>сохранение</w:t>
      </w:r>
      <w:r w:rsidR="00166671">
        <w:t xml:space="preserve"> объект</w:t>
      </w:r>
      <w:r>
        <w:t>ов</w:t>
      </w:r>
      <w:r w:rsidR="00166671">
        <w:t xml:space="preserve"> обслуживания автомобильного транспорта </w:t>
      </w:r>
      <w:r>
        <w:t>(</w:t>
      </w:r>
      <w:r w:rsidR="00166671">
        <w:t>станци</w:t>
      </w:r>
      <w:r>
        <w:t>й</w:t>
      </w:r>
      <w:r w:rsidR="00166671">
        <w:t xml:space="preserve"> технического обслуживания</w:t>
      </w:r>
      <w:r>
        <w:t>, АЗС)</w:t>
      </w:r>
      <w:r w:rsidR="00166671">
        <w:t xml:space="preserve">. Строительство </w:t>
      </w:r>
      <w:r>
        <w:t xml:space="preserve">новых </w:t>
      </w:r>
      <w:r w:rsidR="00166671">
        <w:t>объект</w:t>
      </w:r>
      <w:r>
        <w:t>ов</w:t>
      </w:r>
      <w:r w:rsidR="00166671">
        <w:t xml:space="preserve"> </w:t>
      </w:r>
      <w:r>
        <w:t>возможно</w:t>
      </w:r>
      <w:r w:rsidR="00166671">
        <w:t xml:space="preserve"> осуществлять с привлечением внебюджетных инвестиций.</w:t>
      </w:r>
    </w:p>
    <w:p w:rsidR="003A4816" w:rsidRDefault="003A4816" w:rsidP="00AC7901">
      <w:pPr>
        <w:ind w:firstLine="709"/>
        <w:jc w:val="both"/>
      </w:pPr>
      <w:r>
        <w:t>Вторым и третьим вариантами предусмотрена установка дорожных знаков на улицах города в соответствии с ПОДД (1044 шт.). Данное мероприятие положительно скажется на безопасности дорожного движения.</w:t>
      </w:r>
    </w:p>
    <w:p w:rsidR="00AC7901" w:rsidRDefault="00AC7901" w:rsidP="00AC7901">
      <w:pPr>
        <w:ind w:firstLine="709"/>
        <w:jc w:val="both"/>
      </w:pPr>
      <w:r>
        <w:t xml:space="preserve">Вариантами развития транспортной инфраструктуры предлагается содержание системы уличного освещения в полном объеме (замена лампочек и д.р.). Развитие системы уличного освещения предлагается </w:t>
      </w:r>
      <w:r w:rsidR="003A4816">
        <w:t>вторым и третьим вариантами, предусматривает обустройство 8 км освещения (186 светильников) в соответствии с ПОДД</w:t>
      </w:r>
      <w:r>
        <w:t>.</w:t>
      </w:r>
    </w:p>
    <w:p w:rsidR="003A4816" w:rsidRDefault="003A4816" w:rsidP="003A4816">
      <w:pPr>
        <w:ind w:firstLine="709"/>
        <w:jc w:val="both"/>
      </w:pPr>
      <w:r>
        <w:t xml:space="preserve">Вторым и третьим вариантами развития транспортной инфраструктуры предусмотрено строительство тротуаров (33,5 км) в соответствии с ПОДД. </w:t>
      </w:r>
    </w:p>
    <w:p w:rsidR="009357D3" w:rsidRDefault="009357D3" w:rsidP="00AC7901">
      <w:pPr>
        <w:ind w:firstLine="709"/>
        <w:jc w:val="both"/>
      </w:pPr>
      <w:r>
        <w:t xml:space="preserve">Вторым и третьими вариантами предусмотрена реконструкция автомобильных дорог. </w:t>
      </w:r>
      <w:r w:rsidRPr="009357D3">
        <w:t>При реконструкции и строительстве дорог дорожное полотно выполнить в твердом асфальтовом исполнении для всех улиц и проездов.</w:t>
      </w:r>
    </w:p>
    <w:p w:rsidR="00AC7901" w:rsidRPr="001E2C56" w:rsidRDefault="00AC7901" w:rsidP="00AC7901">
      <w:pPr>
        <w:ind w:firstLine="709"/>
        <w:jc w:val="both"/>
      </w:pPr>
      <w:r>
        <w:t xml:space="preserve"> Увеличение протяженности улично-дорожной сети предусмотрено третьим вариантом за счет строительства автомобильных дорог во вновь осваиваемых территориях, определенных под жилищное строительство</w:t>
      </w:r>
      <w:r w:rsidR="003A4816">
        <w:t>, строительства обхода города</w:t>
      </w:r>
      <w:r>
        <w:t>.</w:t>
      </w:r>
    </w:p>
    <w:p w:rsidR="00854FF1" w:rsidRPr="001E2C56" w:rsidRDefault="003D7F41" w:rsidP="00727677">
      <w:pPr>
        <w:ind w:firstLine="709"/>
        <w:jc w:val="both"/>
      </w:pPr>
      <w:r>
        <w:t>На первую очередь и расчетный срок п</w:t>
      </w:r>
      <w:r w:rsidR="0068605C" w:rsidRPr="001E2C56">
        <w:t xml:space="preserve">редусматривается </w:t>
      </w:r>
      <w:r w:rsidR="00FE4A9A">
        <w:t xml:space="preserve">незначительный </w:t>
      </w:r>
      <w:r w:rsidR="0068605C" w:rsidRPr="001E2C56">
        <w:t>рост</w:t>
      </w:r>
      <w:r w:rsidR="00854FF1" w:rsidRPr="001E2C56">
        <w:t xml:space="preserve"> </w:t>
      </w:r>
      <w:r w:rsidR="00FE4A9A">
        <w:t xml:space="preserve">уровня </w:t>
      </w:r>
      <w:r w:rsidR="0068605C" w:rsidRPr="001E2C56">
        <w:t>автомобилизации</w:t>
      </w:r>
      <w:r>
        <w:t xml:space="preserve">. Несмотря на это, </w:t>
      </w:r>
      <w:r w:rsidR="0068605C" w:rsidRPr="001E2C56">
        <w:t>дефицит</w:t>
      </w:r>
      <w:r>
        <w:t>а</w:t>
      </w:r>
      <w:r w:rsidR="0068605C" w:rsidRPr="001E2C56">
        <w:t xml:space="preserve"> </w:t>
      </w:r>
      <w:r>
        <w:t>парковочных мест не ожидается</w:t>
      </w:r>
      <w:r w:rsidR="0068605C" w:rsidRPr="001E2C56">
        <w:t xml:space="preserve">. </w:t>
      </w:r>
    </w:p>
    <w:p w:rsidR="00854FF1" w:rsidRPr="00FE4A9A" w:rsidRDefault="0068605C" w:rsidP="00727677">
      <w:pPr>
        <w:ind w:firstLine="709"/>
        <w:jc w:val="both"/>
      </w:pPr>
      <w:r w:rsidRPr="00FE4A9A">
        <w:t>Мероприятия вариантов развития транспортной инфраструктуры предусматривают наряду</w:t>
      </w:r>
      <w:r w:rsidR="00854FF1" w:rsidRPr="00FE4A9A">
        <w:t xml:space="preserve"> </w:t>
      </w:r>
      <w:r w:rsidRPr="00FE4A9A">
        <w:t xml:space="preserve">с программными комплекс мероприятий по </w:t>
      </w:r>
      <w:r w:rsidR="00FE4A9A" w:rsidRPr="00FE4A9A">
        <w:t>обеспечению безопасности дорожного движения</w:t>
      </w:r>
      <w:r w:rsidRPr="00FE4A9A">
        <w:t xml:space="preserve">. </w:t>
      </w:r>
      <w:r w:rsidR="00FE4A9A" w:rsidRPr="00FE4A9A">
        <w:t xml:space="preserve">Так, наряду с остальными мероприятиями, всеми вариантами </w:t>
      </w:r>
      <w:r w:rsidRPr="00FE4A9A">
        <w:t xml:space="preserve">предусматривается </w:t>
      </w:r>
      <w:r w:rsidR="00FE4A9A" w:rsidRPr="00FE4A9A">
        <w:t xml:space="preserve">содержание автомобильных дорог (в т.ч. </w:t>
      </w:r>
      <w:r w:rsidR="00166671">
        <w:t xml:space="preserve">текущий ремонт дорог, содержание </w:t>
      </w:r>
      <w:r w:rsidR="009357D3">
        <w:t>технических средств организации дорожного движения</w:t>
      </w:r>
      <w:r w:rsidR="00FE4A9A" w:rsidRPr="00FE4A9A">
        <w:t>)</w:t>
      </w:r>
      <w:r w:rsidRPr="00FE4A9A">
        <w:t>.</w:t>
      </w:r>
    </w:p>
    <w:p w:rsidR="0068605C" w:rsidRPr="001E2C56" w:rsidRDefault="0068605C" w:rsidP="00727677">
      <w:pPr>
        <w:ind w:firstLine="709"/>
        <w:jc w:val="both"/>
      </w:pPr>
      <w:r w:rsidRPr="00FE4A9A">
        <w:t>Таким образом, экономически наиболее эффективным и отвечающим насущным</w:t>
      </w:r>
      <w:r w:rsidR="00854FF1" w:rsidRPr="00FE4A9A">
        <w:t xml:space="preserve"> </w:t>
      </w:r>
      <w:r w:rsidRPr="00FE4A9A">
        <w:t xml:space="preserve">потребностям </w:t>
      </w:r>
      <w:r w:rsidR="003A4816">
        <w:t>Трубчевского</w:t>
      </w:r>
      <w:r w:rsidR="009357D3">
        <w:t xml:space="preserve"> городского поселения</w:t>
      </w:r>
      <w:r w:rsidR="00854FF1" w:rsidRPr="00FE4A9A">
        <w:t xml:space="preserve"> </w:t>
      </w:r>
      <w:r w:rsidRPr="00FE4A9A">
        <w:t xml:space="preserve">представляется реализация </w:t>
      </w:r>
      <w:r w:rsidR="00436EA6" w:rsidRPr="00FE4A9A">
        <w:t>третьего</w:t>
      </w:r>
      <w:r w:rsidRPr="00FE4A9A">
        <w:t xml:space="preserve"> (</w:t>
      </w:r>
      <w:r w:rsidR="00436EA6" w:rsidRPr="00FE4A9A">
        <w:t>оптимистичного</w:t>
      </w:r>
      <w:r w:rsidRPr="00FE4A9A">
        <w:t>) варианта развития транспортной</w:t>
      </w:r>
      <w:r w:rsidR="00854FF1" w:rsidRPr="00FE4A9A">
        <w:t xml:space="preserve"> </w:t>
      </w:r>
      <w:r w:rsidRPr="00FE4A9A">
        <w:t>инфраструктуры</w:t>
      </w:r>
      <w:r w:rsidR="00D350E3" w:rsidRPr="00FE4A9A">
        <w:t>.</w:t>
      </w:r>
    </w:p>
    <w:p w:rsidR="00B10499" w:rsidRPr="00E97BDC" w:rsidRDefault="00B10499" w:rsidP="00727677">
      <w:pPr>
        <w:ind w:firstLine="709"/>
        <w:jc w:val="both"/>
        <w:rPr>
          <w:highlight w:val="yellow"/>
        </w:rPr>
      </w:pPr>
    </w:p>
    <w:p w:rsidR="00B10499" w:rsidRPr="005C6242" w:rsidRDefault="00B10499" w:rsidP="00CB7047">
      <w:pPr>
        <w:spacing w:after="160"/>
        <w:rPr>
          <w:rStyle w:val="40"/>
          <w:rFonts w:ascii="Times New Roman" w:eastAsia="Calibri" w:hAnsi="Times New Roman"/>
        </w:rPr>
      </w:pPr>
      <w:r w:rsidRPr="005C6242">
        <w:rPr>
          <w:rStyle w:val="40"/>
          <w:rFonts w:ascii="Times New Roman" w:eastAsia="Calibri" w:hAnsi="Times New Roman"/>
        </w:rPr>
        <w:br w:type="page"/>
      </w:r>
    </w:p>
    <w:p w:rsidR="00450B11" w:rsidRPr="00F92428" w:rsidRDefault="00450B11" w:rsidP="00CB7047">
      <w:pPr>
        <w:pStyle w:val="1"/>
        <w:spacing w:line="240" w:lineRule="auto"/>
        <w:rPr>
          <w:rFonts w:ascii="Times New Roman" w:hAnsi="Times New Roman"/>
        </w:rPr>
      </w:pPr>
      <w:bookmarkStart w:id="81" w:name="_Toc77239200"/>
      <w:r w:rsidRPr="00F92428">
        <w:rPr>
          <w:rFonts w:ascii="Times New Roman" w:hAnsi="Times New Roman"/>
        </w:rPr>
        <w:lastRenderedPageBreak/>
        <w:t>4.</w:t>
      </w:r>
      <w:r w:rsidR="00634859" w:rsidRPr="00F92428">
        <w:rPr>
          <w:rFonts w:ascii="Times New Roman" w:hAnsi="Times New Roman"/>
        </w:rPr>
        <w:t xml:space="preserve"> ПЕРЕЧЕНЬ МЕРОПРИЯТИЙ (ИНВЕСТИЦИОННЫХ ПРОЕКТОВ) ПО ПРОЕКТИРОВАНИЮ, СТРОИТЕЛЬСТВУ, РЕКОНСРУКЦИИ ОБЪЕКТОВ ТРАНСПОРТНОЙ ИНФРАСТРУКТУРЫ ПРЕДЛАГАЕМОГО К РЕАЛИЗАЦИИИ ВАРИАНТА РАЗВИТИЯ ТРАНСПОРТНОЙ ИНФРАСТРУКТУРЫ</w:t>
      </w:r>
      <w:bookmarkEnd w:id="81"/>
    </w:p>
    <w:p w:rsidR="007F2EED" w:rsidRPr="00D9495F" w:rsidRDefault="007F2EED" w:rsidP="00727677">
      <w:pPr>
        <w:ind w:firstLine="709"/>
        <w:jc w:val="both"/>
      </w:pPr>
      <w:r w:rsidRPr="00D9495F">
        <w:t>Для реализации поставленных целей и решения задач Программы, достижения планируемых значений показателей и индикаторов предусмотрено выполнение комплекса мероприятий.</w:t>
      </w:r>
    </w:p>
    <w:p w:rsidR="007D3BB4" w:rsidRPr="00D9495F" w:rsidRDefault="007D3BB4" w:rsidP="00727677">
      <w:pPr>
        <w:ind w:firstLine="709"/>
        <w:jc w:val="both"/>
      </w:pPr>
      <w:r w:rsidRPr="00D9495F">
        <w:t xml:space="preserve">На расчетный срок прогнозируется изменение параметров дорожного движения в связи с </w:t>
      </w:r>
      <w:r w:rsidR="000A54DA">
        <w:t>реконструкцией,</w:t>
      </w:r>
      <w:r w:rsidR="003371E1">
        <w:t xml:space="preserve"> </w:t>
      </w:r>
      <w:r w:rsidR="000A54DA">
        <w:t>строительством новых участков</w:t>
      </w:r>
      <w:r w:rsidRPr="00D9495F">
        <w:t xml:space="preserve"> улично-дорожной сети</w:t>
      </w:r>
      <w:r w:rsidR="000A54DA">
        <w:t>, развитием</w:t>
      </w:r>
      <w:r w:rsidR="005541D5">
        <w:t xml:space="preserve"> </w:t>
      </w:r>
      <w:r w:rsidR="003371E1">
        <w:t>пешеходной инфраструктуры на территории</w:t>
      </w:r>
      <w:r w:rsidR="002D5805">
        <w:t xml:space="preserve"> </w:t>
      </w:r>
      <w:r w:rsidR="007E21B5">
        <w:t>Трубчевского</w:t>
      </w:r>
      <w:r w:rsidR="002D5805">
        <w:t xml:space="preserve"> городского поселения</w:t>
      </w:r>
      <w:r w:rsidR="009526DF">
        <w:t>. Предусмотрены</w:t>
      </w:r>
      <w:r w:rsidRPr="00D9495F">
        <w:t xml:space="preserve"> мероприятия по увеличению доли освещенных частей улиц</w:t>
      </w:r>
      <w:r w:rsidR="0048583C">
        <w:t xml:space="preserve">, </w:t>
      </w:r>
      <w:r w:rsidR="0035360D">
        <w:t>установке дорожных знаков</w:t>
      </w:r>
      <w:r w:rsidR="003371E1">
        <w:t>.</w:t>
      </w:r>
    </w:p>
    <w:p w:rsidR="00B10499" w:rsidRPr="00F92428" w:rsidRDefault="00B10499" w:rsidP="00CB7047">
      <w:pPr>
        <w:pStyle w:val="2"/>
        <w:spacing w:line="240" w:lineRule="auto"/>
        <w:rPr>
          <w:rFonts w:ascii="Times New Roman" w:hAnsi="Times New Roman"/>
        </w:rPr>
      </w:pPr>
      <w:bookmarkStart w:id="82" w:name="_Toc77239201"/>
      <w:r w:rsidRPr="00F92428">
        <w:rPr>
          <w:rFonts w:ascii="Times New Roman" w:hAnsi="Times New Roman"/>
        </w:rPr>
        <w:t>4.1. Мероприятия по развитию транспортной инфраструктуры по видам транспорта</w:t>
      </w:r>
      <w:bookmarkEnd w:id="82"/>
    </w:p>
    <w:p w:rsidR="00BC577E" w:rsidRPr="00D9495F" w:rsidRDefault="00BC577E" w:rsidP="00CB7047">
      <w:pPr>
        <w:rPr>
          <w:b/>
        </w:rPr>
      </w:pPr>
      <w:r w:rsidRPr="00D9495F">
        <w:rPr>
          <w:b/>
        </w:rPr>
        <w:t>Воздушный транспорт</w:t>
      </w:r>
    </w:p>
    <w:p w:rsidR="009526DF" w:rsidRDefault="005B4535" w:rsidP="009526DF">
      <w:pPr>
        <w:ind w:firstLine="709"/>
        <w:jc w:val="both"/>
      </w:pPr>
      <w:r w:rsidRPr="00F84DC4">
        <w:t xml:space="preserve">На территории </w:t>
      </w:r>
      <w:r w:rsidR="0035360D">
        <w:t>Трубчевского</w:t>
      </w:r>
      <w:r>
        <w:t xml:space="preserve"> городского поселения </w:t>
      </w:r>
      <w:r w:rsidRPr="00F84DC4">
        <w:t xml:space="preserve">развитие </w:t>
      </w:r>
      <w:r>
        <w:t xml:space="preserve">воздушного </w:t>
      </w:r>
      <w:r w:rsidRPr="0032056F">
        <w:t>транспорта на перспективу не планируется</w:t>
      </w:r>
      <w:r w:rsidR="009526DF" w:rsidRPr="0032056F">
        <w:t>.</w:t>
      </w:r>
    </w:p>
    <w:p w:rsidR="00595FD8" w:rsidRDefault="00595FD8" w:rsidP="00CB7047"/>
    <w:p w:rsidR="003371E1" w:rsidRPr="00D9495F" w:rsidRDefault="003371E1" w:rsidP="003371E1">
      <w:pPr>
        <w:rPr>
          <w:b/>
        </w:rPr>
      </w:pPr>
      <w:r w:rsidRPr="00D9495F">
        <w:rPr>
          <w:b/>
        </w:rPr>
        <w:t>Водный транспорт</w:t>
      </w:r>
    </w:p>
    <w:p w:rsidR="003371E1" w:rsidRDefault="005B4535" w:rsidP="003371E1">
      <w:pPr>
        <w:ind w:firstLine="709"/>
        <w:jc w:val="both"/>
      </w:pPr>
      <w:r w:rsidRPr="00F84DC4">
        <w:t xml:space="preserve">На территории </w:t>
      </w:r>
      <w:r w:rsidR="0035360D">
        <w:t>Трубчевского</w:t>
      </w:r>
      <w:r w:rsidRPr="005B4535">
        <w:t xml:space="preserve"> </w:t>
      </w:r>
      <w:r>
        <w:t xml:space="preserve">городского поселения </w:t>
      </w:r>
      <w:r w:rsidRPr="00F84DC4">
        <w:t xml:space="preserve">развитие </w:t>
      </w:r>
      <w:r>
        <w:t xml:space="preserve">водного </w:t>
      </w:r>
      <w:r w:rsidRPr="0032056F">
        <w:t>транспорта на перспективу не планируется</w:t>
      </w:r>
      <w:r w:rsidR="00166671">
        <w:t>.</w:t>
      </w:r>
    </w:p>
    <w:p w:rsidR="005B4535" w:rsidRDefault="005B4535" w:rsidP="003371E1">
      <w:pPr>
        <w:ind w:firstLine="709"/>
        <w:jc w:val="both"/>
      </w:pPr>
    </w:p>
    <w:p w:rsidR="005B4535" w:rsidRPr="00D9495F" w:rsidRDefault="005B4535" w:rsidP="005B4535">
      <w:pPr>
        <w:rPr>
          <w:b/>
        </w:rPr>
      </w:pPr>
      <w:r w:rsidRPr="00D9495F">
        <w:rPr>
          <w:b/>
        </w:rPr>
        <w:t>Железнодорожный транспорт</w:t>
      </w:r>
    </w:p>
    <w:p w:rsidR="005B4535" w:rsidRDefault="005B4535" w:rsidP="005B4535">
      <w:pPr>
        <w:ind w:firstLine="709"/>
        <w:jc w:val="both"/>
      </w:pPr>
      <w:r w:rsidRPr="00F84DC4">
        <w:t xml:space="preserve">На территории </w:t>
      </w:r>
      <w:r w:rsidR="0035360D">
        <w:t>Трубчевского</w:t>
      </w:r>
      <w:r w:rsidR="006E6567" w:rsidRPr="005B4535">
        <w:t xml:space="preserve"> </w:t>
      </w:r>
      <w:r w:rsidR="006E6567">
        <w:t>городского поселения</w:t>
      </w:r>
      <w:r w:rsidR="006E6567" w:rsidRPr="006E6567">
        <w:t xml:space="preserve"> </w:t>
      </w:r>
      <w:r w:rsidR="006E6567" w:rsidRPr="00F84DC4">
        <w:t>развитие</w:t>
      </w:r>
      <w:r w:rsidR="006E6567">
        <w:t xml:space="preserve"> </w:t>
      </w:r>
      <w:r>
        <w:t xml:space="preserve">железнодорожного </w:t>
      </w:r>
      <w:r w:rsidRPr="0032056F">
        <w:t>транспорта на перспективу не планируется.</w:t>
      </w:r>
    </w:p>
    <w:p w:rsidR="003371E1" w:rsidRPr="0032056F" w:rsidRDefault="003371E1" w:rsidP="00727677">
      <w:pPr>
        <w:ind w:firstLine="709"/>
        <w:jc w:val="both"/>
      </w:pPr>
    </w:p>
    <w:p w:rsidR="00BC577E" w:rsidRPr="00D9495F" w:rsidRDefault="00BC577E" w:rsidP="00CB7047">
      <w:pPr>
        <w:rPr>
          <w:b/>
        </w:rPr>
      </w:pPr>
      <w:r w:rsidRPr="00D9495F">
        <w:rPr>
          <w:b/>
        </w:rPr>
        <w:t>Автомобильный транспорт</w:t>
      </w:r>
    </w:p>
    <w:p w:rsidR="007F2EED" w:rsidRDefault="007F2EED" w:rsidP="00727677">
      <w:pPr>
        <w:ind w:firstLine="709"/>
        <w:jc w:val="both"/>
      </w:pPr>
      <w:r w:rsidRPr="00D9495F">
        <w:t>В части автомобильных дорог предусматрива</w:t>
      </w:r>
      <w:r w:rsidR="000A54DA">
        <w:t>ю</w:t>
      </w:r>
      <w:r w:rsidRPr="00D9495F">
        <w:t xml:space="preserve">тся </w:t>
      </w:r>
      <w:r w:rsidR="000A54DA">
        <w:t xml:space="preserve">мероприятия по </w:t>
      </w:r>
      <w:r w:rsidR="00166671">
        <w:t xml:space="preserve">содержанию, </w:t>
      </w:r>
      <w:r w:rsidR="000A54DA">
        <w:t>реконструкции</w:t>
      </w:r>
      <w:r w:rsidR="00493E4A">
        <w:t xml:space="preserve"> и капитальному </w:t>
      </w:r>
      <w:r w:rsidR="00773F49">
        <w:t xml:space="preserve">и текущему </w:t>
      </w:r>
      <w:r w:rsidR="00493E4A">
        <w:t>ремонту</w:t>
      </w:r>
      <w:r w:rsidR="003371E1">
        <w:t xml:space="preserve"> </w:t>
      </w:r>
      <w:r w:rsidR="000A54DA">
        <w:t>автомобильных дорог</w:t>
      </w:r>
      <w:r w:rsidR="00525E3C">
        <w:t>.</w:t>
      </w:r>
      <w:r w:rsidR="00773F49">
        <w:t xml:space="preserve"> Мероприятия по реконструкции автомобильных дорог предусматривают обустройство твердых покрытий на автомобильных дорогах. Капитальный ремонт предусмотрен на автомобильных дорогах с твердым покрытием. Текущий ремонт автомобильных дорог предусматривает локальный ремонт дорожных покрытий (ямочный ремонт), осуществляется ежегодно при выявлении недостатков улично-дорожной сети. Содержание автомобильных дорог проводится ежегодно, включает в зимнее время: вывоз снега, устранение наледи; в летнее время: грейдирование автомобильных дорог, нанесение разметки; круглогодично: содержание технических средств организации дорожного движения (</w:t>
      </w:r>
      <w:r w:rsidR="006E6567">
        <w:t xml:space="preserve">мытье, своевременная замена </w:t>
      </w:r>
      <w:r w:rsidR="00773F49">
        <w:t>дорожны</w:t>
      </w:r>
      <w:r w:rsidR="006E6567">
        <w:t>х</w:t>
      </w:r>
      <w:r w:rsidR="00773F49">
        <w:t xml:space="preserve"> знак</w:t>
      </w:r>
      <w:r w:rsidR="006E6567">
        <w:t>ов</w:t>
      </w:r>
      <w:r w:rsidR="00773F49">
        <w:t xml:space="preserve">, </w:t>
      </w:r>
      <w:r w:rsidR="006E6567">
        <w:t xml:space="preserve">мытье, замена лампочек и настройка </w:t>
      </w:r>
      <w:r w:rsidR="00773F49">
        <w:t>светофор</w:t>
      </w:r>
      <w:r w:rsidR="006E6567">
        <w:t>ов</w:t>
      </w:r>
      <w:r w:rsidR="00773F49">
        <w:t xml:space="preserve">, </w:t>
      </w:r>
      <w:r w:rsidR="006E6567">
        <w:t xml:space="preserve">ремонт </w:t>
      </w:r>
      <w:r w:rsidR="00773F49">
        <w:t>искусственны</w:t>
      </w:r>
      <w:r w:rsidR="006E6567">
        <w:t>х</w:t>
      </w:r>
      <w:r w:rsidR="00773F49">
        <w:t xml:space="preserve"> неровност</w:t>
      </w:r>
      <w:r w:rsidR="006E6567">
        <w:t>ей</w:t>
      </w:r>
      <w:r w:rsidR="00773F49">
        <w:t>), содержание автобусных остановок</w:t>
      </w:r>
      <w:r w:rsidR="006E6567">
        <w:t xml:space="preserve"> (расчистка </w:t>
      </w:r>
      <w:r w:rsidR="00D52DDF">
        <w:t xml:space="preserve">от снега </w:t>
      </w:r>
      <w:r w:rsidR="006E6567">
        <w:t>остановочных площадок, ремонт</w:t>
      </w:r>
      <w:r w:rsidR="00D52DDF">
        <w:t xml:space="preserve"> и</w:t>
      </w:r>
      <w:r w:rsidR="00D52DDF" w:rsidRPr="00D52DDF">
        <w:t xml:space="preserve"> </w:t>
      </w:r>
      <w:r w:rsidR="00D52DDF">
        <w:t>мытье</w:t>
      </w:r>
      <w:r w:rsidR="006E6567">
        <w:t xml:space="preserve"> </w:t>
      </w:r>
      <w:r w:rsidR="00D52DDF">
        <w:t>павильонов</w:t>
      </w:r>
      <w:r w:rsidR="006E6567">
        <w:t>)</w:t>
      </w:r>
      <w:r w:rsidR="00773F49">
        <w:t>.</w:t>
      </w:r>
    </w:p>
    <w:p w:rsidR="0032056F" w:rsidRDefault="00D9495F" w:rsidP="00CB7047">
      <w:pPr>
        <w:jc w:val="right"/>
      </w:pPr>
      <w:r w:rsidRPr="00544558">
        <w:t>Таблица 4.</w:t>
      </w:r>
      <w:r w:rsidR="009526DF">
        <w:t>1</w:t>
      </w:r>
    </w:p>
    <w:p w:rsidR="00AB23E0" w:rsidRPr="00AB23E0" w:rsidRDefault="00AB23E0" w:rsidP="00AB23E0">
      <w:pPr>
        <w:ind w:firstLine="709"/>
        <w:jc w:val="center"/>
        <w:rPr>
          <w:u w:val="single"/>
        </w:rPr>
      </w:pPr>
      <w:r w:rsidRPr="00AB23E0">
        <w:rPr>
          <w:u w:val="single"/>
        </w:rPr>
        <w:t xml:space="preserve">Мероприятия в области </w:t>
      </w:r>
      <w:r>
        <w:rPr>
          <w:u w:val="single"/>
        </w:rPr>
        <w:t>автомобильного</w:t>
      </w:r>
      <w:r w:rsidRPr="00AB23E0">
        <w:rPr>
          <w:u w:val="single"/>
        </w:rPr>
        <w:t xml:space="preserve"> транспорта на территории </w:t>
      </w:r>
      <w:r w:rsidR="0035360D">
        <w:rPr>
          <w:u w:val="single"/>
        </w:rPr>
        <w:t>Трубчевского</w:t>
      </w:r>
      <w:r w:rsidR="009B57B6">
        <w:rPr>
          <w:u w:val="single"/>
        </w:rPr>
        <w:t xml:space="preserve"> городского поселения</w:t>
      </w:r>
    </w:p>
    <w:tbl>
      <w:tblPr>
        <w:tblW w:w="10065" w:type="dxa"/>
        <w:tblInd w:w="-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40"/>
        <w:gridCol w:w="1842"/>
        <w:gridCol w:w="1276"/>
        <w:gridCol w:w="1135"/>
        <w:gridCol w:w="1272"/>
      </w:tblGrid>
      <w:tr w:rsidR="00493E4A" w:rsidRPr="005C6242" w:rsidTr="00FE0A97">
        <w:trPr>
          <w:trHeight w:val="20"/>
          <w:tblHeader/>
        </w:trPr>
        <w:tc>
          <w:tcPr>
            <w:tcW w:w="2255" w:type="pct"/>
            <w:vMerge w:val="restart"/>
            <w:shd w:val="clear" w:color="auto" w:fill="auto"/>
            <w:vAlign w:val="center"/>
            <w:hideMark/>
          </w:tcPr>
          <w:p w:rsidR="00493E4A" w:rsidRPr="000D7407" w:rsidRDefault="00493E4A" w:rsidP="00CB7047">
            <w:pPr>
              <w:pStyle w:val="a6"/>
              <w:rPr>
                <w:rFonts w:ascii="Times New Roman" w:hAnsi="Times New Roman"/>
                <w:b/>
                <w:lang w:eastAsia="en-US"/>
              </w:rPr>
            </w:pPr>
            <w:r w:rsidRPr="000D7407">
              <w:rPr>
                <w:rFonts w:ascii="Times New Roman" w:hAnsi="Times New Roman"/>
                <w:b/>
                <w:lang w:eastAsia="en-US"/>
              </w:rPr>
              <w:t>Наименование мероприятия</w:t>
            </w:r>
          </w:p>
        </w:tc>
        <w:tc>
          <w:tcPr>
            <w:tcW w:w="915" w:type="pct"/>
            <w:vMerge w:val="restart"/>
            <w:shd w:val="clear" w:color="auto" w:fill="auto"/>
            <w:vAlign w:val="center"/>
            <w:hideMark/>
          </w:tcPr>
          <w:p w:rsidR="00493E4A" w:rsidRPr="000D7407" w:rsidRDefault="00493E4A" w:rsidP="00CB7047">
            <w:pPr>
              <w:pStyle w:val="a6"/>
              <w:rPr>
                <w:rFonts w:ascii="Times New Roman" w:hAnsi="Times New Roman"/>
                <w:b/>
                <w:lang w:eastAsia="en-US"/>
              </w:rPr>
            </w:pPr>
            <w:r w:rsidRPr="000D7407">
              <w:rPr>
                <w:rFonts w:ascii="Times New Roman" w:hAnsi="Times New Roman"/>
                <w:b/>
                <w:lang w:eastAsia="en-US"/>
              </w:rPr>
              <w:t>Планируемые сроки</w:t>
            </w:r>
          </w:p>
        </w:tc>
        <w:tc>
          <w:tcPr>
            <w:tcW w:w="1830" w:type="pct"/>
            <w:gridSpan w:val="3"/>
          </w:tcPr>
          <w:p w:rsidR="00493E4A" w:rsidRPr="000D7407" w:rsidRDefault="00493E4A" w:rsidP="00CB7047">
            <w:pPr>
              <w:pStyle w:val="a6"/>
              <w:rPr>
                <w:rFonts w:ascii="Times New Roman" w:hAnsi="Times New Roman"/>
                <w:b/>
                <w:lang w:eastAsia="en-US"/>
              </w:rPr>
            </w:pPr>
            <w:r w:rsidRPr="000D7407">
              <w:rPr>
                <w:rFonts w:ascii="Times New Roman" w:hAnsi="Times New Roman"/>
                <w:b/>
                <w:lang w:eastAsia="en-US"/>
              </w:rPr>
              <w:t>Источники финансирования, %</w:t>
            </w:r>
          </w:p>
        </w:tc>
      </w:tr>
      <w:tr w:rsidR="00773F49" w:rsidRPr="005C6242" w:rsidTr="00FE0A97">
        <w:trPr>
          <w:trHeight w:val="20"/>
          <w:tblHeader/>
        </w:trPr>
        <w:tc>
          <w:tcPr>
            <w:tcW w:w="2255" w:type="pct"/>
            <w:vMerge/>
            <w:vAlign w:val="center"/>
            <w:hideMark/>
          </w:tcPr>
          <w:p w:rsidR="00773F49" w:rsidRPr="000D7407" w:rsidRDefault="00773F49" w:rsidP="00CB7047">
            <w:pPr>
              <w:pStyle w:val="a6"/>
              <w:rPr>
                <w:rFonts w:ascii="Times New Roman" w:hAnsi="Times New Roman"/>
                <w:b/>
                <w:lang w:eastAsia="en-US"/>
              </w:rPr>
            </w:pPr>
          </w:p>
        </w:tc>
        <w:tc>
          <w:tcPr>
            <w:tcW w:w="915" w:type="pct"/>
            <w:vMerge/>
            <w:vAlign w:val="center"/>
            <w:hideMark/>
          </w:tcPr>
          <w:p w:rsidR="00773F49" w:rsidRPr="000D7407" w:rsidRDefault="00773F49" w:rsidP="00CB7047">
            <w:pPr>
              <w:pStyle w:val="a6"/>
              <w:rPr>
                <w:rFonts w:ascii="Times New Roman" w:hAnsi="Times New Roman"/>
                <w:b/>
                <w:lang w:eastAsia="en-US"/>
              </w:rPr>
            </w:pPr>
          </w:p>
        </w:tc>
        <w:tc>
          <w:tcPr>
            <w:tcW w:w="1198" w:type="pct"/>
            <w:gridSpan w:val="2"/>
            <w:shd w:val="clear" w:color="auto" w:fill="auto"/>
            <w:vAlign w:val="center"/>
          </w:tcPr>
          <w:p w:rsidR="00773F49" w:rsidRPr="00544558" w:rsidRDefault="00773F49" w:rsidP="00CB7047">
            <w:pPr>
              <w:jc w:val="center"/>
              <w:rPr>
                <w:b/>
                <w:color w:val="000000"/>
                <w:sz w:val="20"/>
                <w:szCs w:val="20"/>
              </w:rPr>
            </w:pPr>
            <w:r>
              <w:rPr>
                <w:b/>
                <w:color w:val="000000"/>
                <w:sz w:val="20"/>
                <w:szCs w:val="20"/>
              </w:rPr>
              <w:t>Бюджетные средства</w:t>
            </w:r>
          </w:p>
        </w:tc>
        <w:tc>
          <w:tcPr>
            <w:tcW w:w="632" w:type="pct"/>
            <w:vMerge w:val="restart"/>
            <w:shd w:val="clear" w:color="auto" w:fill="auto"/>
            <w:vAlign w:val="center"/>
            <w:hideMark/>
          </w:tcPr>
          <w:p w:rsidR="00773F49" w:rsidRPr="00544558" w:rsidRDefault="00773F49" w:rsidP="00CB7047">
            <w:pPr>
              <w:jc w:val="center"/>
              <w:rPr>
                <w:b/>
                <w:color w:val="000000"/>
                <w:sz w:val="20"/>
                <w:szCs w:val="20"/>
              </w:rPr>
            </w:pPr>
            <w:r w:rsidRPr="00544558">
              <w:rPr>
                <w:b/>
                <w:color w:val="000000"/>
                <w:sz w:val="20"/>
                <w:szCs w:val="20"/>
              </w:rPr>
              <w:t>внебюджетные средства</w:t>
            </w:r>
          </w:p>
        </w:tc>
      </w:tr>
      <w:tr w:rsidR="00773F49" w:rsidRPr="005C6242" w:rsidTr="0035360D">
        <w:trPr>
          <w:trHeight w:val="20"/>
          <w:tblHeader/>
        </w:trPr>
        <w:tc>
          <w:tcPr>
            <w:tcW w:w="2255" w:type="pct"/>
            <w:vMerge/>
            <w:shd w:val="clear" w:color="auto" w:fill="auto"/>
          </w:tcPr>
          <w:p w:rsidR="00773F49" w:rsidRDefault="00773F49" w:rsidP="00493E4A">
            <w:pPr>
              <w:pStyle w:val="a6"/>
              <w:jc w:val="left"/>
              <w:rPr>
                <w:rFonts w:ascii="Times New Roman" w:hAnsi="Times New Roman"/>
                <w:lang w:val="ru-RU" w:eastAsia="en-US"/>
              </w:rPr>
            </w:pPr>
          </w:p>
        </w:tc>
        <w:tc>
          <w:tcPr>
            <w:tcW w:w="915" w:type="pct"/>
            <w:vMerge/>
            <w:shd w:val="clear" w:color="auto" w:fill="auto"/>
            <w:vAlign w:val="center"/>
          </w:tcPr>
          <w:p w:rsidR="00773F49" w:rsidRPr="000D7407" w:rsidRDefault="00773F49" w:rsidP="00AE2B09">
            <w:pPr>
              <w:pStyle w:val="a6"/>
              <w:rPr>
                <w:rFonts w:ascii="Times New Roman" w:hAnsi="Times New Roman"/>
                <w:lang w:val="ru-RU" w:eastAsia="en-US"/>
              </w:rPr>
            </w:pPr>
          </w:p>
        </w:tc>
        <w:tc>
          <w:tcPr>
            <w:tcW w:w="634" w:type="pct"/>
            <w:shd w:val="clear" w:color="auto" w:fill="auto"/>
            <w:vAlign w:val="center"/>
          </w:tcPr>
          <w:p w:rsidR="00773F49" w:rsidRPr="00493E4A" w:rsidRDefault="0035360D" w:rsidP="00CB7047">
            <w:pPr>
              <w:pStyle w:val="a6"/>
              <w:rPr>
                <w:rFonts w:ascii="Times New Roman" w:hAnsi="Times New Roman"/>
                <w:b/>
                <w:lang w:val="ru-RU" w:eastAsia="en-US"/>
              </w:rPr>
            </w:pPr>
            <w:r>
              <w:rPr>
                <w:rFonts w:ascii="Times New Roman" w:hAnsi="Times New Roman"/>
                <w:b/>
                <w:lang w:val="ru-RU" w:eastAsia="en-US"/>
              </w:rPr>
              <w:t>Районный</w:t>
            </w:r>
            <w:r w:rsidR="00773F49" w:rsidRPr="00493E4A">
              <w:rPr>
                <w:rFonts w:ascii="Times New Roman" w:hAnsi="Times New Roman"/>
                <w:b/>
                <w:lang w:val="ru-RU" w:eastAsia="en-US"/>
              </w:rPr>
              <w:t xml:space="preserve"> бюджет</w:t>
            </w:r>
          </w:p>
        </w:tc>
        <w:tc>
          <w:tcPr>
            <w:tcW w:w="564" w:type="pct"/>
          </w:tcPr>
          <w:p w:rsidR="00773F49" w:rsidRPr="00493E4A" w:rsidRDefault="00773F49" w:rsidP="00CB7047">
            <w:pPr>
              <w:pStyle w:val="a6"/>
              <w:rPr>
                <w:rFonts w:ascii="Times New Roman" w:hAnsi="Times New Roman"/>
                <w:b/>
                <w:lang w:val="ru-RU" w:eastAsia="en-US"/>
              </w:rPr>
            </w:pPr>
            <w:r w:rsidRPr="00493E4A">
              <w:rPr>
                <w:rFonts w:ascii="Times New Roman" w:hAnsi="Times New Roman"/>
                <w:b/>
                <w:lang w:val="ru-RU" w:eastAsia="en-US"/>
              </w:rPr>
              <w:t>Местный бюджет</w:t>
            </w:r>
          </w:p>
        </w:tc>
        <w:tc>
          <w:tcPr>
            <w:tcW w:w="632" w:type="pct"/>
            <w:vMerge/>
            <w:shd w:val="clear" w:color="auto" w:fill="auto"/>
            <w:vAlign w:val="center"/>
          </w:tcPr>
          <w:p w:rsidR="00773F49" w:rsidRPr="000D7407" w:rsidRDefault="00773F49" w:rsidP="00CB7047">
            <w:pPr>
              <w:pStyle w:val="a6"/>
              <w:rPr>
                <w:rFonts w:ascii="Times New Roman" w:hAnsi="Times New Roman"/>
                <w:lang w:val="ru-RU" w:eastAsia="en-US"/>
              </w:rPr>
            </w:pPr>
          </w:p>
        </w:tc>
      </w:tr>
      <w:tr w:rsidR="00493E4A" w:rsidRPr="00493E4A" w:rsidTr="0035360D">
        <w:trPr>
          <w:trHeight w:val="20"/>
        </w:trPr>
        <w:tc>
          <w:tcPr>
            <w:tcW w:w="2255" w:type="pct"/>
            <w:shd w:val="clear" w:color="auto" w:fill="auto"/>
            <w:vAlign w:val="center"/>
          </w:tcPr>
          <w:p w:rsidR="00493E4A" w:rsidRPr="00493E4A" w:rsidRDefault="0035360D" w:rsidP="00493E4A">
            <w:pPr>
              <w:pStyle w:val="a6"/>
              <w:jc w:val="left"/>
              <w:rPr>
                <w:rFonts w:ascii="Times New Roman" w:hAnsi="Times New Roman"/>
                <w:b/>
                <w:sz w:val="22"/>
                <w:lang w:val="ru-RU" w:eastAsia="en-US"/>
              </w:rPr>
            </w:pPr>
            <w:r>
              <w:rPr>
                <w:rFonts w:ascii="Times New Roman" w:hAnsi="Times New Roman"/>
                <w:b/>
                <w:sz w:val="22"/>
                <w:lang w:val="ru-RU" w:eastAsia="en-US"/>
              </w:rPr>
              <w:t xml:space="preserve">1 Мероприятие «Капитальный ремонт автомобильных дорог» </w:t>
            </w:r>
          </w:p>
        </w:tc>
        <w:tc>
          <w:tcPr>
            <w:tcW w:w="915" w:type="pct"/>
            <w:shd w:val="clear" w:color="auto" w:fill="auto"/>
            <w:vAlign w:val="center"/>
          </w:tcPr>
          <w:p w:rsidR="00493E4A" w:rsidRPr="00493E4A" w:rsidRDefault="0035360D" w:rsidP="00F8450D">
            <w:pPr>
              <w:pStyle w:val="a6"/>
              <w:rPr>
                <w:rFonts w:ascii="Times New Roman" w:hAnsi="Times New Roman"/>
                <w:b/>
                <w:sz w:val="22"/>
                <w:lang w:val="ru-RU" w:eastAsia="en-US"/>
              </w:rPr>
            </w:pPr>
            <w:r>
              <w:rPr>
                <w:rFonts w:ascii="Times New Roman" w:hAnsi="Times New Roman"/>
                <w:b/>
                <w:sz w:val="22"/>
                <w:lang w:val="ru-RU" w:eastAsia="en-US"/>
              </w:rPr>
              <w:t>202</w:t>
            </w:r>
            <w:r w:rsidR="00F8450D">
              <w:rPr>
                <w:rFonts w:ascii="Times New Roman" w:hAnsi="Times New Roman"/>
                <w:b/>
                <w:sz w:val="22"/>
                <w:lang w:val="ru-RU" w:eastAsia="en-US"/>
              </w:rPr>
              <w:t>3</w:t>
            </w:r>
            <w:r>
              <w:rPr>
                <w:rFonts w:ascii="Times New Roman" w:hAnsi="Times New Roman"/>
                <w:b/>
                <w:sz w:val="22"/>
                <w:lang w:val="ru-RU" w:eastAsia="en-US"/>
              </w:rPr>
              <w:t>-</w:t>
            </w:r>
            <w:r w:rsidR="001509D0">
              <w:rPr>
                <w:rFonts w:ascii="Times New Roman" w:hAnsi="Times New Roman"/>
                <w:b/>
                <w:sz w:val="22"/>
                <w:lang w:val="ru-RU" w:eastAsia="en-US"/>
              </w:rPr>
              <w:t>2035</w:t>
            </w:r>
          </w:p>
        </w:tc>
        <w:tc>
          <w:tcPr>
            <w:tcW w:w="634" w:type="pct"/>
            <w:shd w:val="clear" w:color="auto" w:fill="auto"/>
            <w:vAlign w:val="center"/>
          </w:tcPr>
          <w:p w:rsidR="00493E4A" w:rsidRPr="00493E4A" w:rsidRDefault="0035360D" w:rsidP="00493E4A">
            <w:pPr>
              <w:pStyle w:val="a6"/>
              <w:rPr>
                <w:rFonts w:ascii="Times New Roman" w:hAnsi="Times New Roman"/>
                <w:b/>
                <w:sz w:val="22"/>
                <w:lang w:val="ru-RU" w:eastAsia="en-US"/>
              </w:rPr>
            </w:pPr>
            <w:r>
              <w:rPr>
                <w:rFonts w:ascii="Times New Roman" w:hAnsi="Times New Roman"/>
                <w:b/>
                <w:sz w:val="22"/>
                <w:lang w:val="ru-RU" w:eastAsia="en-US"/>
              </w:rPr>
              <w:t>-</w:t>
            </w:r>
          </w:p>
        </w:tc>
        <w:tc>
          <w:tcPr>
            <w:tcW w:w="564" w:type="pct"/>
            <w:vAlign w:val="center"/>
          </w:tcPr>
          <w:p w:rsidR="00493E4A" w:rsidRPr="00493E4A" w:rsidRDefault="0035360D" w:rsidP="00493E4A">
            <w:pPr>
              <w:pStyle w:val="a6"/>
              <w:rPr>
                <w:rFonts w:ascii="Times New Roman" w:hAnsi="Times New Roman"/>
                <w:b/>
                <w:sz w:val="22"/>
                <w:lang w:val="ru-RU" w:eastAsia="en-US"/>
              </w:rPr>
            </w:pPr>
            <w:r>
              <w:rPr>
                <w:rFonts w:ascii="Times New Roman" w:hAnsi="Times New Roman"/>
                <w:b/>
                <w:sz w:val="22"/>
                <w:lang w:val="ru-RU" w:eastAsia="en-US"/>
              </w:rPr>
              <w:t>100</w:t>
            </w:r>
          </w:p>
        </w:tc>
        <w:tc>
          <w:tcPr>
            <w:tcW w:w="632" w:type="pct"/>
            <w:shd w:val="clear" w:color="auto" w:fill="auto"/>
            <w:vAlign w:val="center"/>
          </w:tcPr>
          <w:p w:rsidR="00493E4A" w:rsidRPr="00493E4A" w:rsidRDefault="0035360D" w:rsidP="00493E4A">
            <w:pPr>
              <w:pStyle w:val="a6"/>
              <w:rPr>
                <w:rFonts w:ascii="Times New Roman" w:hAnsi="Times New Roman"/>
                <w:b/>
                <w:sz w:val="22"/>
                <w:lang w:val="ru-RU" w:eastAsia="en-US"/>
              </w:rPr>
            </w:pPr>
            <w:r>
              <w:rPr>
                <w:rFonts w:ascii="Times New Roman" w:hAnsi="Times New Roman"/>
                <w:b/>
                <w:sz w:val="22"/>
                <w:lang w:val="ru-RU" w:eastAsia="en-US"/>
              </w:rPr>
              <w:t>-</w:t>
            </w:r>
          </w:p>
        </w:tc>
      </w:tr>
      <w:tr w:rsidR="0035360D" w:rsidRPr="005C6242" w:rsidTr="0035360D">
        <w:trPr>
          <w:trHeight w:val="20"/>
        </w:trPr>
        <w:tc>
          <w:tcPr>
            <w:tcW w:w="2255" w:type="pct"/>
            <w:shd w:val="clear" w:color="auto" w:fill="auto"/>
            <w:vAlign w:val="bottom"/>
          </w:tcPr>
          <w:p w:rsidR="0035360D" w:rsidRDefault="0035360D" w:rsidP="00F8450D">
            <w:pPr>
              <w:rPr>
                <w:color w:val="000000"/>
              </w:rPr>
            </w:pPr>
            <w:r>
              <w:rPr>
                <w:color w:val="000000"/>
              </w:rPr>
              <w:t>1.</w:t>
            </w:r>
            <w:r w:rsidR="00F8450D">
              <w:rPr>
                <w:color w:val="000000"/>
              </w:rPr>
              <w:t>1</w:t>
            </w:r>
            <w:r>
              <w:rPr>
                <w:color w:val="000000"/>
              </w:rPr>
              <w:t xml:space="preserve"> </w:t>
            </w:r>
            <w:r w:rsidR="007D27FD">
              <w:rPr>
                <w:color w:val="000000"/>
              </w:rPr>
              <w:t>Р</w:t>
            </w:r>
            <w:r>
              <w:rPr>
                <w:color w:val="000000"/>
              </w:rPr>
              <w:t>емонт ул. Урицкого</w:t>
            </w:r>
          </w:p>
        </w:tc>
        <w:tc>
          <w:tcPr>
            <w:tcW w:w="915" w:type="pct"/>
            <w:shd w:val="clear" w:color="auto" w:fill="auto"/>
            <w:vAlign w:val="center"/>
          </w:tcPr>
          <w:p w:rsidR="0035360D" w:rsidRPr="000D7407" w:rsidRDefault="0035360D" w:rsidP="0035360D">
            <w:pPr>
              <w:pStyle w:val="a6"/>
              <w:rPr>
                <w:rFonts w:ascii="Times New Roman" w:hAnsi="Times New Roman"/>
                <w:lang w:val="ru-RU" w:eastAsia="en-US"/>
              </w:rPr>
            </w:pPr>
            <w:r>
              <w:rPr>
                <w:rFonts w:ascii="Times New Roman" w:hAnsi="Times New Roman"/>
                <w:lang w:val="ru-RU" w:eastAsia="en-US"/>
              </w:rPr>
              <w:t>2023</w:t>
            </w:r>
          </w:p>
        </w:tc>
        <w:tc>
          <w:tcPr>
            <w:tcW w:w="634" w:type="pct"/>
            <w:shd w:val="clear" w:color="auto" w:fill="auto"/>
          </w:tcPr>
          <w:p w:rsidR="0035360D" w:rsidRPr="00493E4A" w:rsidRDefault="0035360D" w:rsidP="0035360D">
            <w:pPr>
              <w:pStyle w:val="a6"/>
              <w:rPr>
                <w:rFonts w:ascii="Times New Roman" w:hAnsi="Times New Roman"/>
                <w:lang w:val="ru-RU" w:eastAsia="en-US"/>
              </w:rPr>
            </w:pPr>
            <w:r>
              <w:rPr>
                <w:rFonts w:ascii="Times New Roman" w:hAnsi="Times New Roman"/>
                <w:lang w:val="ru-RU" w:eastAsia="en-US"/>
              </w:rPr>
              <w:t>-</w:t>
            </w:r>
          </w:p>
        </w:tc>
        <w:tc>
          <w:tcPr>
            <w:tcW w:w="564" w:type="pct"/>
            <w:vAlign w:val="center"/>
          </w:tcPr>
          <w:p w:rsidR="0035360D" w:rsidRPr="0035360D" w:rsidRDefault="0035360D" w:rsidP="0035360D">
            <w:pPr>
              <w:jc w:val="center"/>
              <w:rPr>
                <w:sz w:val="22"/>
              </w:rPr>
            </w:pPr>
            <w:r w:rsidRPr="0035360D">
              <w:rPr>
                <w:sz w:val="22"/>
              </w:rPr>
              <w:t>100</w:t>
            </w:r>
          </w:p>
        </w:tc>
        <w:tc>
          <w:tcPr>
            <w:tcW w:w="632" w:type="pct"/>
            <w:shd w:val="clear" w:color="auto" w:fill="auto"/>
            <w:vAlign w:val="center"/>
          </w:tcPr>
          <w:p w:rsidR="0035360D" w:rsidRDefault="0035360D" w:rsidP="0035360D">
            <w:pPr>
              <w:jc w:val="center"/>
            </w:pPr>
            <w:r>
              <w:t>-</w:t>
            </w:r>
          </w:p>
        </w:tc>
      </w:tr>
      <w:tr w:rsidR="0035360D" w:rsidRPr="005C6242" w:rsidTr="0035360D">
        <w:trPr>
          <w:trHeight w:val="20"/>
        </w:trPr>
        <w:tc>
          <w:tcPr>
            <w:tcW w:w="2255" w:type="pct"/>
            <w:shd w:val="clear" w:color="auto" w:fill="auto"/>
            <w:vAlign w:val="bottom"/>
          </w:tcPr>
          <w:p w:rsidR="0035360D" w:rsidRDefault="0035360D" w:rsidP="00F8450D">
            <w:pPr>
              <w:rPr>
                <w:color w:val="000000"/>
              </w:rPr>
            </w:pPr>
            <w:r>
              <w:rPr>
                <w:color w:val="000000"/>
              </w:rPr>
              <w:t>1.</w:t>
            </w:r>
            <w:r w:rsidR="00F8450D">
              <w:rPr>
                <w:color w:val="000000"/>
              </w:rPr>
              <w:t>2</w:t>
            </w:r>
            <w:r>
              <w:rPr>
                <w:color w:val="000000"/>
              </w:rPr>
              <w:t xml:space="preserve"> </w:t>
            </w:r>
            <w:r w:rsidR="007D27FD">
              <w:rPr>
                <w:color w:val="000000"/>
              </w:rPr>
              <w:t>Р</w:t>
            </w:r>
            <w:r>
              <w:rPr>
                <w:color w:val="000000"/>
              </w:rPr>
              <w:t>емонт ул. Брянская</w:t>
            </w:r>
          </w:p>
        </w:tc>
        <w:tc>
          <w:tcPr>
            <w:tcW w:w="915" w:type="pct"/>
            <w:shd w:val="clear" w:color="auto" w:fill="auto"/>
            <w:vAlign w:val="center"/>
          </w:tcPr>
          <w:p w:rsidR="0035360D" w:rsidRPr="000D7407" w:rsidRDefault="0035360D" w:rsidP="0035360D">
            <w:pPr>
              <w:pStyle w:val="a6"/>
              <w:rPr>
                <w:rFonts w:ascii="Times New Roman" w:hAnsi="Times New Roman"/>
                <w:lang w:val="ru-RU" w:eastAsia="en-US"/>
              </w:rPr>
            </w:pPr>
            <w:r>
              <w:rPr>
                <w:rFonts w:ascii="Times New Roman" w:hAnsi="Times New Roman"/>
                <w:lang w:val="ru-RU" w:eastAsia="en-US"/>
              </w:rPr>
              <w:t>2024</w:t>
            </w:r>
          </w:p>
        </w:tc>
        <w:tc>
          <w:tcPr>
            <w:tcW w:w="634" w:type="pct"/>
            <w:shd w:val="clear" w:color="auto" w:fill="auto"/>
          </w:tcPr>
          <w:p w:rsidR="0035360D" w:rsidRPr="00493E4A" w:rsidRDefault="00451E23" w:rsidP="0035360D">
            <w:pPr>
              <w:pStyle w:val="a6"/>
              <w:rPr>
                <w:rFonts w:ascii="Times New Roman" w:hAnsi="Times New Roman"/>
                <w:lang w:val="ru-RU" w:eastAsia="en-US"/>
              </w:rPr>
            </w:pPr>
            <w:r>
              <w:rPr>
                <w:rFonts w:ascii="Times New Roman" w:hAnsi="Times New Roman"/>
                <w:b/>
                <w:sz w:val="22"/>
                <w:lang w:val="ru-RU" w:eastAsia="en-US"/>
              </w:rPr>
              <w:t>-</w:t>
            </w:r>
          </w:p>
        </w:tc>
        <w:tc>
          <w:tcPr>
            <w:tcW w:w="564" w:type="pct"/>
            <w:vAlign w:val="center"/>
          </w:tcPr>
          <w:p w:rsidR="0035360D" w:rsidRDefault="0035360D" w:rsidP="0035360D">
            <w:pPr>
              <w:jc w:val="center"/>
            </w:pPr>
            <w:r>
              <w:t>100</w:t>
            </w:r>
          </w:p>
        </w:tc>
        <w:tc>
          <w:tcPr>
            <w:tcW w:w="632" w:type="pct"/>
            <w:shd w:val="clear" w:color="auto" w:fill="auto"/>
            <w:vAlign w:val="center"/>
          </w:tcPr>
          <w:p w:rsidR="0035360D" w:rsidRDefault="0035360D" w:rsidP="0035360D">
            <w:pPr>
              <w:jc w:val="center"/>
            </w:pPr>
            <w:r>
              <w:t>-</w:t>
            </w:r>
          </w:p>
        </w:tc>
      </w:tr>
      <w:tr w:rsidR="00493E4A" w:rsidRPr="0035360D" w:rsidTr="0035360D">
        <w:trPr>
          <w:trHeight w:val="20"/>
        </w:trPr>
        <w:tc>
          <w:tcPr>
            <w:tcW w:w="2255" w:type="pct"/>
            <w:shd w:val="clear" w:color="auto" w:fill="auto"/>
            <w:vAlign w:val="center"/>
          </w:tcPr>
          <w:p w:rsidR="00493E4A" w:rsidRPr="0035360D" w:rsidRDefault="0035360D" w:rsidP="00F8450D">
            <w:pPr>
              <w:pStyle w:val="a6"/>
              <w:jc w:val="left"/>
              <w:rPr>
                <w:rFonts w:ascii="Times New Roman" w:hAnsi="Times New Roman"/>
                <w:b/>
                <w:sz w:val="22"/>
                <w:lang w:val="ru-RU" w:eastAsia="en-US"/>
              </w:rPr>
            </w:pPr>
            <w:r w:rsidRPr="0035360D">
              <w:rPr>
                <w:rFonts w:ascii="Times New Roman" w:hAnsi="Times New Roman"/>
                <w:b/>
                <w:sz w:val="22"/>
                <w:lang w:val="ru-RU" w:eastAsia="en-US"/>
              </w:rPr>
              <w:lastRenderedPageBreak/>
              <w:t>2 Мероприятие «</w:t>
            </w:r>
            <w:r w:rsidR="00F8450D">
              <w:rPr>
                <w:rFonts w:ascii="Times New Roman" w:hAnsi="Times New Roman"/>
                <w:b/>
                <w:sz w:val="22"/>
                <w:lang w:val="ru-RU" w:eastAsia="en-US"/>
              </w:rPr>
              <w:t>Капитальный ремонт</w:t>
            </w:r>
            <w:r w:rsidRPr="0035360D">
              <w:rPr>
                <w:rFonts w:ascii="Times New Roman" w:hAnsi="Times New Roman"/>
                <w:b/>
                <w:sz w:val="22"/>
                <w:lang w:val="ru-RU" w:eastAsia="en-US"/>
              </w:rPr>
              <w:t xml:space="preserve"> автомобильных дорог»</w:t>
            </w:r>
          </w:p>
        </w:tc>
        <w:tc>
          <w:tcPr>
            <w:tcW w:w="915" w:type="pct"/>
            <w:shd w:val="clear" w:color="auto" w:fill="auto"/>
            <w:vAlign w:val="center"/>
          </w:tcPr>
          <w:p w:rsidR="00493E4A" w:rsidRPr="0035360D" w:rsidRDefault="0035360D" w:rsidP="00F8450D">
            <w:pPr>
              <w:pStyle w:val="a6"/>
              <w:rPr>
                <w:rFonts w:ascii="Times New Roman" w:hAnsi="Times New Roman"/>
                <w:b/>
                <w:sz w:val="22"/>
                <w:lang w:val="ru-RU" w:eastAsia="en-US"/>
              </w:rPr>
            </w:pPr>
            <w:r>
              <w:rPr>
                <w:rFonts w:ascii="Times New Roman" w:hAnsi="Times New Roman"/>
                <w:b/>
                <w:sz w:val="22"/>
                <w:lang w:val="ru-RU" w:eastAsia="en-US"/>
              </w:rPr>
              <w:t>202</w:t>
            </w:r>
            <w:r w:rsidR="00F8450D">
              <w:rPr>
                <w:rFonts w:ascii="Times New Roman" w:hAnsi="Times New Roman"/>
                <w:b/>
                <w:sz w:val="22"/>
                <w:lang w:val="ru-RU" w:eastAsia="en-US"/>
              </w:rPr>
              <w:t>3</w:t>
            </w:r>
            <w:r>
              <w:rPr>
                <w:rFonts w:ascii="Times New Roman" w:hAnsi="Times New Roman"/>
                <w:b/>
                <w:sz w:val="22"/>
                <w:lang w:val="ru-RU" w:eastAsia="en-US"/>
              </w:rPr>
              <w:t>-</w:t>
            </w:r>
            <w:r w:rsidR="001509D0">
              <w:rPr>
                <w:rFonts w:ascii="Times New Roman" w:hAnsi="Times New Roman"/>
                <w:b/>
                <w:sz w:val="22"/>
                <w:lang w:val="ru-RU" w:eastAsia="en-US"/>
              </w:rPr>
              <w:t>2035</w:t>
            </w:r>
          </w:p>
        </w:tc>
        <w:tc>
          <w:tcPr>
            <w:tcW w:w="634" w:type="pct"/>
            <w:shd w:val="clear" w:color="auto" w:fill="auto"/>
            <w:vAlign w:val="center"/>
          </w:tcPr>
          <w:p w:rsidR="00493E4A" w:rsidRPr="0035360D" w:rsidRDefault="0035360D" w:rsidP="0035360D">
            <w:pPr>
              <w:pStyle w:val="a6"/>
              <w:rPr>
                <w:rFonts w:ascii="Times New Roman" w:hAnsi="Times New Roman"/>
                <w:b/>
                <w:sz w:val="22"/>
                <w:lang w:val="ru-RU" w:eastAsia="en-US"/>
              </w:rPr>
            </w:pPr>
            <w:r>
              <w:rPr>
                <w:rFonts w:ascii="Times New Roman" w:hAnsi="Times New Roman"/>
                <w:b/>
                <w:sz w:val="22"/>
                <w:lang w:val="ru-RU" w:eastAsia="en-US"/>
              </w:rPr>
              <w:t>20</w:t>
            </w:r>
          </w:p>
        </w:tc>
        <w:tc>
          <w:tcPr>
            <w:tcW w:w="564" w:type="pct"/>
            <w:vAlign w:val="center"/>
          </w:tcPr>
          <w:p w:rsidR="00493E4A" w:rsidRPr="0035360D" w:rsidRDefault="0035360D" w:rsidP="0035360D">
            <w:pPr>
              <w:pStyle w:val="a6"/>
              <w:rPr>
                <w:rFonts w:ascii="Times New Roman" w:hAnsi="Times New Roman"/>
                <w:b/>
                <w:sz w:val="22"/>
                <w:lang w:val="ru-RU" w:eastAsia="en-US"/>
              </w:rPr>
            </w:pPr>
            <w:r>
              <w:rPr>
                <w:rFonts w:ascii="Times New Roman" w:hAnsi="Times New Roman"/>
                <w:b/>
                <w:sz w:val="22"/>
                <w:lang w:val="ru-RU" w:eastAsia="en-US"/>
              </w:rPr>
              <w:t>80</w:t>
            </w:r>
          </w:p>
        </w:tc>
        <w:tc>
          <w:tcPr>
            <w:tcW w:w="632" w:type="pct"/>
            <w:shd w:val="clear" w:color="auto" w:fill="auto"/>
            <w:vAlign w:val="center"/>
          </w:tcPr>
          <w:p w:rsidR="00493E4A" w:rsidRPr="0035360D" w:rsidRDefault="0035360D" w:rsidP="0035360D">
            <w:pPr>
              <w:pStyle w:val="a6"/>
              <w:rPr>
                <w:rFonts w:ascii="Times New Roman" w:hAnsi="Times New Roman"/>
                <w:b/>
                <w:sz w:val="22"/>
                <w:lang w:val="ru-RU" w:eastAsia="en-US"/>
              </w:rPr>
            </w:pPr>
            <w:r>
              <w:rPr>
                <w:rFonts w:ascii="Times New Roman" w:hAnsi="Times New Roman"/>
                <w:b/>
                <w:sz w:val="22"/>
                <w:lang w:val="ru-RU" w:eastAsia="en-US"/>
              </w:rPr>
              <w:t>-</w:t>
            </w:r>
          </w:p>
        </w:tc>
      </w:tr>
      <w:tr w:rsidR="0035360D" w:rsidRPr="005C6242" w:rsidTr="00451E23">
        <w:trPr>
          <w:trHeight w:val="20"/>
        </w:trPr>
        <w:tc>
          <w:tcPr>
            <w:tcW w:w="2255" w:type="pct"/>
            <w:shd w:val="clear" w:color="auto" w:fill="auto"/>
            <w:vAlign w:val="bottom"/>
          </w:tcPr>
          <w:p w:rsidR="0035360D" w:rsidRDefault="0035360D" w:rsidP="00C12E1F">
            <w:pPr>
              <w:rPr>
                <w:color w:val="000000"/>
              </w:rPr>
            </w:pPr>
            <w:r>
              <w:rPr>
                <w:color w:val="000000"/>
              </w:rPr>
              <w:t xml:space="preserve">2.1 </w:t>
            </w:r>
            <w:r w:rsidR="00C12E1F">
              <w:rPr>
                <w:color w:val="000000"/>
              </w:rPr>
              <w:t>Капитальный ремонт</w:t>
            </w:r>
            <w:r>
              <w:rPr>
                <w:color w:val="000000"/>
              </w:rPr>
              <w:t xml:space="preserve"> до III технической категории Семцы – Рамасуха - Трубчевск</w:t>
            </w:r>
          </w:p>
        </w:tc>
        <w:tc>
          <w:tcPr>
            <w:tcW w:w="915" w:type="pct"/>
            <w:shd w:val="clear" w:color="auto" w:fill="auto"/>
            <w:vAlign w:val="center"/>
          </w:tcPr>
          <w:p w:rsidR="0035360D" w:rsidRPr="00451E23" w:rsidRDefault="00451E23" w:rsidP="00451E23">
            <w:pPr>
              <w:pStyle w:val="a6"/>
              <w:rPr>
                <w:rFonts w:ascii="Times New Roman" w:hAnsi="Times New Roman"/>
                <w:sz w:val="22"/>
                <w:szCs w:val="22"/>
                <w:lang w:val="ru-RU" w:eastAsia="en-US"/>
              </w:rPr>
            </w:pPr>
            <w:r w:rsidRPr="00451E23">
              <w:rPr>
                <w:rFonts w:ascii="Times New Roman" w:hAnsi="Times New Roman"/>
                <w:sz w:val="22"/>
                <w:szCs w:val="22"/>
                <w:lang w:val="ru-RU" w:eastAsia="en-US"/>
              </w:rPr>
              <w:t>2026-</w:t>
            </w:r>
            <w:r w:rsidR="001509D0">
              <w:rPr>
                <w:rFonts w:ascii="Times New Roman" w:hAnsi="Times New Roman"/>
                <w:sz w:val="22"/>
                <w:szCs w:val="22"/>
                <w:lang w:val="ru-RU" w:eastAsia="en-US"/>
              </w:rPr>
              <w:t>2035</w:t>
            </w:r>
          </w:p>
        </w:tc>
        <w:tc>
          <w:tcPr>
            <w:tcW w:w="634" w:type="pct"/>
            <w:shd w:val="clear" w:color="auto" w:fill="auto"/>
            <w:vAlign w:val="center"/>
          </w:tcPr>
          <w:p w:rsidR="0035360D" w:rsidRPr="00493E4A" w:rsidRDefault="00451E23" w:rsidP="00451E23">
            <w:pPr>
              <w:pStyle w:val="a6"/>
              <w:rPr>
                <w:rFonts w:ascii="Times New Roman" w:hAnsi="Times New Roman"/>
                <w:lang w:val="ru-RU" w:eastAsia="en-US"/>
              </w:rPr>
            </w:pPr>
            <w:r>
              <w:rPr>
                <w:rFonts w:ascii="Times New Roman" w:hAnsi="Times New Roman"/>
                <w:lang w:val="ru-RU" w:eastAsia="en-US"/>
              </w:rPr>
              <w:t>100</w:t>
            </w:r>
          </w:p>
        </w:tc>
        <w:tc>
          <w:tcPr>
            <w:tcW w:w="564" w:type="pct"/>
            <w:vAlign w:val="center"/>
          </w:tcPr>
          <w:p w:rsidR="0035360D" w:rsidRDefault="00451E23" w:rsidP="00451E23">
            <w:pPr>
              <w:jc w:val="center"/>
            </w:pPr>
            <w:r>
              <w:t>-</w:t>
            </w:r>
          </w:p>
        </w:tc>
        <w:tc>
          <w:tcPr>
            <w:tcW w:w="632" w:type="pct"/>
            <w:shd w:val="clear" w:color="auto" w:fill="auto"/>
            <w:vAlign w:val="center"/>
          </w:tcPr>
          <w:p w:rsidR="0035360D" w:rsidRDefault="00451E23" w:rsidP="00451E23">
            <w:pPr>
              <w:jc w:val="center"/>
            </w:pPr>
            <w:r>
              <w:t>-</w:t>
            </w:r>
          </w:p>
        </w:tc>
      </w:tr>
      <w:tr w:rsidR="00451E23" w:rsidRPr="005C6242" w:rsidTr="00451E23">
        <w:trPr>
          <w:trHeight w:val="20"/>
        </w:trPr>
        <w:tc>
          <w:tcPr>
            <w:tcW w:w="2255" w:type="pct"/>
            <w:shd w:val="clear" w:color="auto" w:fill="auto"/>
            <w:vAlign w:val="bottom"/>
          </w:tcPr>
          <w:p w:rsidR="00451E23" w:rsidRDefault="00451E23" w:rsidP="00451E23">
            <w:pPr>
              <w:rPr>
                <w:color w:val="000000"/>
              </w:rPr>
            </w:pPr>
            <w:r>
              <w:rPr>
                <w:color w:val="000000"/>
              </w:rPr>
              <w:t xml:space="preserve">2.2 </w:t>
            </w:r>
            <w:r w:rsidR="00C12E1F">
              <w:rPr>
                <w:color w:val="000000"/>
              </w:rPr>
              <w:t>Капитальный ремонт</w:t>
            </w:r>
            <w:r>
              <w:rPr>
                <w:color w:val="000000"/>
              </w:rPr>
              <w:t xml:space="preserve"> до III технической категории Трубчевск - Гнилево</w:t>
            </w:r>
          </w:p>
        </w:tc>
        <w:tc>
          <w:tcPr>
            <w:tcW w:w="915" w:type="pct"/>
            <w:shd w:val="clear" w:color="auto" w:fill="auto"/>
            <w:vAlign w:val="center"/>
          </w:tcPr>
          <w:p w:rsidR="00451E23" w:rsidRPr="00451E23" w:rsidRDefault="00451E23" w:rsidP="00451E23">
            <w:pPr>
              <w:pStyle w:val="a6"/>
              <w:rPr>
                <w:rFonts w:ascii="Times New Roman" w:hAnsi="Times New Roman"/>
                <w:sz w:val="22"/>
                <w:szCs w:val="22"/>
                <w:lang w:val="ru-RU" w:eastAsia="en-US"/>
              </w:rPr>
            </w:pPr>
            <w:r w:rsidRPr="00451E23">
              <w:rPr>
                <w:rFonts w:ascii="Times New Roman" w:hAnsi="Times New Roman"/>
                <w:sz w:val="22"/>
                <w:szCs w:val="22"/>
                <w:lang w:val="ru-RU" w:eastAsia="en-US"/>
              </w:rPr>
              <w:t>2026-</w:t>
            </w:r>
            <w:r w:rsidR="001509D0">
              <w:rPr>
                <w:rFonts w:ascii="Times New Roman" w:hAnsi="Times New Roman"/>
                <w:sz w:val="22"/>
                <w:szCs w:val="22"/>
                <w:lang w:val="ru-RU" w:eastAsia="en-US"/>
              </w:rPr>
              <w:t>2035</w:t>
            </w:r>
          </w:p>
        </w:tc>
        <w:tc>
          <w:tcPr>
            <w:tcW w:w="634" w:type="pct"/>
            <w:shd w:val="clear" w:color="auto" w:fill="auto"/>
            <w:vAlign w:val="center"/>
          </w:tcPr>
          <w:p w:rsidR="00451E23" w:rsidRPr="00493E4A" w:rsidRDefault="00451E23" w:rsidP="00451E23">
            <w:pPr>
              <w:pStyle w:val="a6"/>
              <w:rPr>
                <w:rFonts w:ascii="Times New Roman" w:hAnsi="Times New Roman"/>
                <w:lang w:val="ru-RU" w:eastAsia="en-US"/>
              </w:rPr>
            </w:pPr>
            <w:r>
              <w:rPr>
                <w:rFonts w:ascii="Times New Roman" w:hAnsi="Times New Roman"/>
                <w:lang w:val="ru-RU" w:eastAsia="en-US"/>
              </w:rPr>
              <w:t>100</w:t>
            </w:r>
          </w:p>
        </w:tc>
        <w:tc>
          <w:tcPr>
            <w:tcW w:w="564" w:type="pct"/>
            <w:vAlign w:val="center"/>
          </w:tcPr>
          <w:p w:rsidR="00451E23" w:rsidRDefault="00451E23" w:rsidP="00451E23">
            <w:pPr>
              <w:jc w:val="center"/>
            </w:pPr>
            <w:r w:rsidRPr="000546E1">
              <w:t>-</w:t>
            </w:r>
          </w:p>
        </w:tc>
        <w:tc>
          <w:tcPr>
            <w:tcW w:w="632" w:type="pct"/>
            <w:shd w:val="clear" w:color="auto" w:fill="auto"/>
            <w:vAlign w:val="center"/>
          </w:tcPr>
          <w:p w:rsidR="00451E23" w:rsidRDefault="00451E23" w:rsidP="00451E23">
            <w:pPr>
              <w:jc w:val="center"/>
            </w:pPr>
            <w:r w:rsidRPr="000546E1">
              <w:t>-</w:t>
            </w:r>
          </w:p>
        </w:tc>
      </w:tr>
      <w:tr w:rsidR="00451E23" w:rsidRPr="005C6242" w:rsidTr="00451E23">
        <w:trPr>
          <w:trHeight w:val="20"/>
        </w:trPr>
        <w:tc>
          <w:tcPr>
            <w:tcW w:w="2255" w:type="pct"/>
            <w:shd w:val="clear" w:color="auto" w:fill="auto"/>
            <w:vAlign w:val="bottom"/>
          </w:tcPr>
          <w:p w:rsidR="00451E23" w:rsidRPr="0035360D" w:rsidRDefault="00451E23" w:rsidP="00C12E1F">
            <w:pPr>
              <w:rPr>
                <w:color w:val="000000"/>
                <w:sz w:val="22"/>
                <w:szCs w:val="22"/>
              </w:rPr>
            </w:pPr>
            <w:r>
              <w:rPr>
                <w:color w:val="000000"/>
                <w:sz w:val="22"/>
                <w:szCs w:val="22"/>
              </w:rPr>
              <w:t>2.</w:t>
            </w:r>
            <w:r w:rsidR="00C12E1F">
              <w:rPr>
                <w:color w:val="000000"/>
                <w:sz w:val="22"/>
                <w:szCs w:val="22"/>
              </w:rPr>
              <w:t>3</w:t>
            </w:r>
            <w:r>
              <w:rPr>
                <w:color w:val="000000"/>
                <w:sz w:val="22"/>
                <w:szCs w:val="22"/>
              </w:rPr>
              <w:t xml:space="preserve"> </w:t>
            </w:r>
            <w:r w:rsidR="00C12E1F">
              <w:rPr>
                <w:color w:val="000000"/>
              </w:rPr>
              <w:t>Капитальный ремонт</w:t>
            </w:r>
            <w:r w:rsidRPr="0035360D">
              <w:rPr>
                <w:color w:val="000000"/>
                <w:sz w:val="22"/>
                <w:szCs w:val="22"/>
              </w:rPr>
              <w:t xml:space="preserve"> ул. Лицейская  с обустройством твердого покрытия</w:t>
            </w:r>
          </w:p>
        </w:tc>
        <w:tc>
          <w:tcPr>
            <w:tcW w:w="915" w:type="pct"/>
            <w:shd w:val="clear" w:color="auto" w:fill="auto"/>
            <w:vAlign w:val="center"/>
          </w:tcPr>
          <w:p w:rsidR="00451E23" w:rsidRPr="00451E23" w:rsidRDefault="00451E23" w:rsidP="00451E23">
            <w:pPr>
              <w:pStyle w:val="a6"/>
              <w:rPr>
                <w:rFonts w:ascii="Times New Roman" w:hAnsi="Times New Roman"/>
                <w:sz w:val="22"/>
                <w:szCs w:val="22"/>
                <w:lang w:val="ru-RU" w:eastAsia="en-US"/>
              </w:rPr>
            </w:pPr>
            <w:r w:rsidRPr="00451E23">
              <w:rPr>
                <w:rFonts w:ascii="Times New Roman" w:hAnsi="Times New Roman"/>
                <w:sz w:val="22"/>
                <w:szCs w:val="22"/>
                <w:lang w:val="ru-RU" w:eastAsia="en-US"/>
              </w:rPr>
              <w:t>2024</w:t>
            </w:r>
          </w:p>
        </w:tc>
        <w:tc>
          <w:tcPr>
            <w:tcW w:w="634" w:type="pct"/>
            <w:shd w:val="clear" w:color="auto" w:fill="auto"/>
            <w:vAlign w:val="center"/>
          </w:tcPr>
          <w:p w:rsidR="00451E23" w:rsidRDefault="00451E23" w:rsidP="00451E23">
            <w:pPr>
              <w:jc w:val="center"/>
            </w:pPr>
            <w:r w:rsidRPr="002F0FD0">
              <w:t>-</w:t>
            </w:r>
          </w:p>
        </w:tc>
        <w:tc>
          <w:tcPr>
            <w:tcW w:w="564" w:type="pct"/>
            <w:vAlign w:val="center"/>
          </w:tcPr>
          <w:p w:rsidR="00451E23" w:rsidRPr="00451E23" w:rsidRDefault="00451E23" w:rsidP="00451E23">
            <w:pPr>
              <w:jc w:val="center"/>
              <w:rPr>
                <w:sz w:val="22"/>
              </w:rPr>
            </w:pPr>
            <w:r w:rsidRPr="00451E23">
              <w:rPr>
                <w:sz w:val="22"/>
              </w:rPr>
              <w:t>100</w:t>
            </w:r>
          </w:p>
        </w:tc>
        <w:tc>
          <w:tcPr>
            <w:tcW w:w="632" w:type="pct"/>
            <w:shd w:val="clear" w:color="auto" w:fill="auto"/>
            <w:vAlign w:val="center"/>
          </w:tcPr>
          <w:p w:rsidR="00451E23" w:rsidRDefault="00451E23" w:rsidP="00451E23">
            <w:pPr>
              <w:jc w:val="center"/>
            </w:pPr>
            <w:r w:rsidRPr="00A71BCE">
              <w:t>-</w:t>
            </w:r>
          </w:p>
        </w:tc>
      </w:tr>
      <w:tr w:rsidR="00451E23" w:rsidRPr="005C6242" w:rsidTr="00451E23">
        <w:trPr>
          <w:trHeight w:val="20"/>
        </w:trPr>
        <w:tc>
          <w:tcPr>
            <w:tcW w:w="2255" w:type="pct"/>
            <w:shd w:val="clear" w:color="auto" w:fill="auto"/>
            <w:vAlign w:val="bottom"/>
          </w:tcPr>
          <w:p w:rsidR="00451E23" w:rsidRPr="0035360D" w:rsidRDefault="00451E23" w:rsidP="00C12E1F">
            <w:pPr>
              <w:rPr>
                <w:color w:val="000000"/>
                <w:sz w:val="22"/>
                <w:szCs w:val="22"/>
              </w:rPr>
            </w:pPr>
            <w:r>
              <w:rPr>
                <w:color w:val="000000"/>
                <w:sz w:val="22"/>
                <w:szCs w:val="22"/>
              </w:rPr>
              <w:t>2.</w:t>
            </w:r>
            <w:r w:rsidR="00C12E1F">
              <w:rPr>
                <w:color w:val="000000"/>
                <w:sz w:val="22"/>
                <w:szCs w:val="22"/>
              </w:rPr>
              <w:t>4</w:t>
            </w:r>
            <w:r>
              <w:rPr>
                <w:color w:val="000000"/>
                <w:sz w:val="22"/>
                <w:szCs w:val="22"/>
              </w:rPr>
              <w:t xml:space="preserve"> </w:t>
            </w:r>
            <w:r w:rsidR="00C12E1F">
              <w:rPr>
                <w:color w:val="000000"/>
              </w:rPr>
              <w:t xml:space="preserve">Капитальный ремонт </w:t>
            </w:r>
            <w:r w:rsidRPr="0035360D">
              <w:rPr>
                <w:color w:val="000000"/>
                <w:sz w:val="22"/>
                <w:szCs w:val="22"/>
              </w:rPr>
              <w:t>ул.Луговая  с обустройством твердого покрытия</w:t>
            </w:r>
          </w:p>
        </w:tc>
        <w:tc>
          <w:tcPr>
            <w:tcW w:w="915" w:type="pct"/>
            <w:shd w:val="clear" w:color="auto" w:fill="auto"/>
            <w:vAlign w:val="center"/>
          </w:tcPr>
          <w:p w:rsidR="00451E23" w:rsidRPr="00451E23" w:rsidRDefault="00451E23" w:rsidP="00451E23">
            <w:pPr>
              <w:pStyle w:val="a6"/>
              <w:rPr>
                <w:rFonts w:ascii="Times New Roman" w:hAnsi="Times New Roman"/>
                <w:sz w:val="22"/>
                <w:szCs w:val="22"/>
                <w:lang w:val="ru-RU" w:eastAsia="en-US"/>
              </w:rPr>
            </w:pPr>
            <w:r w:rsidRPr="00451E23">
              <w:rPr>
                <w:rFonts w:ascii="Times New Roman" w:hAnsi="Times New Roman"/>
                <w:sz w:val="22"/>
                <w:szCs w:val="22"/>
                <w:lang w:val="ru-RU" w:eastAsia="en-US"/>
              </w:rPr>
              <w:t>2025</w:t>
            </w:r>
          </w:p>
        </w:tc>
        <w:tc>
          <w:tcPr>
            <w:tcW w:w="634" w:type="pct"/>
            <w:shd w:val="clear" w:color="auto" w:fill="auto"/>
            <w:vAlign w:val="center"/>
          </w:tcPr>
          <w:p w:rsidR="00451E23" w:rsidRDefault="00451E23" w:rsidP="00451E23">
            <w:pPr>
              <w:jc w:val="center"/>
            </w:pPr>
            <w:r w:rsidRPr="002F0FD0">
              <w:t>-</w:t>
            </w:r>
          </w:p>
        </w:tc>
        <w:tc>
          <w:tcPr>
            <w:tcW w:w="564" w:type="pct"/>
            <w:vAlign w:val="center"/>
          </w:tcPr>
          <w:p w:rsidR="00451E23" w:rsidRPr="00451E23" w:rsidRDefault="00451E23" w:rsidP="00451E23">
            <w:pPr>
              <w:jc w:val="center"/>
              <w:rPr>
                <w:sz w:val="22"/>
              </w:rPr>
            </w:pPr>
            <w:r w:rsidRPr="00451E23">
              <w:rPr>
                <w:sz w:val="22"/>
              </w:rPr>
              <w:t>100</w:t>
            </w:r>
          </w:p>
        </w:tc>
        <w:tc>
          <w:tcPr>
            <w:tcW w:w="632" w:type="pct"/>
            <w:shd w:val="clear" w:color="auto" w:fill="auto"/>
            <w:vAlign w:val="center"/>
          </w:tcPr>
          <w:p w:rsidR="00451E23" w:rsidRDefault="00451E23" w:rsidP="00451E23">
            <w:pPr>
              <w:jc w:val="center"/>
            </w:pPr>
            <w:r w:rsidRPr="00A71BCE">
              <w:t>-</w:t>
            </w:r>
          </w:p>
        </w:tc>
      </w:tr>
      <w:tr w:rsidR="00451E23" w:rsidRPr="005C6242" w:rsidTr="00451E23">
        <w:trPr>
          <w:trHeight w:val="20"/>
        </w:trPr>
        <w:tc>
          <w:tcPr>
            <w:tcW w:w="2255" w:type="pct"/>
            <w:shd w:val="clear" w:color="auto" w:fill="auto"/>
            <w:vAlign w:val="bottom"/>
          </w:tcPr>
          <w:p w:rsidR="00451E23" w:rsidRPr="0035360D" w:rsidRDefault="00451E23" w:rsidP="007D27FD">
            <w:pPr>
              <w:rPr>
                <w:color w:val="000000"/>
                <w:sz w:val="22"/>
                <w:szCs w:val="22"/>
              </w:rPr>
            </w:pPr>
            <w:r>
              <w:rPr>
                <w:color w:val="000000"/>
                <w:sz w:val="22"/>
                <w:szCs w:val="22"/>
              </w:rPr>
              <w:t>2.</w:t>
            </w:r>
            <w:r w:rsidR="007D27FD">
              <w:rPr>
                <w:color w:val="000000"/>
                <w:sz w:val="22"/>
                <w:szCs w:val="22"/>
              </w:rPr>
              <w:t>5</w:t>
            </w:r>
            <w:r>
              <w:rPr>
                <w:color w:val="000000"/>
                <w:sz w:val="22"/>
                <w:szCs w:val="22"/>
              </w:rPr>
              <w:t xml:space="preserve"> </w:t>
            </w:r>
            <w:r w:rsidR="007D27FD">
              <w:rPr>
                <w:color w:val="000000"/>
              </w:rPr>
              <w:t xml:space="preserve"> Капитальный ремонт</w:t>
            </w:r>
            <w:r w:rsidRPr="0035360D">
              <w:rPr>
                <w:color w:val="000000"/>
                <w:sz w:val="22"/>
                <w:szCs w:val="22"/>
              </w:rPr>
              <w:t xml:space="preserve"> ул.Овражная  с обустройством твердого покрытия</w:t>
            </w:r>
          </w:p>
        </w:tc>
        <w:tc>
          <w:tcPr>
            <w:tcW w:w="915" w:type="pct"/>
            <w:shd w:val="clear" w:color="auto" w:fill="auto"/>
            <w:vAlign w:val="center"/>
          </w:tcPr>
          <w:p w:rsidR="00451E23" w:rsidRPr="00451E23" w:rsidRDefault="00451E23" w:rsidP="00451E23">
            <w:pPr>
              <w:pStyle w:val="a6"/>
              <w:rPr>
                <w:rFonts w:ascii="Times New Roman" w:hAnsi="Times New Roman"/>
                <w:sz w:val="22"/>
                <w:szCs w:val="22"/>
                <w:lang w:val="ru-RU" w:eastAsia="en-US"/>
              </w:rPr>
            </w:pPr>
            <w:r w:rsidRPr="00451E23">
              <w:rPr>
                <w:rFonts w:ascii="Times New Roman" w:hAnsi="Times New Roman"/>
                <w:sz w:val="22"/>
                <w:szCs w:val="22"/>
                <w:lang w:val="ru-RU" w:eastAsia="en-US"/>
              </w:rPr>
              <w:t>2026-</w:t>
            </w:r>
            <w:r w:rsidR="001509D0">
              <w:rPr>
                <w:rFonts w:ascii="Times New Roman" w:hAnsi="Times New Roman"/>
                <w:sz w:val="22"/>
                <w:szCs w:val="22"/>
                <w:lang w:val="ru-RU" w:eastAsia="en-US"/>
              </w:rPr>
              <w:t>2035</w:t>
            </w:r>
          </w:p>
        </w:tc>
        <w:tc>
          <w:tcPr>
            <w:tcW w:w="634" w:type="pct"/>
            <w:shd w:val="clear" w:color="auto" w:fill="auto"/>
            <w:vAlign w:val="center"/>
          </w:tcPr>
          <w:p w:rsidR="00451E23" w:rsidRDefault="00451E23" w:rsidP="00451E23">
            <w:pPr>
              <w:jc w:val="center"/>
            </w:pPr>
            <w:r w:rsidRPr="002F0FD0">
              <w:t>-</w:t>
            </w:r>
          </w:p>
        </w:tc>
        <w:tc>
          <w:tcPr>
            <w:tcW w:w="564" w:type="pct"/>
            <w:vAlign w:val="center"/>
          </w:tcPr>
          <w:p w:rsidR="00451E23" w:rsidRPr="00451E23" w:rsidRDefault="00451E23" w:rsidP="00451E23">
            <w:pPr>
              <w:jc w:val="center"/>
              <w:rPr>
                <w:sz w:val="22"/>
              </w:rPr>
            </w:pPr>
            <w:r w:rsidRPr="00451E23">
              <w:rPr>
                <w:sz w:val="22"/>
              </w:rPr>
              <w:t>100</w:t>
            </w:r>
          </w:p>
        </w:tc>
        <w:tc>
          <w:tcPr>
            <w:tcW w:w="632" w:type="pct"/>
            <w:shd w:val="clear" w:color="auto" w:fill="auto"/>
            <w:vAlign w:val="center"/>
          </w:tcPr>
          <w:p w:rsidR="00451E23" w:rsidRDefault="00451E23" w:rsidP="00451E23">
            <w:pPr>
              <w:jc w:val="center"/>
            </w:pPr>
            <w:r w:rsidRPr="00A71BCE">
              <w:t>-</w:t>
            </w:r>
          </w:p>
        </w:tc>
      </w:tr>
      <w:tr w:rsidR="00451E23" w:rsidRPr="005C6242" w:rsidTr="00451E23">
        <w:trPr>
          <w:trHeight w:val="20"/>
        </w:trPr>
        <w:tc>
          <w:tcPr>
            <w:tcW w:w="2255" w:type="pct"/>
            <w:shd w:val="clear" w:color="auto" w:fill="auto"/>
            <w:vAlign w:val="bottom"/>
          </w:tcPr>
          <w:p w:rsidR="00451E23" w:rsidRPr="0035360D" w:rsidRDefault="00451E23" w:rsidP="007D27FD">
            <w:pPr>
              <w:rPr>
                <w:color w:val="000000"/>
                <w:sz w:val="22"/>
                <w:szCs w:val="22"/>
              </w:rPr>
            </w:pPr>
            <w:r>
              <w:rPr>
                <w:color w:val="000000"/>
                <w:sz w:val="22"/>
                <w:szCs w:val="22"/>
              </w:rPr>
              <w:t>2.</w:t>
            </w:r>
            <w:r w:rsidR="007D27FD">
              <w:rPr>
                <w:color w:val="000000"/>
                <w:sz w:val="22"/>
                <w:szCs w:val="22"/>
              </w:rPr>
              <w:t>6</w:t>
            </w:r>
            <w:r>
              <w:rPr>
                <w:color w:val="000000"/>
                <w:sz w:val="22"/>
                <w:szCs w:val="22"/>
              </w:rPr>
              <w:t xml:space="preserve"> </w:t>
            </w:r>
            <w:r w:rsidR="007D27FD">
              <w:rPr>
                <w:color w:val="000000"/>
              </w:rPr>
              <w:t>Капитальный ремонт</w:t>
            </w:r>
            <w:r w:rsidRPr="0035360D">
              <w:rPr>
                <w:color w:val="000000"/>
                <w:sz w:val="22"/>
                <w:szCs w:val="22"/>
              </w:rPr>
              <w:t xml:space="preserve"> ул.Островского  с обустройством твердого покрытия</w:t>
            </w:r>
          </w:p>
        </w:tc>
        <w:tc>
          <w:tcPr>
            <w:tcW w:w="915" w:type="pct"/>
            <w:shd w:val="clear" w:color="auto" w:fill="auto"/>
            <w:vAlign w:val="center"/>
          </w:tcPr>
          <w:p w:rsidR="00451E23" w:rsidRPr="00451E23" w:rsidRDefault="00451E23" w:rsidP="00451E23">
            <w:pPr>
              <w:jc w:val="center"/>
              <w:rPr>
                <w:sz w:val="22"/>
                <w:szCs w:val="22"/>
              </w:rPr>
            </w:pPr>
            <w:r w:rsidRPr="00451E23">
              <w:rPr>
                <w:sz w:val="22"/>
                <w:szCs w:val="22"/>
                <w:lang w:eastAsia="en-US"/>
              </w:rPr>
              <w:t>2026-</w:t>
            </w:r>
            <w:r w:rsidR="001509D0">
              <w:rPr>
                <w:sz w:val="22"/>
                <w:szCs w:val="22"/>
                <w:lang w:eastAsia="en-US"/>
              </w:rPr>
              <w:t>2035</w:t>
            </w:r>
          </w:p>
        </w:tc>
        <w:tc>
          <w:tcPr>
            <w:tcW w:w="634" w:type="pct"/>
            <w:shd w:val="clear" w:color="auto" w:fill="auto"/>
            <w:vAlign w:val="center"/>
          </w:tcPr>
          <w:p w:rsidR="00451E23" w:rsidRDefault="00451E23" w:rsidP="00451E23">
            <w:pPr>
              <w:jc w:val="center"/>
            </w:pPr>
            <w:r w:rsidRPr="002F0FD0">
              <w:t>-</w:t>
            </w:r>
          </w:p>
        </w:tc>
        <w:tc>
          <w:tcPr>
            <w:tcW w:w="564" w:type="pct"/>
            <w:vAlign w:val="center"/>
          </w:tcPr>
          <w:p w:rsidR="00451E23" w:rsidRPr="00451E23" w:rsidRDefault="00451E23" w:rsidP="00451E23">
            <w:pPr>
              <w:jc w:val="center"/>
              <w:rPr>
                <w:sz w:val="22"/>
              </w:rPr>
            </w:pPr>
            <w:r w:rsidRPr="00451E23">
              <w:rPr>
                <w:sz w:val="22"/>
              </w:rPr>
              <w:t>100</w:t>
            </w:r>
          </w:p>
        </w:tc>
        <w:tc>
          <w:tcPr>
            <w:tcW w:w="632" w:type="pct"/>
            <w:shd w:val="clear" w:color="auto" w:fill="auto"/>
            <w:vAlign w:val="center"/>
          </w:tcPr>
          <w:p w:rsidR="00451E23" w:rsidRDefault="00451E23" w:rsidP="00451E23">
            <w:pPr>
              <w:jc w:val="center"/>
            </w:pPr>
            <w:r w:rsidRPr="00A71BCE">
              <w:t>-</w:t>
            </w:r>
          </w:p>
        </w:tc>
      </w:tr>
      <w:tr w:rsidR="00451E23" w:rsidRPr="005C6242" w:rsidTr="00451E23">
        <w:trPr>
          <w:trHeight w:val="20"/>
        </w:trPr>
        <w:tc>
          <w:tcPr>
            <w:tcW w:w="2255" w:type="pct"/>
            <w:shd w:val="clear" w:color="auto" w:fill="auto"/>
            <w:vAlign w:val="bottom"/>
          </w:tcPr>
          <w:p w:rsidR="00451E23" w:rsidRPr="0035360D" w:rsidRDefault="00451E23" w:rsidP="007D27FD">
            <w:pPr>
              <w:rPr>
                <w:color w:val="000000"/>
                <w:sz w:val="22"/>
                <w:szCs w:val="22"/>
              </w:rPr>
            </w:pPr>
            <w:r>
              <w:rPr>
                <w:color w:val="000000"/>
                <w:sz w:val="22"/>
                <w:szCs w:val="22"/>
              </w:rPr>
              <w:t>2.</w:t>
            </w:r>
            <w:r w:rsidR="007D27FD">
              <w:rPr>
                <w:color w:val="000000"/>
                <w:sz w:val="22"/>
                <w:szCs w:val="22"/>
              </w:rPr>
              <w:t>7</w:t>
            </w:r>
            <w:r>
              <w:rPr>
                <w:color w:val="000000"/>
                <w:sz w:val="22"/>
                <w:szCs w:val="22"/>
              </w:rPr>
              <w:t xml:space="preserve"> </w:t>
            </w:r>
            <w:r w:rsidR="007D27FD">
              <w:rPr>
                <w:color w:val="000000"/>
              </w:rPr>
              <w:t>Капитальный ремонт</w:t>
            </w:r>
            <w:r w:rsidRPr="0035360D">
              <w:rPr>
                <w:color w:val="000000"/>
                <w:sz w:val="22"/>
                <w:szCs w:val="22"/>
              </w:rPr>
              <w:t xml:space="preserve"> ул. Сплавная с обустройством твердого покрытия</w:t>
            </w:r>
          </w:p>
        </w:tc>
        <w:tc>
          <w:tcPr>
            <w:tcW w:w="915" w:type="pct"/>
            <w:shd w:val="clear" w:color="auto" w:fill="auto"/>
            <w:vAlign w:val="center"/>
          </w:tcPr>
          <w:p w:rsidR="00451E23" w:rsidRPr="00451E23" w:rsidRDefault="00451E23" w:rsidP="00451E23">
            <w:pPr>
              <w:pStyle w:val="a6"/>
              <w:rPr>
                <w:rFonts w:ascii="Times New Roman" w:hAnsi="Times New Roman"/>
                <w:sz w:val="22"/>
                <w:szCs w:val="22"/>
                <w:lang w:val="ru-RU" w:eastAsia="en-US"/>
              </w:rPr>
            </w:pPr>
            <w:r w:rsidRPr="00451E23">
              <w:rPr>
                <w:rFonts w:ascii="Times New Roman" w:hAnsi="Times New Roman"/>
                <w:sz w:val="22"/>
                <w:szCs w:val="22"/>
                <w:lang w:val="ru-RU" w:eastAsia="en-US"/>
              </w:rPr>
              <w:t>2025</w:t>
            </w:r>
          </w:p>
        </w:tc>
        <w:tc>
          <w:tcPr>
            <w:tcW w:w="634" w:type="pct"/>
            <w:shd w:val="clear" w:color="auto" w:fill="auto"/>
            <w:vAlign w:val="center"/>
          </w:tcPr>
          <w:p w:rsidR="00451E23" w:rsidRDefault="00451E23" w:rsidP="00451E23">
            <w:pPr>
              <w:jc w:val="center"/>
            </w:pPr>
            <w:r w:rsidRPr="002F0FD0">
              <w:t>-</w:t>
            </w:r>
          </w:p>
        </w:tc>
        <w:tc>
          <w:tcPr>
            <w:tcW w:w="564" w:type="pct"/>
            <w:vAlign w:val="center"/>
          </w:tcPr>
          <w:p w:rsidR="00451E23" w:rsidRPr="00451E23" w:rsidRDefault="00451E23" w:rsidP="00451E23">
            <w:pPr>
              <w:jc w:val="center"/>
              <w:rPr>
                <w:sz w:val="22"/>
              </w:rPr>
            </w:pPr>
            <w:r w:rsidRPr="00451E23">
              <w:rPr>
                <w:sz w:val="22"/>
              </w:rPr>
              <w:t>100</w:t>
            </w:r>
          </w:p>
        </w:tc>
        <w:tc>
          <w:tcPr>
            <w:tcW w:w="632" w:type="pct"/>
            <w:shd w:val="clear" w:color="auto" w:fill="auto"/>
            <w:vAlign w:val="center"/>
          </w:tcPr>
          <w:p w:rsidR="00451E23" w:rsidRDefault="00451E23" w:rsidP="00451E23">
            <w:pPr>
              <w:jc w:val="center"/>
            </w:pPr>
            <w:r w:rsidRPr="00A71BCE">
              <w:t>-</w:t>
            </w:r>
          </w:p>
        </w:tc>
      </w:tr>
      <w:tr w:rsidR="00451E23" w:rsidRPr="005C6242" w:rsidTr="00451E23">
        <w:trPr>
          <w:trHeight w:val="20"/>
        </w:trPr>
        <w:tc>
          <w:tcPr>
            <w:tcW w:w="2255" w:type="pct"/>
            <w:shd w:val="clear" w:color="auto" w:fill="auto"/>
            <w:vAlign w:val="bottom"/>
          </w:tcPr>
          <w:p w:rsidR="00451E23" w:rsidRPr="0035360D" w:rsidRDefault="00451E23" w:rsidP="007D27FD">
            <w:pPr>
              <w:rPr>
                <w:color w:val="000000"/>
                <w:sz w:val="22"/>
                <w:szCs w:val="22"/>
              </w:rPr>
            </w:pPr>
            <w:r>
              <w:rPr>
                <w:color w:val="000000"/>
                <w:sz w:val="22"/>
                <w:szCs w:val="22"/>
              </w:rPr>
              <w:t>2.</w:t>
            </w:r>
            <w:r w:rsidR="007D27FD">
              <w:rPr>
                <w:color w:val="000000"/>
                <w:sz w:val="22"/>
                <w:szCs w:val="22"/>
              </w:rPr>
              <w:t>8</w:t>
            </w:r>
            <w:r>
              <w:rPr>
                <w:color w:val="000000"/>
                <w:sz w:val="22"/>
                <w:szCs w:val="22"/>
              </w:rPr>
              <w:t xml:space="preserve"> </w:t>
            </w:r>
            <w:r w:rsidR="007D27FD">
              <w:rPr>
                <w:color w:val="000000"/>
              </w:rPr>
              <w:t>Капитальный ремонт</w:t>
            </w:r>
            <w:r w:rsidRPr="0035360D">
              <w:rPr>
                <w:color w:val="000000"/>
                <w:sz w:val="22"/>
                <w:szCs w:val="22"/>
              </w:rPr>
              <w:t xml:space="preserve"> ул.Юбилейная  с обустройством твердого покрытия</w:t>
            </w:r>
          </w:p>
        </w:tc>
        <w:tc>
          <w:tcPr>
            <w:tcW w:w="915" w:type="pct"/>
            <w:shd w:val="clear" w:color="auto" w:fill="auto"/>
            <w:vAlign w:val="center"/>
          </w:tcPr>
          <w:p w:rsidR="00451E23" w:rsidRPr="00451E23" w:rsidRDefault="00451E23" w:rsidP="00451E23">
            <w:pPr>
              <w:jc w:val="center"/>
              <w:rPr>
                <w:sz w:val="22"/>
                <w:szCs w:val="22"/>
              </w:rPr>
            </w:pPr>
            <w:r w:rsidRPr="00451E23">
              <w:rPr>
                <w:sz w:val="22"/>
                <w:szCs w:val="22"/>
                <w:lang w:eastAsia="en-US"/>
              </w:rPr>
              <w:t>2026-</w:t>
            </w:r>
            <w:r w:rsidR="001509D0">
              <w:rPr>
                <w:sz w:val="22"/>
                <w:szCs w:val="22"/>
                <w:lang w:eastAsia="en-US"/>
              </w:rPr>
              <w:t>2035</w:t>
            </w:r>
          </w:p>
        </w:tc>
        <w:tc>
          <w:tcPr>
            <w:tcW w:w="634" w:type="pct"/>
            <w:shd w:val="clear" w:color="auto" w:fill="auto"/>
            <w:vAlign w:val="center"/>
          </w:tcPr>
          <w:p w:rsidR="00451E23" w:rsidRDefault="00451E23" w:rsidP="00451E23">
            <w:pPr>
              <w:jc w:val="center"/>
            </w:pPr>
            <w:r w:rsidRPr="002F0FD0">
              <w:t>-</w:t>
            </w:r>
          </w:p>
        </w:tc>
        <w:tc>
          <w:tcPr>
            <w:tcW w:w="564" w:type="pct"/>
            <w:vAlign w:val="center"/>
          </w:tcPr>
          <w:p w:rsidR="00451E23" w:rsidRPr="00451E23" w:rsidRDefault="00451E23" w:rsidP="00451E23">
            <w:pPr>
              <w:jc w:val="center"/>
              <w:rPr>
                <w:sz w:val="22"/>
              </w:rPr>
            </w:pPr>
            <w:r w:rsidRPr="00451E23">
              <w:rPr>
                <w:sz w:val="22"/>
              </w:rPr>
              <w:t>100</w:t>
            </w:r>
          </w:p>
        </w:tc>
        <w:tc>
          <w:tcPr>
            <w:tcW w:w="632" w:type="pct"/>
            <w:shd w:val="clear" w:color="auto" w:fill="auto"/>
            <w:vAlign w:val="center"/>
          </w:tcPr>
          <w:p w:rsidR="00451E23" w:rsidRDefault="00451E23" w:rsidP="00451E23">
            <w:pPr>
              <w:jc w:val="center"/>
            </w:pPr>
            <w:r w:rsidRPr="00A71BCE">
              <w:t>-</w:t>
            </w:r>
          </w:p>
        </w:tc>
      </w:tr>
      <w:tr w:rsidR="00451E23" w:rsidRPr="005C6242" w:rsidTr="00451E23">
        <w:trPr>
          <w:trHeight w:val="20"/>
        </w:trPr>
        <w:tc>
          <w:tcPr>
            <w:tcW w:w="2255" w:type="pct"/>
            <w:shd w:val="clear" w:color="auto" w:fill="auto"/>
            <w:vAlign w:val="bottom"/>
          </w:tcPr>
          <w:p w:rsidR="00451E23" w:rsidRPr="0035360D" w:rsidRDefault="00451E23" w:rsidP="007D27FD">
            <w:pPr>
              <w:rPr>
                <w:color w:val="000000"/>
                <w:sz w:val="22"/>
                <w:szCs w:val="22"/>
              </w:rPr>
            </w:pPr>
            <w:r>
              <w:rPr>
                <w:color w:val="000000"/>
                <w:sz w:val="22"/>
                <w:szCs w:val="22"/>
              </w:rPr>
              <w:t>2.</w:t>
            </w:r>
            <w:r w:rsidR="007D27FD">
              <w:rPr>
                <w:color w:val="000000"/>
                <w:sz w:val="22"/>
                <w:szCs w:val="22"/>
              </w:rPr>
              <w:t>9</w:t>
            </w:r>
            <w:r>
              <w:rPr>
                <w:color w:val="000000"/>
                <w:sz w:val="22"/>
                <w:szCs w:val="22"/>
              </w:rPr>
              <w:t xml:space="preserve"> </w:t>
            </w:r>
            <w:r w:rsidR="007D27FD">
              <w:rPr>
                <w:color w:val="000000"/>
              </w:rPr>
              <w:t xml:space="preserve">Капитальный ремонт </w:t>
            </w:r>
            <w:r w:rsidRPr="0035360D">
              <w:rPr>
                <w:color w:val="000000"/>
                <w:sz w:val="22"/>
                <w:szCs w:val="22"/>
              </w:rPr>
              <w:t>ул. Южная  с обустройством твердого покрытия</w:t>
            </w:r>
          </w:p>
        </w:tc>
        <w:tc>
          <w:tcPr>
            <w:tcW w:w="915" w:type="pct"/>
            <w:shd w:val="clear" w:color="auto" w:fill="auto"/>
            <w:vAlign w:val="center"/>
          </w:tcPr>
          <w:p w:rsidR="00451E23" w:rsidRPr="00451E23" w:rsidRDefault="00451E23" w:rsidP="00451E23">
            <w:pPr>
              <w:jc w:val="center"/>
              <w:rPr>
                <w:sz w:val="22"/>
                <w:szCs w:val="22"/>
              </w:rPr>
            </w:pPr>
            <w:r w:rsidRPr="00451E23">
              <w:rPr>
                <w:sz w:val="22"/>
                <w:szCs w:val="22"/>
                <w:lang w:eastAsia="en-US"/>
              </w:rPr>
              <w:t>2026-</w:t>
            </w:r>
            <w:r w:rsidR="001509D0">
              <w:rPr>
                <w:sz w:val="22"/>
                <w:szCs w:val="22"/>
                <w:lang w:eastAsia="en-US"/>
              </w:rPr>
              <w:t>2035</w:t>
            </w:r>
          </w:p>
        </w:tc>
        <w:tc>
          <w:tcPr>
            <w:tcW w:w="634" w:type="pct"/>
            <w:shd w:val="clear" w:color="auto" w:fill="auto"/>
            <w:vAlign w:val="center"/>
          </w:tcPr>
          <w:p w:rsidR="00451E23" w:rsidRDefault="00451E23" w:rsidP="00451E23">
            <w:pPr>
              <w:jc w:val="center"/>
            </w:pPr>
            <w:r w:rsidRPr="002F0FD0">
              <w:t>-</w:t>
            </w:r>
          </w:p>
        </w:tc>
        <w:tc>
          <w:tcPr>
            <w:tcW w:w="564" w:type="pct"/>
            <w:vAlign w:val="center"/>
          </w:tcPr>
          <w:p w:rsidR="00451E23" w:rsidRPr="00451E23" w:rsidRDefault="00451E23" w:rsidP="00451E23">
            <w:pPr>
              <w:jc w:val="center"/>
              <w:rPr>
                <w:sz w:val="22"/>
              </w:rPr>
            </w:pPr>
            <w:r w:rsidRPr="00451E23">
              <w:rPr>
                <w:sz w:val="22"/>
              </w:rPr>
              <w:t>100</w:t>
            </w:r>
          </w:p>
        </w:tc>
        <w:tc>
          <w:tcPr>
            <w:tcW w:w="632" w:type="pct"/>
            <w:shd w:val="clear" w:color="auto" w:fill="auto"/>
            <w:vAlign w:val="center"/>
          </w:tcPr>
          <w:p w:rsidR="00451E23" w:rsidRDefault="00451E23" w:rsidP="00451E23">
            <w:pPr>
              <w:jc w:val="center"/>
            </w:pPr>
            <w:r w:rsidRPr="00A71BCE">
              <w:t>-</w:t>
            </w:r>
          </w:p>
        </w:tc>
      </w:tr>
      <w:tr w:rsidR="00451E23" w:rsidRPr="005C6242" w:rsidTr="00451E23">
        <w:trPr>
          <w:trHeight w:val="20"/>
        </w:trPr>
        <w:tc>
          <w:tcPr>
            <w:tcW w:w="2255" w:type="pct"/>
            <w:shd w:val="clear" w:color="auto" w:fill="auto"/>
            <w:vAlign w:val="bottom"/>
          </w:tcPr>
          <w:p w:rsidR="00451E23" w:rsidRPr="0035360D" w:rsidRDefault="00451E23" w:rsidP="007D27FD">
            <w:pPr>
              <w:rPr>
                <w:color w:val="000000"/>
                <w:sz w:val="22"/>
                <w:szCs w:val="22"/>
              </w:rPr>
            </w:pPr>
            <w:r>
              <w:rPr>
                <w:color w:val="000000"/>
                <w:sz w:val="22"/>
                <w:szCs w:val="22"/>
              </w:rPr>
              <w:t>2.1</w:t>
            </w:r>
            <w:r w:rsidR="007D27FD">
              <w:rPr>
                <w:color w:val="000000"/>
                <w:sz w:val="22"/>
                <w:szCs w:val="22"/>
              </w:rPr>
              <w:t>0</w:t>
            </w:r>
            <w:r>
              <w:rPr>
                <w:color w:val="000000"/>
                <w:sz w:val="22"/>
                <w:szCs w:val="22"/>
              </w:rPr>
              <w:t xml:space="preserve"> </w:t>
            </w:r>
            <w:r w:rsidR="007D27FD">
              <w:rPr>
                <w:color w:val="000000"/>
              </w:rPr>
              <w:t>Капитальный ремонт</w:t>
            </w:r>
            <w:r w:rsidRPr="0035360D">
              <w:rPr>
                <w:color w:val="000000"/>
                <w:sz w:val="22"/>
                <w:szCs w:val="22"/>
              </w:rPr>
              <w:t xml:space="preserve"> пер. Южный с обустройством твердого покрытия</w:t>
            </w:r>
          </w:p>
        </w:tc>
        <w:tc>
          <w:tcPr>
            <w:tcW w:w="915" w:type="pct"/>
            <w:shd w:val="clear" w:color="auto" w:fill="auto"/>
            <w:vAlign w:val="center"/>
          </w:tcPr>
          <w:p w:rsidR="00451E23" w:rsidRPr="00451E23" w:rsidRDefault="00451E23" w:rsidP="00451E23">
            <w:pPr>
              <w:jc w:val="center"/>
              <w:rPr>
                <w:sz w:val="22"/>
                <w:szCs w:val="22"/>
              </w:rPr>
            </w:pPr>
            <w:r w:rsidRPr="00451E23">
              <w:rPr>
                <w:sz w:val="22"/>
                <w:szCs w:val="22"/>
                <w:lang w:eastAsia="en-US"/>
              </w:rPr>
              <w:t>2026-</w:t>
            </w:r>
            <w:r w:rsidR="001509D0">
              <w:rPr>
                <w:sz w:val="22"/>
                <w:szCs w:val="22"/>
                <w:lang w:eastAsia="en-US"/>
              </w:rPr>
              <w:t>2035</w:t>
            </w:r>
          </w:p>
        </w:tc>
        <w:tc>
          <w:tcPr>
            <w:tcW w:w="634" w:type="pct"/>
            <w:shd w:val="clear" w:color="auto" w:fill="auto"/>
            <w:vAlign w:val="center"/>
          </w:tcPr>
          <w:p w:rsidR="00451E23" w:rsidRDefault="00451E23" w:rsidP="00451E23">
            <w:pPr>
              <w:jc w:val="center"/>
            </w:pPr>
            <w:r w:rsidRPr="002F0FD0">
              <w:t>-</w:t>
            </w:r>
          </w:p>
        </w:tc>
        <w:tc>
          <w:tcPr>
            <w:tcW w:w="564" w:type="pct"/>
            <w:vAlign w:val="center"/>
          </w:tcPr>
          <w:p w:rsidR="00451E23" w:rsidRPr="00451E23" w:rsidRDefault="00451E23" w:rsidP="00451E23">
            <w:pPr>
              <w:jc w:val="center"/>
              <w:rPr>
                <w:sz w:val="22"/>
              </w:rPr>
            </w:pPr>
            <w:r w:rsidRPr="00451E23">
              <w:rPr>
                <w:sz w:val="22"/>
              </w:rPr>
              <w:t>100</w:t>
            </w:r>
          </w:p>
        </w:tc>
        <w:tc>
          <w:tcPr>
            <w:tcW w:w="632" w:type="pct"/>
            <w:shd w:val="clear" w:color="auto" w:fill="auto"/>
            <w:vAlign w:val="center"/>
          </w:tcPr>
          <w:p w:rsidR="00451E23" w:rsidRDefault="00451E23" w:rsidP="00451E23">
            <w:pPr>
              <w:jc w:val="center"/>
            </w:pPr>
            <w:r w:rsidRPr="00A71BCE">
              <w:t>-</w:t>
            </w:r>
          </w:p>
        </w:tc>
      </w:tr>
      <w:tr w:rsidR="00451E23" w:rsidRPr="005C6242" w:rsidTr="00451E23">
        <w:trPr>
          <w:trHeight w:val="20"/>
        </w:trPr>
        <w:tc>
          <w:tcPr>
            <w:tcW w:w="2255" w:type="pct"/>
            <w:shd w:val="clear" w:color="auto" w:fill="auto"/>
            <w:vAlign w:val="bottom"/>
          </w:tcPr>
          <w:p w:rsidR="00451E23" w:rsidRPr="0035360D" w:rsidRDefault="00451E23" w:rsidP="007D27FD">
            <w:pPr>
              <w:rPr>
                <w:color w:val="000000"/>
                <w:sz w:val="22"/>
                <w:szCs w:val="22"/>
              </w:rPr>
            </w:pPr>
            <w:r>
              <w:rPr>
                <w:color w:val="000000"/>
                <w:sz w:val="22"/>
                <w:szCs w:val="22"/>
              </w:rPr>
              <w:t>2.1</w:t>
            </w:r>
            <w:r w:rsidR="007D27FD">
              <w:rPr>
                <w:color w:val="000000"/>
                <w:sz w:val="22"/>
                <w:szCs w:val="22"/>
              </w:rPr>
              <w:t>1</w:t>
            </w:r>
            <w:r>
              <w:rPr>
                <w:color w:val="000000"/>
                <w:sz w:val="22"/>
                <w:szCs w:val="22"/>
              </w:rPr>
              <w:t xml:space="preserve"> </w:t>
            </w:r>
            <w:r w:rsidR="007D27FD">
              <w:rPr>
                <w:color w:val="000000"/>
              </w:rPr>
              <w:t>Капитальный ремонт</w:t>
            </w:r>
            <w:r w:rsidRPr="0035360D">
              <w:rPr>
                <w:color w:val="000000"/>
                <w:sz w:val="22"/>
                <w:szCs w:val="22"/>
              </w:rPr>
              <w:t xml:space="preserve"> пер.1 Овражный с обустройством твердого покрытия</w:t>
            </w:r>
          </w:p>
        </w:tc>
        <w:tc>
          <w:tcPr>
            <w:tcW w:w="915" w:type="pct"/>
            <w:shd w:val="clear" w:color="auto" w:fill="auto"/>
            <w:vAlign w:val="center"/>
          </w:tcPr>
          <w:p w:rsidR="00451E23" w:rsidRPr="00451E23" w:rsidRDefault="00451E23" w:rsidP="00451E23">
            <w:pPr>
              <w:jc w:val="center"/>
              <w:rPr>
                <w:sz w:val="22"/>
                <w:szCs w:val="22"/>
              </w:rPr>
            </w:pPr>
            <w:r w:rsidRPr="00451E23">
              <w:rPr>
                <w:sz w:val="22"/>
                <w:szCs w:val="22"/>
                <w:lang w:eastAsia="en-US"/>
              </w:rPr>
              <w:t>2026-</w:t>
            </w:r>
            <w:r w:rsidR="001509D0">
              <w:rPr>
                <w:sz w:val="22"/>
                <w:szCs w:val="22"/>
                <w:lang w:eastAsia="en-US"/>
              </w:rPr>
              <w:t>2035</w:t>
            </w:r>
          </w:p>
        </w:tc>
        <w:tc>
          <w:tcPr>
            <w:tcW w:w="634" w:type="pct"/>
            <w:shd w:val="clear" w:color="auto" w:fill="auto"/>
            <w:vAlign w:val="center"/>
          </w:tcPr>
          <w:p w:rsidR="00451E23" w:rsidRDefault="00451E23" w:rsidP="00451E23">
            <w:pPr>
              <w:jc w:val="center"/>
            </w:pPr>
            <w:r w:rsidRPr="002F0FD0">
              <w:t>-</w:t>
            </w:r>
          </w:p>
        </w:tc>
        <w:tc>
          <w:tcPr>
            <w:tcW w:w="564" w:type="pct"/>
            <w:vAlign w:val="center"/>
          </w:tcPr>
          <w:p w:rsidR="00451E23" w:rsidRPr="00451E23" w:rsidRDefault="00451E23" w:rsidP="00451E23">
            <w:pPr>
              <w:jc w:val="center"/>
              <w:rPr>
                <w:sz w:val="22"/>
              </w:rPr>
            </w:pPr>
            <w:r w:rsidRPr="00451E23">
              <w:rPr>
                <w:sz w:val="22"/>
              </w:rPr>
              <w:t>100</w:t>
            </w:r>
          </w:p>
        </w:tc>
        <w:tc>
          <w:tcPr>
            <w:tcW w:w="632" w:type="pct"/>
            <w:shd w:val="clear" w:color="auto" w:fill="auto"/>
            <w:vAlign w:val="center"/>
          </w:tcPr>
          <w:p w:rsidR="00451E23" w:rsidRDefault="00451E23" w:rsidP="00451E23">
            <w:pPr>
              <w:jc w:val="center"/>
            </w:pPr>
            <w:r w:rsidRPr="00A71BCE">
              <w:t>-</w:t>
            </w:r>
          </w:p>
        </w:tc>
      </w:tr>
      <w:tr w:rsidR="00451E23" w:rsidRPr="005C6242" w:rsidTr="00451E23">
        <w:trPr>
          <w:trHeight w:val="20"/>
        </w:trPr>
        <w:tc>
          <w:tcPr>
            <w:tcW w:w="2255" w:type="pct"/>
            <w:shd w:val="clear" w:color="auto" w:fill="auto"/>
            <w:vAlign w:val="bottom"/>
          </w:tcPr>
          <w:p w:rsidR="00451E23" w:rsidRPr="0035360D" w:rsidRDefault="00451E23" w:rsidP="007D27FD">
            <w:pPr>
              <w:rPr>
                <w:color w:val="000000"/>
                <w:sz w:val="22"/>
                <w:szCs w:val="22"/>
              </w:rPr>
            </w:pPr>
            <w:r>
              <w:rPr>
                <w:color w:val="000000"/>
                <w:sz w:val="22"/>
                <w:szCs w:val="22"/>
              </w:rPr>
              <w:t>2.1</w:t>
            </w:r>
            <w:r w:rsidR="007D27FD">
              <w:rPr>
                <w:color w:val="000000"/>
                <w:sz w:val="22"/>
                <w:szCs w:val="22"/>
              </w:rPr>
              <w:t>2</w:t>
            </w:r>
            <w:r>
              <w:rPr>
                <w:color w:val="000000"/>
                <w:sz w:val="22"/>
                <w:szCs w:val="22"/>
              </w:rPr>
              <w:t xml:space="preserve"> </w:t>
            </w:r>
            <w:r w:rsidR="007D27FD">
              <w:rPr>
                <w:color w:val="000000"/>
              </w:rPr>
              <w:t>Капитальный ремонт</w:t>
            </w:r>
            <w:r w:rsidRPr="0035360D">
              <w:rPr>
                <w:color w:val="000000"/>
                <w:sz w:val="22"/>
                <w:szCs w:val="22"/>
              </w:rPr>
              <w:t xml:space="preserve"> пер. 2 Овражный с обустройством твердого покрытия</w:t>
            </w:r>
          </w:p>
        </w:tc>
        <w:tc>
          <w:tcPr>
            <w:tcW w:w="915" w:type="pct"/>
            <w:shd w:val="clear" w:color="auto" w:fill="auto"/>
            <w:vAlign w:val="center"/>
          </w:tcPr>
          <w:p w:rsidR="00451E23" w:rsidRPr="00451E23" w:rsidRDefault="00451E23" w:rsidP="00451E23">
            <w:pPr>
              <w:jc w:val="center"/>
              <w:rPr>
                <w:sz w:val="22"/>
                <w:szCs w:val="22"/>
              </w:rPr>
            </w:pPr>
            <w:r w:rsidRPr="00451E23">
              <w:rPr>
                <w:sz w:val="22"/>
                <w:szCs w:val="22"/>
                <w:lang w:eastAsia="en-US"/>
              </w:rPr>
              <w:t>2026-</w:t>
            </w:r>
            <w:r w:rsidR="001509D0">
              <w:rPr>
                <w:sz w:val="22"/>
                <w:szCs w:val="22"/>
                <w:lang w:eastAsia="en-US"/>
              </w:rPr>
              <w:t>2035</w:t>
            </w:r>
          </w:p>
        </w:tc>
        <w:tc>
          <w:tcPr>
            <w:tcW w:w="634" w:type="pct"/>
            <w:shd w:val="clear" w:color="auto" w:fill="auto"/>
            <w:vAlign w:val="center"/>
          </w:tcPr>
          <w:p w:rsidR="00451E23" w:rsidRDefault="00451E23" w:rsidP="00451E23">
            <w:pPr>
              <w:jc w:val="center"/>
            </w:pPr>
            <w:r w:rsidRPr="002F0FD0">
              <w:t>-</w:t>
            </w:r>
          </w:p>
        </w:tc>
        <w:tc>
          <w:tcPr>
            <w:tcW w:w="564" w:type="pct"/>
            <w:vAlign w:val="center"/>
          </w:tcPr>
          <w:p w:rsidR="00451E23" w:rsidRPr="00451E23" w:rsidRDefault="00451E23" w:rsidP="00451E23">
            <w:pPr>
              <w:jc w:val="center"/>
              <w:rPr>
                <w:sz w:val="22"/>
              </w:rPr>
            </w:pPr>
            <w:r w:rsidRPr="00451E23">
              <w:rPr>
                <w:sz w:val="22"/>
              </w:rPr>
              <w:t>100</w:t>
            </w:r>
          </w:p>
        </w:tc>
        <w:tc>
          <w:tcPr>
            <w:tcW w:w="632" w:type="pct"/>
            <w:shd w:val="clear" w:color="auto" w:fill="auto"/>
            <w:vAlign w:val="center"/>
          </w:tcPr>
          <w:p w:rsidR="00451E23" w:rsidRDefault="00451E23" w:rsidP="00451E23">
            <w:pPr>
              <w:jc w:val="center"/>
            </w:pPr>
            <w:r w:rsidRPr="00A71BCE">
              <w:t>-</w:t>
            </w:r>
          </w:p>
        </w:tc>
      </w:tr>
      <w:tr w:rsidR="00451E23" w:rsidRPr="005C6242" w:rsidTr="00451E23">
        <w:trPr>
          <w:trHeight w:val="20"/>
        </w:trPr>
        <w:tc>
          <w:tcPr>
            <w:tcW w:w="2255" w:type="pct"/>
            <w:shd w:val="clear" w:color="auto" w:fill="auto"/>
            <w:vAlign w:val="bottom"/>
          </w:tcPr>
          <w:p w:rsidR="00451E23" w:rsidRPr="0035360D" w:rsidRDefault="00451E23" w:rsidP="007D27FD">
            <w:pPr>
              <w:rPr>
                <w:color w:val="000000"/>
                <w:sz w:val="22"/>
                <w:szCs w:val="22"/>
              </w:rPr>
            </w:pPr>
            <w:r>
              <w:rPr>
                <w:color w:val="000000"/>
                <w:sz w:val="22"/>
                <w:szCs w:val="22"/>
              </w:rPr>
              <w:t>2.1</w:t>
            </w:r>
            <w:r w:rsidR="007D27FD">
              <w:rPr>
                <w:color w:val="000000"/>
                <w:sz w:val="22"/>
                <w:szCs w:val="22"/>
              </w:rPr>
              <w:t>3</w:t>
            </w:r>
            <w:r>
              <w:rPr>
                <w:color w:val="000000"/>
                <w:sz w:val="22"/>
                <w:szCs w:val="22"/>
              </w:rPr>
              <w:t xml:space="preserve"> </w:t>
            </w:r>
            <w:r w:rsidR="007D27FD">
              <w:rPr>
                <w:color w:val="000000"/>
              </w:rPr>
              <w:t>Капитальный ремонт</w:t>
            </w:r>
            <w:r w:rsidRPr="0035360D">
              <w:rPr>
                <w:color w:val="000000"/>
                <w:sz w:val="22"/>
                <w:szCs w:val="22"/>
              </w:rPr>
              <w:t xml:space="preserve"> пер. 3-го  Интернационала с обустройством твердого покрытия</w:t>
            </w:r>
          </w:p>
        </w:tc>
        <w:tc>
          <w:tcPr>
            <w:tcW w:w="915" w:type="pct"/>
            <w:shd w:val="clear" w:color="auto" w:fill="auto"/>
            <w:vAlign w:val="center"/>
          </w:tcPr>
          <w:p w:rsidR="00451E23" w:rsidRPr="00451E23" w:rsidRDefault="00451E23" w:rsidP="00451E23">
            <w:pPr>
              <w:jc w:val="center"/>
              <w:rPr>
                <w:sz w:val="22"/>
                <w:szCs w:val="22"/>
              </w:rPr>
            </w:pPr>
            <w:r w:rsidRPr="00451E23">
              <w:rPr>
                <w:sz w:val="22"/>
                <w:szCs w:val="22"/>
                <w:lang w:eastAsia="en-US"/>
              </w:rPr>
              <w:t>2026-</w:t>
            </w:r>
            <w:r w:rsidR="001509D0">
              <w:rPr>
                <w:sz w:val="22"/>
                <w:szCs w:val="22"/>
                <w:lang w:eastAsia="en-US"/>
              </w:rPr>
              <w:t>2035</w:t>
            </w:r>
          </w:p>
        </w:tc>
        <w:tc>
          <w:tcPr>
            <w:tcW w:w="634" w:type="pct"/>
            <w:shd w:val="clear" w:color="auto" w:fill="auto"/>
            <w:vAlign w:val="center"/>
          </w:tcPr>
          <w:p w:rsidR="00451E23" w:rsidRDefault="00451E23" w:rsidP="00451E23">
            <w:pPr>
              <w:jc w:val="center"/>
            </w:pPr>
            <w:r w:rsidRPr="002F0FD0">
              <w:t>-</w:t>
            </w:r>
          </w:p>
        </w:tc>
        <w:tc>
          <w:tcPr>
            <w:tcW w:w="564" w:type="pct"/>
            <w:vAlign w:val="center"/>
          </w:tcPr>
          <w:p w:rsidR="00451E23" w:rsidRPr="00451E23" w:rsidRDefault="00451E23" w:rsidP="00451E23">
            <w:pPr>
              <w:jc w:val="center"/>
              <w:rPr>
                <w:sz w:val="22"/>
              </w:rPr>
            </w:pPr>
            <w:r w:rsidRPr="00451E23">
              <w:rPr>
                <w:sz w:val="22"/>
              </w:rPr>
              <w:t>100</w:t>
            </w:r>
          </w:p>
        </w:tc>
        <w:tc>
          <w:tcPr>
            <w:tcW w:w="632" w:type="pct"/>
            <w:shd w:val="clear" w:color="auto" w:fill="auto"/>
            <w:vAlign w:val="center"/>
          </w:tcPr>
          <w:p w:rsidR="00451E23" w:rsidRDefault="00451E23" w:rsidP="00451E23">
            <w:pPr>
              <w:jc w:val="center"/>
            </w:pPr>
            <w:r w:rsidRPr="00A71BCE">
              <w:t>-</w:t>
            </w:r>
          </w:p>
        </w:tc>
      </w:tr>
      <w:tr w:rsidR="00451E23" w:rsidRPr="005C6242" w:rsidTr="00451E23">
        <w:trPr>
          <w:trHeight w:val="20"/>
        </w:trPr>
        <w:tc>
          <w:tcPr>
            <w:tcW w:w="2255" w:type="pct"/>
            <w:shd w:val="clear" w:color="auto" w:fill="auto"/>
            <w:vAlign w:val="bottom"/>
          </w:tcPr>
          <w:p w:rsidR="00451E23" w:rsidRPr="0035360D" w:rsidRDefault="00451E23" w:rsidP="007D27FD">
            <w:pPr>
              <w:rPr>
                <w:color w:val="000000"/>
                <w:sz w:val="22"/>
                <w:szCs w:val="22"/>
              </w:rPr>
            </w:pPr>
            <w:r>
              <w:rPr>
                <w:color w:val="000000"/>
                <w:sz w:val="22"/>
                <w:szCs w:val="22"/>
              </w:rPr>
              <w:t>2.1</w:t>
            </w:r>
            <w:r w:rsidR="007D27FD">
              <w:rPr>
                <w:color w:val="000000"/>
                <w:sz w:val="22"/>
                <w:szCs w:val="22"/>
              </w:rPr>
              <w:t>4</w:t>
            </w:r>
            <w:r>
              <w:rPr>
                <w:color w:val="000000"/>
                <w:sz w:val="22"/>
                <w:szCs w:val="22"/>
              </w:rPr>
              <w:t xml:space="preserve"> </w:t>
            </w:r>
            <w:r w:rsidR="007D27FD">
              <w:rPr>
                <w:color w:val="000000"/>
              </w:rPr>
              <w:t xml:space="preserve">Капитальный ремонт </w:t>
            </w:r>
            <w:r w:rsidRPr="0035360D">
              <w:rPr>
                <w:color w:val="000000"/>
                <w:sz w:val="22"/>
                <w:szCs w:val="22"/>
              </w:rPr>
              <w:t>ул. Ров Володарского  с обустройством твердого покрытия</w:t>
            </w:r>
          </w:p>
        </w:tc>
        <w:tc>
          <w:tcPr>
            <w:tcW w:w="915" w:type="pct"/>
            <w:shd w:val="clear" w:color="auto" w:fill="auto"/>
            <w:vAlign w:val="center"/>
          </w:tcPr>
          <w:p w:rsidR="00451E23" w:rsidRPr="00451E23" w:rsidRDefault="00451E23" w:rsidP="007D27FD">
            <w:pPr>
              <w:pStyle w:val="a6"/>
              <w:rPr>
                <w:rFonts w:ascii="Times New Roman" w:hAnsi="Times New Roman"/>
                <w:sz w:val="22"/>
                <w:szCs w:val="22"/>
                <w:lang w:val="ru-RU" w:eastAsia="en-US"/>
              </w:rPr>
            </w:pPr>
            <w:r w:rsidRPr="00451E23">
              <w:rPr>
                <w:rFonts w:ascii="Times New Roman" w:hAnsi="Times New Roman"/>
                <w:sz w:val="22"/>
                <w:szCs w:val="22"/>
                <w:lang w:val="ru-RU" w:eastAsia="en-US"/>
              </w:rPr>
              <w:t>202</w:t>
            </w:r>
            <w:r w:rsidR="007D27FD">
              <w:rPr>
                <w:rFonts w:ascii="Times New Roman" w:hAnsi="Times New Roman"/>
                <w:sz w:val="22"/>
                <w:szCs w:val="22"/>
                <w:lang w:val="ru-RU" w:eastAsia="en-US"/>
              </w:rPr>
              <w:t>5</w:t>
            </w:r>
          </w:p>
        </w:tc>
        <w:tc>
          <w:tcPr>
            <w:tcW w:w="634" w:type="pct"/>
            <w:shd w:val="clear" w:color="auto" w:fill="auto"/>
            <w:vAlign w:val="center"/>
          </w:tcPr>
          <w:p w:rsidR="00451E23" w:rsidRDefault="00451E23" w:rsidP="00451E23">
            <w:pPr>
              <w:jc w:val="center"/>
            </w:pPr>
            <w:r w:rsidRPr="002F0FD0">
              <w:t>-</w:t>
            </w:r>
          </w:p>
        </w:tc>
        <w:tc>
          <w:tcPr>
            <w:tcW w:w="564" w:type="pct"/>
            <w:vAlign w:val="center"/>
          </w:tcPr>
          <w:p w:rsidR="00451E23" w:rsidRPr="00451E23" w:rsidRDefault="00451E23" w:rsidP="00451E23">
            <w:pPr>
              <w:jc w:val="center"/>
              <w:rPr>
                <w:sz w:val="22"/>
              </w:rPr>
            </w:pPr>
            <w:r w:rsidRPr="00451E23">
              <w:rPr>
                <w:sz w:val="22"/>
              </w:rPr>
              <w:t>100</w:t>
            </w:r>
          </w:p>
        </w:tc>
        <w:tc>
          <w:tcPr>
            <w:tcW w:w="632" w:type="pct"/>
            <w:shd w:val="clear" w:color="auto" w:fill="auto"/>
            <w:vAlign w:val="center"/>
          </w:tcPr>
          <w:p w:rsidR="00451E23" w:rsidRDefault="00451E23" w:rsidP="00451E23">
            <w:pPr>
              <w:jc w:val="center"/>
            </w:pPr>
            <w:r w:rsidRPr="00A71BCE">
              <w:t>-</w:t>
            </w:r>
          </w:p>
        </w:tc>
      </w:tr>
      <w:tr w:rsidR="00451E23" w:rsidRPr="005C6242" w:rsidTr="00451E23">
        <w:trPr>
          <w:trHeight w:val="20"/>
        </w:trPr>
        <w:tc>
          <w:tcPr>
            <w:tcW w:w="2255" w:type="pct"/>
            <w:shd w:val="clear" w:color="auto" w:fill="auto"/>
            <w:vAlign w:val="bottom"/>
          </w:tcPr>
          <w:p w:rsidR="00451E23" w:rsidRPr="0035360D" w:rsidRDefault="00451E23" w:rsidP="007D27FD">
            <w:pPr>
              <w:rPr>
                <w:color w:val="000000"/>
                <w:sz w:val="22"/>
                <w:szCs w:val="22"/>
              </w:rPr>
            </w:pPr>
            <w:r>
              <w:rPr>
                <w:color w:val="000000"/>
                <w:sz w:val="22"/>
                <w:szCs w:val="22"/>
              </w:rPr>
              <w:t>2.1</w:t>
            </w:r>
            <w:r w:rsidR="007D27FD">
              <w:rPr>
                <w:color w:val="000000"/>
                <w:sz w:val="22"/>
                <w:szCs w:val="22"/>
              </w:rPr>
              <w:t>5</w:t>
            </w:r>
            <w:r>
              <w:rPr>
                <w:color w:val="000000"/>
                <w:sz w:val="22"/>
                <w:szCs w:val="22"/>
              </w:rPr>
              <w:t xml:space="preserve"> </w:t>
            </w:r>
            <w:r w:rsidR="007D27FD">
              <w:rPr>
                <w:color w:val="000000"/>
              </w:rPr>
              <w:t>Капитальный ремонт</w:t>
            </w:r>
            <w:r w:rsidRPr="0035360D">
              <w:rPr>
                <w:color w:val="000000"/>
                <w:sz w:val="22"/>
                <w:szCs w:val="22"/>
              </w:rPr>
              <w:t xml:space="preserve"> пер.Володарского  с обустройством твердого покрытия</w:t>
            </w:r>
          </w:p>
        </w:tc>
        <w:tc>
          <w:tcPr>
            <w:tcW w:w="915" w:type="pct"/>
            <w:shd w:val="clear" w:color="auto" w:fill="auto"/>
            <w:vAlign w:val="center"/>
          </w:tcPr>
          <w:p w:rsidR="00451E23" w:rsidRPr="00451E23" w:rsidRDefault="00451E23" w:rsidP="007D27FD">
            <w:pPr>
              <w:pStyle w:val="a6"/>
              <w:rPr>
                <w:rFonts w:ascii="Times New Roman" w:hAnsi="Times New Roman"/>
                <w:sz w:val="22"/>
                <w:szCs w:val="22"/>
                <w:lang w:val="ru-RU" w:eastAsia="en-US"/>
              </w:rPr>
            </w:pPr>
            <w:r w:rsidRPr="00451E23">
              <w:rPr>
                <w:rFonts w:ascii="Times New Roman" w:hAnsi="Times New Roman"/>
                <w:sz w:val="22"/>
                <w:szCs w:val="22"/>
                <w:lang w:val="ru-RU" w:eastAsia="en-US"/>
              </w:rPr>
              <w:t>202</w:t>
            </w:r>
            <w:r w:rsidR="007D27FD">
              <w:rPr>
                <w:rFonts w:ascii="Times New Roman" w:hAnsi="Times New Roman"/>
                <w:sz w:val="22"/>
                <w:szCs w:val="22"/>
                <w:lang w:val="ru-RU" w:eastAsia="en-US"/>
              </w:rPr>
              <w:t>5</w:t>
            </w:r>
          </w:p>
        </w:tc>
        <w:tc>
          <w:tcPr>
            <w:tcW w:w="634" w:type="pct"/>
            <w:shd w:val="clear" w:color="auto" w:fill="auto"/>
            <w:vAlign w:val="center"/>
          </w:tcPr>
          <w:p w:rsidR="00451E23" w:rsidRDefault="00451E23" w:rsidP="00451E23">
            <w:pPr>
              <w:jc w:val="center"/>
            </w:pPr>
            <w:r w:rsidRPr="002F0FD0">
              <w:t>-</w:t>
            </w:r>
          </w:p>
        </w:tc>
        <w:tc>
          <w:tcPr>
            <w:tcW w:w="564" w:type="pct"/>
            <w:vAlign w:val="center"/>
          </w:tcPr>
          <w:p w:rsidR="00451E23" w:rsidRPr="00451E23" w:rsidRDefault="00451E23" w:rsidP="00451E23">
            <w:pPr>
              <w:jc w:val="center"/>
              <w:rPr>
                <w:sz w:val="22"/>
              </w:rPr>
            </w:pPr>
            <w:r w:rsidRPr="00451E23">
              <w:rPr>
                <w:sz w:val="22"/>
              </w:rPr>
              <w:t>100</w:t>
            </w:r>
          </w:p>
        </w:tc>
        <w:tc>
          <w:tcPr>
            <w:tcW w:w="632" w:type="pct"/>
            <w:shd w:val="clear" w:color="auto" w:fill="auto"/>
            <w:vAlign w:val="center"/>
          </w:tcPr>
          <w:p w:rsidR="00451E23" w:rsidRDefault="00451E23" w:rsidP="00451E23">
            <w:pPr>
              <w:jc w:val="center"/>
            </w:pPr>
            <w:r w:rsidRPr="00A71BCE">
              <w:t>-</w:t>
            </w:r>
          </w:p>
        </w:tc>
      </w:tr>
      <w:tr w:rsidR="00451E23" w:rsidRPr="005C6242" w:rsidTr="00451E23">
        <w:trPr>
          <w:trHeight w:val="20"/>
        </w:trPr>
        <w:tc>
          <w:tcPr>
            <w:tcW w:w="2255" w:type="pct"/>
            <w:shd w:val="clear" w:color="auto" w:fill="auto"/>
            <w:vAlign w:val="bottom"/>
          </w:tcPr>
          <w:p w:rsidR="00451E23" w:rsidRPr="0035360D" w:rsidRDefault="00451E23" w:rsidP="007D27FD">
            <w:pPr>
              <w:rPr>
                <w:color w:val="000000"/>
                <w:sz w:val="22"/>
                <w:szCs w:val="22"/>
              </w:rPr>
            </w:pPr>
            <w:r>
              <w:rPr>
                <w:color w:val="000000"/>
                <w:sz w:val="22"/>
                <w:szCs w:val="22"/>
              </w:rPr>
              <w:t>2.</w:t>
            </w:r>
            <w:r w:rsidR="007D27FD">
              <w:rPr>
                <w:color w:val="000000"/>
                <w:sz w:val="22"/>
                <w:szCs w:val="22"/>
              </w:rPr>
              <w:t>16</w:t>
            </w:r>
            <w:r>
              <w:rPr>
                <w:color w:val="000000"/>
                <w:sz w:val="22"/>
                <w:szCs w:val="22"/>
              </w:rPr>
              <w:t xml:space="preserve"> </w:t>
            </w:r>
            <w:r w:rsidR="007D27FD">
              <w:rPr>
                <w:color w:val="000000"/>
              </w:rPr>
              <w:t>Капитальный ремонт</w:t>
            </w:r>
            <w:r w:rsidRPr="0035360D">
              <w:rPr>
                <w:color w:val="000000"/>
                <w:sz w:val="22"/>
                <w:szCs w:val="22"/>
              </w:rPr>
              <w:t xml:space="preserve"> ул. Играевская  с обустройством твердого покрытия</w:t>
            </w:r>
          </w:p>
        </w:tc>
        <w:tc>
          <w:tcPr>
            <w:tcW w:w="915" w:type="pct"/>
            <w:shd w:val="clear" w:color="auto" w:fill="auto"/>
            <w:vAlign w:val="center"/>
          </w:tcPr>
          <w:p w:rsidR="00451E23" w:rsidRPr="00451E23" w:rsidRDefault="00451E23" w:rsidP="00451E23">
            <w:pPr>
              <w:jc w:val="center"/>
              <w:rPr>
                <w:sz w:val="22"/>
                <w:szCs w:val="22"/>
              </w:rPr>
            </w:pPr>
            <w:r w:rsidRPr="00451E23">
              <w:rPr>
                <w:sz w:val="22"/>
                <w:szCs w:val="22"/>
                <w:lang w:eastAsia="en-US"/>
              </w:rPr>
              <w:t>2026-</w:t>
            </w:r>
            <w:r w:rsidR="001509D0">
              <w:rPr>
                <w:sz w:val="22"/>
                <w:szCs w:val="22"/>
                <w:lang w:eastAsia="en-US"/>
              </w:rPr>
              <w:t>2035</w:t>
            </w:r>
          </w:p>
        </w:tc>
        <w:tc>
          <w:tcPr>
            <w:tcW w:w="634" w:type="pct"/>
            <w:shd w:val="clear" w:color="auto" w:fill="auto"/>
            <w:vAlign w:val="center"/>
          </w:tcPr>
          <w:p w:rsidR="00451E23" w:rsidRDefault="00451E23" w:rsidP="00451E23">
            <w:pPr>
              <w:jc w:val="center"/>
            </w:pPr>
            <w:r w:rsidRPr="002F0FD0">
              <w:t>-</w:t>
            </w:r>
          </w:p>
        </w:tc>
        <w:tc>
          <w:tcPr>
            <w:tcW w:w="564" w:type="pct"/>
            <w:vAlign w:val="center"/>
          </w:tcPr>
          <w:p w:rsidR="00451E23" w:rsidRPr="00451E23" w:rsidRDefault="00451E23" w:rsidP="00451E23">
            <w:pPr>
              <w:jc w:val="center"/>
              <w:rPr>
                <w:sz w:val="22"/>
              </w:rPr>
            </w:pPr>
            <w:r w:rsidRPr="00451E23">
              <w:rPr>
                <w:sz w:val="22"/>
              </w:rPr>
              <w:t>100</w:t>
            </w:r>
          </w:p>
        </w:tc>
        <w:tc>
          <w:tcPr>
            <w:tcW w:w="632" w:type="pct"/>
            <w:shd w:val="clear" w:color="auto" w:fill="auto"/>
            <w:vAlign w:val="center"/>
          </w:tcPr>
          <w:p w:rsidR="00451E23" w:rsidRDefault="00451E23" w:rsidP="00451E23">
            <w:pPr>
              <w:jc w:val="center"/>
            </w:pPr>
            <w:r w:rsidRPr="00A71BCE">
              <w:t>-</w:t>
            </w:r>
          </w:p>
        </w:tc>
      </w:tr>
      <w:tr w:rsidR="00451E23" w:rsidRPr="005C6242" w:rsidTr="00451E23">
        <w:trPr>
          <w:trHeight w:val="20"/>
        </w:trPr>
        <w:tc>
          <w:tcPr>
            <w:tcW w:w="2255" w:type="pct"/>
            <w:shd w:val="clear" w:color="auto" w:fill="auto"/>
            <w:vAlign w:val="bottom"/>
          </w:tcPr>
          <w:p w:rsidR="00451E23" w:rsidRPr="0035360D" w:rsidRDefault="00451E23" w:rsidP="007D27FD">
            <w:pPr>
              <w:rPr>
                <w:color w:val="000000"/>
                <w:sz w:val="22"/>
                <w:szCs w:val="22"/>
              </w:rPr>
            </w:pPr>
            <w:r>
              <w:rPr>
                <w:color w:val="000000"/>
                <w:sz w:val="22"/>
                <w:szCs w:val="22"/>
              </w:rPr>
              <w:t>2.</w:t>
            </w:r>
            <w:r w:rsidR="007D27FD">
              <w:rPr>
                <w:color w:val="000000"/>
                <w:sz w:val="22"/>
                <w:szCs w:val="22"/>
              </w:rPr>
              <w:t>17</w:t>
            </w:r>
            <w:r>
              <w:rPr>
                <w:color w:val="000000"/>
                <w:sz w:val="22"/>
                <w:szCs w:val="22"/>
              </w:rPr>
              <w:t xml:space="preserve"> </w:t>
            </w:r>
            <w:r w:rsidR="007D27FD">
              <w:rPr>
                <w:color w:val="000000"/>
              </w:rPr>
              <w:t>Капитальный ремонт</w:t>
            </w:r>
            <w:r w:rsidRPr="0035360D">
              <w:rPr>
                <w:color w:val="000000"/>
                <w:sz w:val="22"/>
                <w:szCs w:val="22"/>
              </w:rPr>
              <w:t xml:space="preserve"> пер.Новый с обустройством твердого покрытия</w:t>
            </w:r>
          </w:p>
        </w:tc>
        <w:tc>
          <w:tcPr>
            <w:tcW w:w="915" w:type="pct"/>
            <w:shd w:val="clear" w:color="auto" w:fill="auto"/>
            <w:vAlign w:val="center"/>
          </w:tcPr>
          <w:p w:rsidR="00451E23" w:rsidRPr="00451E23" w:rsidRDefault="00451E23" w:rsidP="00451E23">
            <w:pPr>
              <w:jc w:val="center"/>
              <w:rPr>
                <w:sz w:val="22"/>
                <w:szCs w:val="22"/>
              </w:rPr>
            </w:pPr>
            <w:r w:rsidRPr="00451E23">
              <w:rPr>
                <w:sz w:val="22"/>
                <w:szCs w:val="22"/>
                <w:lang w:eastAsia="en-US"/>
              </w:rPr>
              <w:t>2026-</w:t>
            </w:r>
            <w:r w:rsidR="001509D0">
              <w:rPr>
                <w:sz w:val="22"/>
                <w:szCs w:val="22"/>
                <w:lang w:eastAsia="en-US"/>
              </w:rPr>
              <w:t>2035</w:t>
            </w:r>
          </w:p>
        </w:tc>
        <w:tc>
          <w:tcPr>
            <w:tcW w:w="634" w:type="pct"/>
            <w:shd w:val="clear" w:color="auto" w:fill="auto"/>
            <w:vAlign w:val="center"/>
          </w:tcPr>
          <w:p w:rsidR="00451E23" w:rsidRDefault="00451E23" w:rsidP="00451E23">
            <w:pPr>
              <w:jc w:val="center"/>
            </w:pPr>
            <w:r w:rsidRPr="002F0FD0">
              <w:t>-</w:t>
            </w:r>
          </w:p>
        </w:tc>
        <w:tc>
          <w:tcPr>
            <w:tcW w:w="564" w:type="pct"/>
            <w:vAlign w:val="center"/>
          </w:tcPr>
          <w:p w:rsidR="00451E23" w:rsidRPr="00451E23" w:rsidRDefault="00451E23" w:rsidP="00451E23">
            <w:pPr>
              <w:jc w:val="center"/>
              <w:rPr>
                <w:sz w:val="22"/>
              </w:rPr>
            </w:pPr>
            <w:r w:rsidRPr="00451E23">
              <w:rPr>
                <w:sz w:val="22"/>
              </w:rPr>
              <w:t>100</w:t>
            </w:r>
          </w:p>
        </w:tc>
        <w:tc>
          <w:tcPr>
            <w:tcW w:w="632" w:type="pct"/>
            <w:shd w:val="clear" w:color="auto" w:fill="auto"/>
            <w:vAlign w:val="center"/>
          </w:tcPr>
          <w:p w:rsidR="00451E23" w:rsidRDefault="00451E23" w:rsidP="00451E23">
            <w:pPr>
              <w:jc w:val="center"/>
            </w:pPr>
            <w:r w:rsidRPr="00A71BCE">
              <w:t>-</w:t>
            </w:r>
          </w:p>
        </w:tc>
      </w:tr>
      <w:tr w:rsidR="00451E23" w:rsidRPr="005C6242" w:rsidTr="00451E23">
        <w:trPr>
          <w:trHeight w:val="20"/>
        </w:trPr>
        <w:tc>
          <w:tcPr>
            <w:tcW w:w="2255" w:type="pct"/>
            <w:shd w:val="clear" w:color="auto" w:fill="auto"/>
            <w:vAlign w:val="bottom"/>
          </w:tcPr>
          <w:p w:rsidR="00451E23" w:rsidRPr="0035360D" w:rsidRDefault="00451E23" w:rsidP="007D27FD">
            <w:pPr>
              <w:rPr>
                <w:color w:val="000000"/>
                <w:sz w:val="22"/>
                <w:szCs w:val="22"/>
              </w:rPr>
            </w:pPr>
            <w:r>
              <w:rPr>
                <w:color w:val="000000"/>
                <w:sz w:val="22"/>
                <w:szCs w:val="22"/>
              </w:rPr>
              <w:t>2.</w:t>
            </w:r>
            <w:r w:rsidR="007D27FD">
              <w:rPr>
                <w:color w:val="000000"/>
                <w:sz w:val="22"/>
                <w:szCs w:val="22"/>
              </w:rPr>
              <w:t>18</w:t>
            </w:r>
            <w:r>
              <w:rPr>
                <w:color w:val="000000"/>
                <w:sz w:val="22"/>
                <w:szCs w:val="22"/>
              </w:rPr>
              <w:t xml:space="preserve"> </w:t>
            </w:r>
            <w:r w:rsidR="007D27FD">
              <w:rPr>
                <w:color w:val="000000"/>
              </w:rPr>
              <w:t xml:space="preserve"> Капитальный ремонт</w:t>
            </w:r>
            <w:r w:rsidRPr="0035360D">
              <w:rPr>
                <w:color w:val="000000"/>
                <w:sz w:val="22"/>
                <w:szCs w:val="22"/>
              </w:rPr>
              <w:t xml:space="preserve"> пер. Рябиновый с обустройством твердого покрытия</w:t>
            </w:r>
          </w:p>
        </w:tc>
        <w:tc>
          <w:tcPr>
            <w:tcW w:w="915" w:type="pct"/>
            <w:shd w:val="clear" w:color="auto" w:fill="auto"/>
            <w:vAlign w:val="center"/>
          </w:tcPr>
          <w:p w:rsidR="00451E23" w:rsidRPr="00451E23" w:rsidRDefault="00451E23" w:rsidP="00451E23">
            <w:pPr>
              <w:pStyle w:val="a6"/>
              <w:rPr>
                <w:rFonts w:ascii="Times New Roman" w:hAnsi="Times New Roman"/>
                <w:sz w:val="22"/>
                <w:szCs w:val="22"/>
                <w:lang w:val="ru-RU" w:eastAsia="en-US"/>
              </w:rPr>
            </w:pPr>
            <w:r w:rsidRPr="00451E23">
              <w:rPr>
                <w:rFonts w:ascii="Times New Roman" w:hAnsi="Times New Roman"/>
                <w:sz w:val="22"/>
                <w:szCs w:val="22"/>
                <w:lang w:val="ru-RU" w:eastAsia="en-US"/>
              </w:rPr>
              <w:t>2025</w:t>
            </w:r>
          </w:p>
        </w:tc>
        <w:tc>
          <w:tcPr>
            <w:tcW w:w="634" w:type="pct"/>
            <w:shd w:val="clear" w:color="auto" w:fill="auto"/>
            <w:vAlign w:val="center"/>
          </w:tcPr>
          <w:p w:rsidR="00451E23" w:rsidRDefault="00451E23" w:rsidP="00451E23">
            <w:pPr>
              <w:jc w:val="center"/>
            </w:pPr>
            <w:r w:rsidRPr="002F0FD0">
              <w:t>-</w:t>
            </w:r>
          </w:p>
        </w:tc>
        <w:tc>
          <w:tcPr>
            <w:tcW w:w="564" w:type="pct"/>
            <w:vAlign w:val="center"/>
          </w:tcPr>
          <w:p w:rsidR="00451E23" w:rsidRPr="00451E23" w:rsidRDefault="00451E23" w:rsidP="00451E23">
            <w:pPr>
              <w:jc w:val="center"/>
              <w:rPr>
                <w:sz w:val="22"/>
              </w:rPr>
            </w:pPr>
            <w:r w:rsidRPr="00451E23">
              <w:rPr>
                <w:sz w:val="22"/>
              </w:rPr>
              <w:t>100</w:t>
            </w:r>
          </w:p>
        </w:tc>
        <w:tc>
          <w:tcPr>
            <w:tcW w:w="632" w:type="pct"/>
            <w:shd w:val="clear" w:color="auto" w:fill="auto"/>
            <w:vAlign w:val="center"/>
          </w:tcPr>
          <w:p w:rsidR="00451E23" w:rsidRDefault="00451E23" w:rsidP="00451E23">
            <w:pPr>
              <w:jc w:val="center"/>
            </w:pPr>
            <w:r w:rsidRPr="00A71BCE">
              <w:t>-</w:t>
            </w:r>
          </w:p>
        </w:tc>
      </w:tr>
      <w:tr w:rsidR="00451E23" w:rsidRPr="005C6242" w:rsidTr="00451E23">
        <w:trPr>
          <w:trHeight w:val="20"/>
        </w:trPr>
        <w:tc>
          <w:tcPr>
            <w:tcW w:w="2255" w:type="pct"/>
            <w:shd w:val="clear" w:color="auto" w:fill="auto"/>
            <w:vAlign w:val="bottom"/>
          </w:tcPr>
          <w:p w:rsidR="00451E23" w:rsidRPr="0035360D" w:rsidRDefault="00451E23" w:rsidP="007D27FD">
            <w:pPr>
              <w:rPr>
                <w:color w:val="000000"/>
                <w:sz w:val="22"/>
                <w:szCs w:val="22"/>
              </w:rPr>
            </w:pPr>
            <w:r>
              <w:rPr>
                <w:color w:val="000000"/>
                <w:sz w:val="22"/>
                <w:szCs w:val="22"/>
              </w:rPr>
              <w:t>2.</w:t>
            </w:r>
            <w:r w:rsidR="007D27FD">
              <w:rPr>
                <w:color w:val="000000"/>
                <w:sz w:val="22"/>
                <w:szCs w:val="22"/>
              </w:rPr>
              <w:t>19</w:t>
            </w:r>
            <w:r>
              <w:rPr>
                <w:color w:val="000000"/>
                <w:sz w:val="22"/>
                <w:szCs w:val="22"/>
              </w:rPr>
              <w:t xml:space="preserve"> </w:t>
            </w:r>
            <w:r w:rsidR="007D27FD">
              <w:rPr>
                <w:color w:val="000000"/>
              </w:rPr>
              <w:t>Капитальный ремонт</w:t>
            </w:r>
            <w:r w:rsidRPr="0035360D">
              <w:rPr>
                <w:color w:val="000000"/>
                <w:sz w:val="22"/>
                <w:szCs w:val="22"/>
              </w:rPr>
              <w:t xml:space="preserve"> пер.Строительный   с обустройством твердого покрытия</w:t>
            </w:r>
          </w:p>
        </w:tc>
        <w:tc>
          <w:tcPr>
            <w:tcW w:w="915" w:type="pct"/>
            <w:shd w:val="clear" w:color="auto" w:fill="auto"/>
            <w:vAlign w:val="center"/>
          </w:tcPr>
          <w:p w:rsidR="00451E23" w:rsidRPr="00451E23" w:rsidRDefault="00451E23" w:rsidP="00451E23">
            <w:pPr>
              <w:jc w:val="center"/>
              <w:rPr>
                <w:sz w:val="22"/>
                <w:szCs w:val="22"/>
              </w:rPr>
            </w:pPr>
            <w:r w:rsidRPr="00451E23">
              <w:rPr>
                <w:sz w:val="22"/>
                <w:szCs w:val="22"/>
                <w:lang w:eastAsia="en-US"/>
              </w:rPr>
              <w:t>2026-</w:t>
            </w:r>
            <w:r w:rsidR="001509D0">
              <w:rPr>
                <w:sz w:val="22"/>
                <w:szCs w:val="22"/>
                <w:lang w:eastAsia="en-US"/>
              </w:rPr>
              <w:t>2035</w:t>
            </w:r>
          </w:p>
        </w:tc>
        <w:tc>
          <w:tcPr>
            <w:tcW w:w="634" w:type="pct"/>
            <w:shd w:val="clear" w:color="auto" w:fill="auto"/>
            <w:vAlign w:val="center"/>
          </w:tcPr>
          <w:p w:rsidR="00451E23" w:rsidRDefault="00451E23" w:rsidP="00451E23">
            <w:pPr>
              <w:jc w:val="center"/>
            </w:pPr>
            <w:r w:rsidRPr="002F0FD0">
              <w:t>-</w:t>
            </w:r>
          </w:p>
        </w:tc>
        <w:tc>
          <w:tcPr>
            <w:tcW w:w="564" w:type="pct"/>
            <w:vAlign w:val="center"/>
          </w:tcPr>
          <w:p w:rsidR="00451E23" w:rsidRPr="00451E23" w:rsidRDefault="00451E23" w:rsidP="00451E23">
            <w:pPr>
              <w:jc w:val="center"/>
              <w:rPr>
                <w:sz w:val="22"/>
              </w:rPr>
            </w:pPr>
            <w:r w:rsidRPr="00451E23">
              <w:rPr>
                <w:sz w:val="22"/>
              </w:rPr>
              <w:t>100</w:t>
            </w:r>
          </w:p>
        </w:tc>
        <w:tc>
          <w:tcPr>
            <w:tcW w:w="632" w:type="pct"/>
            <w:shd w:val="clear" w:color="auto" w:fill="auto"/>
            <w:vAlign w:val="center"/>
          </w:tcPr>
          <w:p w:rsidR="00451E23" w:rsidRDefault="00451E23" w:rsidP="00451E23">
            <w:pPr>
              <w:jc w:val="center"/>
            </w:pPr>
            <w:r w:rsidRPr="00A71BCE">
              <w:t>-</w:t>
            </w:r>
          </w:p>
        </w:tc>
      </w:tr>
      <w:tr w:rsidR="00451E23" w:rsidRPr="005C6242" w:rsidTr="00451E23">
        <w:trPr>
          <w:trHeight w:val="20"/>
        </w:trPr>
        <w:tc>
          <w:tcPr>
            <w:tcW w:w="2255" w:type="pct"/>
            <w:shd w:val="clear" w:color="auto" w:fill="auto"/>
            <w:vAlign w:val="bottom"/>
          </w:tcPr>
          <w:p w:rsidR="00451E23" w:rsidRPr="0035360D" w:rsidRDefault="00451E23" w:rsidP="007D27FD">
            <w:pPr>
              <w:rPr>
                <w:color w:val="000000"/>
                <w:sz w:val="22"/>
                <w:szCs w:val="22"/>
              </w:rPr>
            </w:pPr>
            <w:r>
              <w:rPr>
                <w:color w:val="000000"/>
                <w:sz w:val="22"/>
                <w:szCs w:val="22"/>
              </w:rPr>
              <w:t>2.</w:t>
            </w:r>
            <w:r w:rsidR="007D27FD">
              <w:rPr>
                <w:color w:val="000000"/>
                <w:sz w:val="22"/>
                <w:szCs w:val="22"/>
              </w:rPr>
              <w:t>20</w:t>
            </w:r>
            <w:r>
              <w:rPr>
                <w:color w:val="000000"/>
                <w:sz w:val="22"/>
                <w:szCs w:val="22"/>
              </w:rPr>
              <w:t xml:space="preserve"> </w:t>
            </w:r>
            <w:r w:rsidR="007D27FD">
              <w:rPr>
                <w:color w:val="000000"/>
              </w:rPr>
              <w:t xml:space="preserve">Капитальный ремонт </w:t>
            </w:r>
            <w:r w:rsidRPr="0035360D">
              <w:rPr>
                <w:color w:val="000000"/>
                <w:sz w:val="22"/>
                <w:szCs w:val="22"/>
              </w:rPr>
              <w:t>ул.Цветочная  с обустройством твердого покрытия</w:t>
            </w:r>
          </w:p>
        </w:tc>
        <w:tc>
          <w:tcPr>
            <w:tcW w:w="915" w:type="pct"/>
            <w:shd w:val="clear" w:color="auto" w:fill="auto"/>
            <w:vAlign w:val="center"/>
          </w:tcPr>
          <w:p w:rsidR="00451E23" w:rsidRPr="00451E23" w:rsidRDefault="00451E23" w:rsidP="00451E23">
            <w:pPr>
              <w:pStyle w:val="a6"/>
              <w:rPr>
                <w:rFonts w:ascii="Times New Roman" w:hAnsi="Times New Roman"/>
                <w:sz w:val="22"/>
                <w:szCs w:val="22"/>
                <w:lang w:val="ru-RU" w:eastAsia="en-US"/>
              </w:rPr>
            </w:pPr>
            <w:r w:rsidRPr="00451E23">
              <w:rPr>
                <w:rFonts w:ascii="Times New Roman" w:hAnsi="Times New Roman"/>
                <w:sz w:val="22"/>
                <w:szCs w:val="22"/>
                <w:lang w:val="ru-RU" w:eastAsia="en-US"/>
              </w:rPr>
              <w:t>2024</w:t>
            </w:r>
          </w:p>
        </w:tc>
        <w:tc>
          <w:tcPr>
            <w:tcW w:w="634" w:type="pct"/>
            <w:shd w:val="clear" w:color="auto" w:fill="auto"/>
            <w:vAlign w:val="center"/>
          </w:tcPr>
          <w:p w:rsidR="00451E23" w:rsidRDefault="00451E23" w:rsidP="00451E23">
            <w:pPr>
              <w:jc w:val="center"/>
            </w:pPr>
            <w:r w:rsidRPr="002F0FD0">
              <w:t>-</w:t>
            </w:r>
          </w:p>
        </w:tc>
        <w:tc>
          <w:tcPr>
            <w:tcW w:w="564" w:type="pct"/>
            <w:vAlign w:val="center"/>
          </w:tcPr>
          <w:p w:rsidR="00451E23" w:rsidRPr="00451E23" w:rsidRDefault="00451E23" w:rsidP="00451E23">
            <w:pPr>
              <w:jc w:val="center"/>
              <w:rPr>
                <w:sz w:val="22"/>
              </w:rPr>
            </w:pPr>
            <w:r w:rsidRPr="00451E23">
              <w:rPr>
                <w:sz w:val="22"/>
              </w:rPr>
              <w:t>100</w:t>
            </w:r>
          </w:p>
        </w:tc>
        <w:tc>
          <w:tcPr>
            <w:tcW w:w="632" w:type="pct"/>
            <w:shd w:val="clear" w:color="auto" w:fill="auto"/>
            <w:vAlign w:val="center"/>
          </w:tcPr>
          <w:p w:rsidR="00451E23" w:rsidRDefault="00451E23" w:rsidP="00451E23">
            <w:pPr>
              <w:jc w:val="center"/>
            </w:pPr>
            <w:r w:rsidRPr="00A71BCE">
              <w:t>-</w:t>
            </w:r>
          </w:p>
        </w:tc>
      </w:tr>
      <w:tr w:rsidR="00FE0A97" w:rsidRPr="00773F49" w:rsidTr="0035360D">
        <w:trPr>
          <w:trHeight w:val="20"/>
        </w:trPr>
        <w:tc>
          <w:tcPr>
            <w:tcW w:w="2255" w:type="pct"/>
            <w:shd w:val="clear" w:color="auto" w:fill="auto"/>
          </w:tcPr>
          <w:p w:rsidR="00FE0A97" w:rsidRPr="00773F49" w:rsidRDefault="00FE0A97" w:rsidP="00FE0A97">
            <w:pPr>
              <w:rPr>
                <w:b/>
                <w:sz w:val="22"/>
                <w:lang w:eastAsia="en-US"/>
              </w:rPr>
            </w:pPr>
            <w:r>
              <w:rPr>
                <w:b/>
                <w:sz w:val="22"/>
                <w:lang w:eastAsia="en-US"/>
              </w:rPr>
              <w:t>3 Мероприятие «</w:t>
            </w:r>
            <w:r w:rsidRPr="00773F49">
              <w:rPr>
                <w:b/>
                <w:sz w:val="22"/>
                <w:lang w:eastAsia="en-US"/>
              </w:rPr>
              <w:t>Содержание автомобильных дорог</w:t>
            </w:r>
            <w:r>
              <w:rPr>
                <w:b/>
                <w:sz w:val="22"/>
                <w:lang w:eastAsia="en-US"/>
              </w:rPr>
              <w:t>»</w:t>
            </w:r>
          </w:p>
        </w:tc>
        <w:tc>
          <w:tcPr>
            <w:tcW w:w="915" w:type="pct"/>
            <w:shd w:val="clear" w:color="auto" w:fill="auto"/>
            <w:vAlign w:val="center"/>
          </w:tcPr>
          <w:p w:rsidR="00FE0A97" w:rsidRPr="00773F49" w:rsidRDefault="00270011" w:rsidP="00FE0A97">
            <w:pPr>
              <w:jc w:val="center"/>
              <w:rPr>
                <w:b/>
                <w:sz w:val="22"/>
                <w:lang w:eastAsia="en-US"/>
              </w:rPr>
            </w:pPr>
            <w:r>
              <w:rPr>
                <w:b/>
                <w:sz w:val="22"/>
                <w:lang w:eastAsia="en-US"/>
              </w:rPr>
              <w:t>2023</w:t>
            </w:r>
            <w:r w:rsidR="00FE0A97" w:rsidRPr="00773F49">
              <w:rPr>
                <w:b/>
                <w:sz w:val="22"/>
                <w:lang w:eastAsia="en-US"/>
              </w:rPr>
              <w:t>-</w:t>
            </w:r>
            <w:r w:rsidR="001509D0">
              <w:rPr>
                <w:b/>
                <w:sz w:val="22"/>
                <w:lang w:eastAsia="en-US"/>
              </w:rPr>
              <w:t>2035</w:t>
            </w:r>
          </w:p>
        </w:tc>
        <w:tc>
          <w:tcPr>
            <w:tcW w:w="634" w:type="pct"/>
            <w:shd w:val="clear" w:color="auto" w:fill="auto"/>
            <w:vAlign w:val="center"/>
          </w:tcPr>
          <w:p w:rsidR="00FE0A97" w:rsidRPr="00773F49" w:rsidRDefault="00FE0A97" w:rsidP="00FE0A97">
            <w:pPr>
              <w:jc w:val="center"/>
              <w:rPr>
                <w:b/>
                <w:sz w:val="22"/>
                <w:lang w:eastAsia="en-US"/>
              </w:rPr>
            </w:pPr>
            <w:r>
              <w:rPr>
                <w:b/>
                <w:sz w:val="22"/>
                <w:lang w:eastAsia="en-US"/>
              </w:rPr>
              <w:t>-</w:t>
            </w:r>
          </w:p>
        </w:tc>
        <w:tc>
          <w:tcPr>
            <w:tcW w:w="564" w:type="pct"/>
            <w:vAlign w:val="center"/>
          </w:tcPr>
          <w:p w:rsidR="00FE0A97" w:rsidRPr="00773F49" w:rsidRDefault="00FE0A97" w:rsidP="00FE0A97">
            <w:pPr>
              <w:jc w:val="center"/>
              <w:rPr>
                <w:b/>
                <w:sz w:val="22"/>
                <w:lang w:eastAsia="en-US"/>
              </w:rPr>
            </w:pPr>
            <w:r>
              <w:rPr>
                <w:b/>
                <w:sz w:val="22"/>
                <w:lang w:eastAsia="en-US"/>
              </w:rPr>
              <w:t>100</w:t>
            </w:r>
          </w:p>
        </w:tc>
        <w:tc>
          <w:tcPr>
            <w:tcW w:w="632" w:type="pct"/>
            <w:shd w:val="clear" w:color="auto" w:fill="auto"/>
            <w:vAlign w:val="center"/>
          </w:tcPr>
          <w:p w:rsidR="00FE0A97" w:rsidRPr="00773F49" w:rsidRDefault="00FE0A97" w:rsidP="00FE0A97">
            <w:pPr>
              <w:jc w:val="center"/>
              <w:rPr>
                <w:b/>
                <w:sz w:val="22"/>
                <w:lang w:eastAsia="en-US"/>
              </w:rPr>
            </w:pPr>
            <w:r w:rsidRPr="00773F49">
              <w:rPr>
                <w:b/>
                <w:sz w:val="22"/>
                <w:lang w:eastAsia="en-US"/>
              </w:rPr>
              <w:t>-</w:t>
            </w:r>
          </w:p>
        </w:tc>
      </w:tr>
      <w:tr w:rsidR="00FE0A97" w:rsidRPr="005C6242" w:rsidTr="0035360D">
        <w:trPr>
          <w:trHeight w:val="20"/>
        </w:trPr>
        <w:tc>
          <w:tcPr>
            <w:tcW w:w="2255" w:type="pct"/>
            <w:shd w:val="clear" w:color="auto" w:fill="auto"/>
          </w:tcPr>
          <w:p w:rsidR="00FE0A97" w:rsidRDefault="00FE0A97" w:rsidP="00FE0A97">
            <w:pPr>
              <w:pStyle w:val="a6"/>
              <w:jc w:val="left"/>
              <w:rPr>
                <w:rFonts w:ascii="Times New Roman" w:hAnsi="Times New Roman"/>
                <w:lang w:val="ru-RU" w:eastAsia="en-US"/>
              </w:rPr>
            </w:pPr>
            <w:r>
              <w:rPr>
                <w:rFonts w:ascii="Times New Roman" w:hAnsi="Times New Roman"/>
                <w:lang w:val="ru-RU" w:eastAsia="en-US"/>
              </w:rPr>
              <w:t xml:space="preserve">3.1 Содержание дорог зимнее </w:t>
            </w:r>
          </w:p>
        </w:tc>
        <w:tc>
          <w:tcPr>
            <w:tcW w:w="915" w:type="pct"/>
            <w:shd w:val="clear" w:color="auto" w:fill="auto"/>
            <w:vAlign w:val="center"/>
          </w:tcPr>
          <w:p w:rsidR="00FE0A97" w:rsidRPr="000D7407" w:rsidRDefault="00270011" w:rsidP="00FE0A97">
            <w:pPr>
              <w:pStyle w:val="a6"/>
              <w:rPr>
                <w:rFonts w:ascii="Times New Roman" w:hAnsi="Times New Roman"/>
                <w:lang w:val="ru-RU" w:eastAsia="en-US"/>
              </w:rPr>
            </w:pPr>
            <w:r>
              <w:rPr>
                <w:rFonts w:ascii="Times New Roman" w:hAnsi="Times New Roman"/>
                <w:lang w:val="ru-RU" w:eastAsia="en-US"/>
              </w:rPr>
              <w:t>2023</w:t>
            </w:r>
            <w:r w:rsidR="00FE0A97">
              <w:rPr>
                <w:rFonts w:ascii="Times New Roman" w:hAnsi="Times New Roman"/>
                <w:lang w:val="ru-RU" w:eastAsia="en-US"/>
              </w:rPr>
              <w:t>-</w:t>
            </w:r>
            <w:r w:rsidR="001509D0">
              <w:rPr>
                <w:rFonts w:ascii="Times New Roman" w:hAnsi="Times New Roman"/>
                <w:lang w:val="ru-RU" w:eastAsia="en-US"/>
              </w:rPr>
              <w:t>2035</w:t>
            </w:r>
          </w:p>
        </w:tc>
        <w:tc>
          <w:tcPr>
            <w:tcW w:w="634" w:type="pct"/>
            <w:shd w:val="clear" w:color="auto" w:fill="auto"/>
          </w:tcPr>
          <w:p w:rsidR="00FE0A97" w:rsidRDefault="00FE0A97" w:rsidP="00FE0A97">
            <w:pPr>
              <w:jc w:val="center"/>
            </w:pPr>
            <w:r w:rsidRPr="001247C7">
              <w:rPr>
                <w:b/>
                <w:sz w:val="22"/>
                <w:lang w:eastAsia="en-US"/>
              </w:rPr>
              <w:t>-</w:t>
            </w:r>
          </w:p>
        </w:tc>
        <w:tc>
          <w:tcPr>
            <w:tcW w:w="564" w:type="pct"/>
            <w:vAlign w:val="center"/>
          </w:tcPr>
          <w:p w:rsidR="00FE0A97" w:rsidRDefault="00FE0A97" w:rsidP="00FE0A97">
            <w:pPr>
              <w:pStyle w:val="a6"/>
              <w:rPr>
                <w:rFonts w:ascii="Times New Roman" w:hAnsi="Times New Roman"/>
                <w:lang w:val="ru-RU" w:eastAsia="en-US"/>
              </w:rPr>
            </w:pPr>
            <w:r>
              <w:rPr>
                <w:rFonts w:ascii="Times New Roman" w:hAnsi="Times New Roman"/>
                <w:lang w:val="ru-RU" w:eastAsia="en-US"/>
              </w:rPr>
              <w:t>100</w:t>
            </w:r>
          </w:p>
        </w:tc>
        <w:tc>
          <w:tcPr>
            <w:tcW w:w="632" w:type="pct"/>
            <w:shd w:val="clear" w:color="auto" w:fill="auto"/>
            <w:vAlign w:val="center"/>
          </w:tcPr>
          <w:p w:rsidR="00FE0A97" w:rsidRDefault="00FE0A97" w:rsidP="00FE0A97">
            <w:pPr>
              <w:jc w:val="center"/>
            </w:pPr>
            <w:r w:rsidRPr="004E5F84">
              <w:rPr>
                <w:lang w:eastAsia="en-US"/>
              </w:rPr>
              <w:t>-</w:t>
            </w:r>
          </w:p>
        </w:tc>
      </w:tr>
      <w:tr w:rsidR="00FE0A97" w:rsidRPr="005C6242" w:rsidTr="0035360D">
        <w:trPr>
          <w:trHeight w:val="20"/>
        </w:trPr>
        <w:tc>
          <w:tcPr>
            <w:tcW w:w="2255" w:type="pct"/>
            <w:shd w:val="clear" w:color="auto" w:fill="auto"/>
          </w:tcPr>
          <w:p w:rsidR="00FE0A97" w:rsidRDefault="00FE0A97" w:rsidP="00FE0A97">
            <w:pPr>
              <w:pStyle w:val="a6"/>
              <w:jc w:val="left"/>
              <w:rPr>
                <w:rFonts w:ascii="Times New Roman" w:hAnsi="Times New Roman"/>
                <w:lang w:val="ru-RU" w:eastAsia="en-US"/>
              </w:rPr>
            </w:pPr>
            <w:r>
              <w:rPr>
                <w:rFonts w:ascii="Times New Roman" w:hAnsi="Times New Roman"/>
                <w:lang w:val="ru-RU" w:eastAsia="en-US"/>
              </w:rPr>
              <w:lastRenderedPageBreak/>
              <w:t xml:space="preserve">3.2 Содержание дорог летнее </w:t>
            </w:r>
          </w:p>
        </w:tc>
        <w:tc>
          <w:tcPr>
            <w:tcW w:w="915" w:type="pct"/>
            <w:shd w:val="clear" w:color="auto" w:fill="auto"/>
            <w:vAlign w:val="center"/>
          </w:tcPr>
          <w:p w:rsidR="00FE0A97" w:rsidRPr="00CF55BA" w:rsidRDefault="00270011" w:rsidP="00FE0A97">
            <w:pPr>
              <w:jc w:val="center"/>
              <w:rPr>
                <w:sz w:val="20"/>
              </w:rPr>
            </w:pPr>
            <w:r>
              <w:rPr>
                <w:sz w:val="20"/>
                <w:lang w:eastAsia="en-US"/>
              </w:rPr>
              <w:t>2023</w:t>
            </w:r>
            <w:r w:rsidR="00FE0A97" w:rsidRPr="00CF55BA">
              <w:rPr>
                <w:sz w:val="20"/>
                <w:lang w:eastAsia="en-US"/>
              </w:rPr>
              <w:t>-</w:t>
            </w:r>
            <w:r w:rsidR="001509D0">
              <w:rPr>
                <w:sz w:val="20"/>
                <w:lang w:eastAsia="en-US"/>
              </w:rPr>
              <w:t>2035</w:t>
            </w:r>
          </w:p>
        </w:tc>
        <w:tc>
          <w:tcPr>
            <w:tcW w:w="634" w:type="pct"/>
            <w:shd w:val="clear" w:color="auto" w:fill="auto"/>
          </w:tcPr>
          <w:p w:rsidR="00FE0A97" w:rsidRDefault="00FE0A97" w:rsidP="00FE0A97">
            <w:pPr>
              <w:jc w:val="center"/>
            </w:pPr>
            <w:r w:rsidRPr="001247C7">
              <w:rPr>
                <w:b/>
                <w:sz w:val="22"/>
                <w:lang w:eastAsia="en-US"/>
              </w:rPr>
              <w:t>-</w:t>
            </w:r>
          </w:p>
        </w:tc>
        <w:tc>
          <w:tcPr>
            <w:tcW w:w="564" w:type="pct"/>
            <w:vAlign w:val="center"/>
          </w:tcPr>
          <w:p w:rsidR="00FE0A97" w:rsidRDefault="00FE0A97" w:rsidP="00FE0A97">
            <w:pPr>
              <w:pStyle w:val="a6"/>
              <w:rPr>
                <w:rFonts w:ascii="Times New Roman" w:hAnsi="Times New Roman"/>
                <w:lang w:val="ru-RU" w:eastAsia="en-US"/>
              </w:rPr>
            </w:pPr>
            <w:r>
              <w:rPr>
                <w:rFonts w:ascii="Times New Roman" w:hAnsi="Times New Roman"/>
                <w:lang w:val="ru-RU" w:eastAsia="en-US"/>
              </w:rPr>
              <w:t>100</w:t>
            </w:r>
          </w:p>
        </w:tc>
        <w:tc>
          <w:tcPr>
            <w:tcW w:w="632" w:type="pct"/>
            <w:shd w:val="clear" w:color="auto" w:fill="auto"/>
            <w:vAlign w:val="center"/>
          </w:tcPr>
          <w:p w:rsidR="00FE0A97" w:rsidRDefault="00FE0A97" w:rsidP="00FE0A97">
            <w:pPr>
              <w:jc w:val="center"/>
            </w:pPr>
            <w:r w:rsidRPr="004E5F84">
              <w:rPr>
                <w:lang w:eastAsia="en-US"/>
              </w:rPr>
              <w:t>-</w:t>
            </w:r>
          </w:p>
        </w:tc>
      </w:tr>
      <w:tr w:rsidR="00FE0A97" w:rsidRPr="005C6242" w:rsidTr="0035360D">
        <w:trPr>
          <w:trHeight w:val="20"/>
        </w:trPr>
        <w:tc>
          <w:tcPr>
            <w:tcW w:w="2255" w:type="pct"/>
            <w:shd w:val="clear" w:color="auto" w:fill="auto"/>
          </w:tcPr>
          <w:p w:rsidR="00FE0A97" w:rsidRDefault="00FE0A97" w:rsidP="00FE0A97">
            <w:pPr>
              <w:pStyle w:val="a6"/>
              <w:jc w:val="left"/>
              <w:rPr>
                <w:rFonts w:ascii="Times New Roman" w:hAnsi="Times New Roman"/>
                <w:lang w:val="ru-RU" w:eastAsia="en-US"/>
              </w:rPr>
            </w:pPr>
            <w:r>
              <w:rPr>
                <w:rFonts w:ascii="Times New Roman" w:hAnsi="Times New Roman"/>
                <w:lang w:val="ru-RU" w:eastAsia="en-US"/>
              </w:rPr>
              <w:t>3.3 Содержание ТСОДД на улично-дорожной сети</w:t>
            </w:r>
          </w:p>
        </w:tc>
        <w:tc>
          <w:tcPr>
            <w:tcW w:w="915" w:type="pct"/>
            <w:shd w:val="clear" w:color="auto" w:fill="auto"/>
            <w:vAlign w:val="center"/>
          </w:tcPr>
          <w:p w:rsidR="00FE0A97" w:rsidRPr="00CF55BA" w:rsidRDefault="00270011" w:rsidP="00FE0A97">
            <w:pPr>
              <w:jc w:val="center"/>
              <w:rPr>
                <w:sz w:val="20"/>
              </w:rPr>
            </w:pPr>
            <w:r>
              <w:rPr>
                <w:sz w:val="20"/>
                <w:lang w:eastAsia="en-US"/>
              </w:rPr>
              <w:t>2023</w:t>
            </w:r>
            <w:r w:rsidR="00FE0A97" w:rsidRPr="00CF55BA">
              <w:rPr>
                <w:sz w:val="20"/>
                <w:lang w:eastAsia="en-US"/>
              </w:rPr>
              <w:t>-</w:t>
            </w:r>
            <w:r w:rsidR="001509D0">
              <w:rPr>
                <w:sz w:val="20"/>
                <w:lang w:eastAsia="en-US"/>
              </w:rPr>
              <w:t>2035</w:t>
            </w:r>
          </w:p>
        </w:tc>
        <w:tc>
          <w:tcPr>
            <w:tcW w:w="634" w:type="pct"/>
            <w:shd w:val="clear" w:color="auto" w:fill="auto"/>
          </w:tcPr>
          <w:p w:rsidR="00FE0A97" w:rsidRDefault="00FE0A97" w:rsidP="00FE0A97">
            <w:pPr>
              <w:jc w:val="center"/>
            </w:pPr>
            <w:r w:rsidRPr="001247C7">
              <w:rPr>
                <w:b/>
                <w:sz w:val="22"/>
                <w:lang w:eastAsia="en-US"/>
              </w:rPr>
              <w:t>-</w:t>
            </w:r>
          </w:p>
        </w:tc>
        <w:tc>
          <w:tcPr>
            <w:tcW w:w="564" w:type="pct"/>
            <w:vAlign w:val="center"/>
          </w:tcPr>
          <w:p w:rsidR="00FE0A97" w:rsidRDefault="00FE0A97" w:rsidP="00FE0A97">
            <w:pPr>
              <w:pStyle w:val="a6"/>
              <w:rPr>
                <w:rFonts w:ascii="Times New Roman" w:hAnsi="Times New Roman"/>
                <w:lang w:val="ru-RU" w:eastAsia="en-US"/>
              </w:rPr>
            </w:pPr>
            <w:r>
              <w:rPr>
                <w:rFonts w:ascii="Times New Roman" w:hAnsi="Times New Roman"/>
                <w:lang w:val="ru-RU" w:eastAsia="en-US"/>
              </w:rPr>
              <w:t>100</w:t>
            </w:r>
          </w:p>
        </w:tc>
        <w:tc>
          <w:tcPr>
            <w:tcW w:w="632" w:type="pct"/>
            <w:shd w:val="clear" w:color="auto" w:fill="auto"/>
            <w:vAlign w:val="center"/>
          </w:tcPr>
          <w:p w:rsidR="00FE0A97" w:rsidRDefault="00FE0A97" w:rsidP="00FE0A97">
            <w:pPr>
              <w:jc w:val="center"/>
            </w:pPr>
            <w:r w:rsidRPr="004E5F84">
              <w:rPr>
                <w:lang w:eastAsia="en-US"/>
              </w:rPr>
              <w:t>-</w:t>
            </w:r>
          </w:p>
        </w:tc>
      </w:tr>
      <w:tr w:rsidR="00FE0A97" w:rsidRPr="005C6242" w:rsidTr="0035360D">
        <w:trPr>
          <w:trHeight w:val="20"/>
        </w:trPr>
        <w:tc>
          <w:tcPr>
            <w:tcW w:w="2255" w:type="pct"/>
            <w:shd w:val="clear" w:color="auto" w:fill="auto"/>
          </w:tcPr>
          <w:p w:rsidR="00FE0A97" w:rsidRDefault="00FE0A97" w:rsidP="00FE0A97">
            <w:pPr>
              <w:pStyle w:val="a6"/>
              <w:jc w:val="left"/>
              <w:rPr>
                <w:rFonts w:ascii="Times New Roman" w:hAnsi="Times New Roman"/>
                <w:lang w:val="ru-RU" w:eastAsia="en-US"/>
              </w:rPr>
            </w:pPr>
            <w:r>
              <w:rPr>
                <w:rFonts w:ascii="Times New Roman" w:hAnsi="Times New Roman"/>
                <w:lang w:val="ru-RU" w:eastAsia="en-US"/>
              </w:rPr>
              <w:t>3.4 Ремонт и содержание существующих автобусных остановок</w:t>
            </w:r>
          </w:p>
        </w:tc>
        <w:tc>
          <w:tcPr>
            <w:tcW w:w="915" w:type="pct"/>
            <w:shd w:val="clear" w:color="auto" w:fill="auto"/>
            <w:vAlign w:val="center"/>
          </w:tcPr>
          <w:p w:rsidR="00FE0A97" w:rsidRPr="00CF55BA" w:rsidRDefault="00270011" w:rsidP="00FE0A97">
            <w:pPr>
              <w:jc w:val="center"/>
              <w:rPr>
                <w:sz w:val="20"/>
              </w:rPr>
            </w:pPr>
            <w:r>
              <w:rPr>
                <w:sz w:val="20"/>
                <w:lang w:eastAsia="en-US"/>
              </w:rPr>
              <w:t>2023</w:t>
            </w:r>
            <w:r w:rsidR="00FE0A97" w:rsidRPr="00CF55BA">
              <w:rPr>
                <w:sz w:val="20"/>
                <w:lang w:eastAsia="en-US"/>
              </w:rPr>
              <w:t>-</w:t>
            </w:r>
            <w:r w:rsidR="001509D0">
              <w:rPr>
                <w:sz w:val="20"/>
                <w:lang w:eastAsia="en-US"/>
              </w:rPr>
              <w:t>2035</w:t>
            </w:r>
          </w:p>
        </w:tc>
        <w:tc>
          <w:tcPr>
            <w:tcW w:w="634" w:type="pct"/>
            <w:shd w:val="clear" w:color="auto" w:fill="auto"/>
          </w:tcPr>
          <w:p w:rsidR="00FE0A97" w:rsidRDefault="00FE0A97" w:rsidP="00FE0A97">
            <w:pPr>
              <w:jc w:val="center"/>
            </w:pPr>
            <w:r w:rsidRPr="001247C7">
              <w:rPr>
                <w:b/>
                <w:sz w:val="22"/>
                <w:lang w:eastAsia="en-US"/>
              </w:rPr>
              <w:t>-</w:t>
            </w:r>
          </w:p>
        </w:tc>
        <w:tc>
          <w:tcPr>
            <w:tcW w:w="564" w:type="pct"/>
            <w:vAlign w:val="center"/>
          </w:tcPr>
          <w:p w:rsidR="00FE0A97" w:rsidRDefault="00FE0A97" w:rsidP="00FE0A97">
            <w:pPr>
              <w:pStyle w:val="a6"/>
              <w:rPr>
                <w:rFonts w:ascii="Times New Roman" w:hAnsi="Times New Roman"/>
                <w:lang w:val="ru-RU" w:eastAsia="en-US"/>
              </w:rPr>
            </w:pPr>
            <w:r>
              <w:rPr>
                <w:rFonts w:ascii="Times New Roman" w:hAnsi="Times New Roman"/>
                <w:lang w:val="ru-RU" w:eastAsia="en-US"/>
              </w:rPr>
              <w:t>100</w:t>
            </w:r>
          </w:p>
        </w:tc>
        <w:tc>
          <w:tcPr>
            <w:tcW w:w="632" w:type="pct"/>
            <w:shd w:val="clear" w:color="auto" w:fill="auto"/>
            <w:vAlign w:val="center"/>
          </w:tcPr>
          <w:p w:rsidR="00FE0A97" w:rsidRDefault="00FE0A97" w:rsidP="00FE0A97">
            <w:pPr>
              <w:jc w:val="center"/>
            </w:pPr>
            <w:r w:rsidRPr="004E5F84">
              <w:rPr>
                <w:lang w:eastAsia="en-US"/>
              </w:rPr>
              <w:t>-</w:t>
            </w:r>
          </w:p>
        </w:tc>
      </w:tr>
      <w:tr w:rsidR="00FE0A97" w:rsidRPr="00773F49" w:rsidTr="0035360D">
        <w:trPr>
          <w:trHeight w:val="20"/>
        </w:trPr>
        <w:tc>
          <w:tcPr>
            <w:tcW w:w="2255" w:type="pct"/>
            <w:shd w:val="clear" w:color="auto" w:fill="auto"/>
          </w:tcPr>
          <w:p w:rsidR="00FE0A97" w:rsidRPr="00773F49" w:rsidRDefault="00FE0A97" w:rsidP="00FE0A97">
            <w:pPr>
              <w:rPr>
                <w:b/>
                <w:sz w:val="22"/>
                <w:lang w:eastAsia="en-US"/>
              </w:rPr>
            </w:pPr>
            <w:r w:rsidRPr="00773F49">
              <w:rPr>
                <w:b/>
                <w:sz w:val="22"/>
                <w:lang w:eastAsia="en-US"/>
              </w:rPr>
              <w:t xml:space="preserve">4 </w:t>
            </w:r>
            <w:r>
              <w:rPr>
                <w:b/>
                <w:sz w:val="22"/>
                <w:lang w:eastAsia="en-US"/>
              </w:rPr>
              <w:t>Мероприятие «</w:t>
            </w:r>
            <w:r w:rsidRPr="00773F49">
              <w:rPr>
                <w:b/>
                <w:sz w:val="22"/>
                <w:lang w:eastAsia="en-US"/>
              </w:rPr>
              <w:t>Текущий ремонт автомобильных дорог</w:t>
            </w:r>
            <w:r>
              <w:rPr>
                <w:b/>
                <w:sz w:val="22"/>
                <w:lang w:eastAsia="en-US"/>
              </w:rPr>
              <w:t>»</w:t>
            </w:r>
          </w:p>
        </w:tc>
        <w:tc>
          <w:tcPr>
            <w:tcW w:w="915" w:type="pct"/>
            <w:shd w:val="clear" w:color="auto" w:fill="auto"/>
            <w:vAlign w:val="center"/>
          </w:tcPr>
          <w:p w:rsidR="00FE0A97" w:rsidRPr="00773F49" w:rsidRDefault="00270011" w:rsidP="00FE0A97">
            <w:pPr>
              <w:jc w:val="center"/>
              <w:rPr>
                <w:b/>
                <w:sz w:val="22"/>
                <w:lang w:eastAsia="en-US"/>
              </w:rPr>
            </w:pPr>
            <w:r>
              <w:rPr>
                <w:b/>
                <w:sz w:val="22"/>
                <w:lang w:eastAsia="en-US"/>
              </w:rPr>
              <w:t>2023</w:t>
            </w:r>
            <w:r w:rsidR="00FE0A97" w:rsidRPr="00773F49">
              <w:rPr>
                <w:b/>
                <w:sz w:val="22"/>
                <w:lang w:eastAsia="en-US"/>
              </w:rPr>
              <w:t>-</w:t>
            </w:r>
            <w:r w:rsidR="001509D0">
              <w:rPr>
                <w:b/>
                <w:sz w:val="22"/>
                <w:lang w:eastAsia="en-US"/>
              </w:rPr>
              <w:t>2035</w:t>
            </w:r>
          </w:p>
        </w:tc>
        <w:tc>
          <w:tcPr>
            <w:tcW w:w="634" w:type="pct"/>
            <w:shd w:val="clear" w:color="auto" w:fill="auto"/>
            <w:vAlign w:val="center"/>
          </w:tcPr>
          <w:p w:rsidR="00FE0A97" w:rsidRPr="00773F49" w:rsidRDefault="00FE0A97" w:rsidP="00FE0A97">
            <w:pPr>
              <w:jc w:val="center"/>
              <w:rPr>
                <w:b/>
                <w:sz w:val="22"/>
                <w:lang w:eastAsia="en-US"/>
              </w:rPr>
            </w:pPr>
            <w:r>
              <w:rPr>
                <w:b/>
                <w:sz w:val="22"/>
                <w:lang w:eastAsia="en-US"/>
              </w:rPr>
              <w:t>-</w:t>
            </w:r>
          </w:p>
        </w:tc>
        <w:tc>
          <w:tcPr>
            <w:tcW w:w="564" w:type="pct"/>
            <w:vAlign w:val="center"/>
          </w:tcPr>
          <w:p w:rsidR="00FE0A97" w:rsidRPr="00773F49" w:rsidRDefault="00FE0A97" w:rsidP="00FE0A97">
            <w:pPr>
              <w:jc w:val="center"/>
              <w:rPr>
                <w:b/>
                <w:sz w:val="22"/>
                <w:lang w:eastAsia="en-US"/>
              </w:rPr>
            </w:pPr>
            <w:r>
              <w:rPr>
                <w:b/>
                <w:sz w:val="22"/>
                <w:lang w:eastAsia="en-US"/>
              </w:rPr>
              <w:t>100</w:t>
            </w:r>
          </w:p>
        </w:tc>
        <w:tc>
          <w:tcPr>
            <w:tcW w:w="632" w:type="pct"/>
            <w:shd w:val="clear" w:color="auto" w:fill="auto"/>
            <w:vAlign w:val="center"/>
          </w:tcPr>
          <w:p w:rsidR="00FE0A97" w:rsidRPr="00773F49" w:rsidRDefault="00FE0A97" w:rsidP="00FE0A97">
            <w:pPr>
              <w:jc w:val="center"/>
              <w:rPr>
                <w:b/>
                <w:sz w:val="22"/>
                <w:lang w:eastAsia="en-US"/>
              </w:rPr>
            </w:pPr>
            <w:r w:rsidRPr="00773F49">
              <w:rPr>
                <w:b/>
                <w:sz w:val="22"/>
                <w:lang w:eastAsia="en-US"/>
              </w:rPr>
              <w:t>-</w:t>
            </w:r>
          </w:p>
        </w:tc>
      </w:tr>
    </w:tbl>
    <w:p w:rsidR="00C0341B" w:rsidRPr="00F92428" w:rsidRDefault="00C0341B" w:rsidP="00CB7047">
      <w:pPr>
        <w:pStyle w:val="2"/>
        <w:spacing w:line="240" w:lineRule="auto"/>
        <w:rPr>
          <w:rFonts w:ascii="Times New Roman" w:hAnsi="Times New Roman"/>
        </w:rPr>
      </w:pPr>
      <w:bookmarkStart w:id="83" w:name="_Toc77239202"/>
      <w:r w:rsidRPr="00F92428">
        <w:rPr>
          <w:rFonts w:ascii="Times New Roman" w:hAnsi="Times New Roman"/>
        </w:rPr>
        <w:t>4.2. Мероприятия по развитию транспорта общего пользования, созданию транспортно-пересадочных узлов</w:t>
      </w:r>
      <w:bookmarkEnd w:id="83"/>
    </w:p>
    <w:p w:rsidR="0082729C" w:rsidRDefault="000A54DA" w:rsidP="00727677">
      <w:pPr>
        <w:ind w:firstLine="709"/>
        <w:jc w:val="both"/>
      </w:pPr>
      <w:r>
        <w:t xml:space="preserve">Предполагается </w:t>
      </w:r>
      <w:r w:rsidR="003B416B">
        <w:t>сохранение</w:t>
      </w:r>
      <w:r>
        <w:t xml:space="preserve"> с</w:t>
      </w:r>
      <w:r w:rsidR="00C0341B" w:rsidRPr="00D9495F">
        <w:t>уществующ</w:t>
      </w:r>
      <w:r>
        <w:t>ей</w:t>
      </w:r>
      <w:r w:rsidR="00C0341B" w:rsidRPr="00D9495F">
        <w:t xml:space="preserve"> систем</w:t>
      </w:r>
      <w:r>
        <w:t>ы</w:t>
      </w:r>
      <w:r w:rsidR="00C0341B" w:rsidRPr="00D9495F">
        <w:t xml:space="preserve"> обслуживания населения общественным пассажирским транспортом. Движение общественного транспорта предлагается осуществлять по </w:t>
      </w:r>
      <w:r w:rsidR="000224A7" w:rsidRPr="00D9495F">
        <w:t>существующ</w:t>
      </w:r>
      <w:r w:rsidR="003B416B">
        <w:t>им</w:t>
      </w:r>
      <w:r w:rsidR="00C0341B" w:rsidRPr="00D9495F">
        <w:t xml:space="preserve"> межмуниципальн</w:t>
      </w:r>
      <w:r w:rsidR="003B416B">
        <w:t>ым</w:t>
      </w:r>
      <w:r>
        <w:t xml:space="preserve"> </w:t>
      </w:r>
      <w:r w:rsidR="003B416B">
        <w:t xml:space="preserve">и внутригородским </w:t>
      </w:r>
      <w:r>
        <w:t>наземн</w:t>
      </w:r>
      <w:r w:rsidR="003B416B">
        <w:t>ым</w:t>
      </w:r>
      <w:r w:rsidR="00166671">
        <w:t xml:space="preserve"> </w:t>
      </w:r>
      <w:r w:rsidR="003B416B">
        <w:t>маршрутам</w:t>
      </w:r>
      <w:r w:rsidR="00C0341B" w:rsidRPr="00D9495F">
        <w:t xml:space="preserve">. </w:t>
      </w:r>
    </w:p>
    <w:p w:rsidR="006E6567" w:rsidRDefault="006E6567" w:rsidP="00727677">
      <w:pPr>
        <w:ind w:firstLine="709"/>
        <w:jc w:val="both"/>
      </w:pPr>
      <w:r>
        <w:t>Программой предусмотрено мероприятие по содержанию и ремонту существующих автобусных остановок (92 шт.) (мероприятие предусмотрено разделом 4.1).</w:t>
      </w:r>
      <w:r w:rsidR="00D52DDF">
        <w:t xml:space="preserve"> Мероприятие предусматривает расчистку от снега остановочных площадок, ремонт и</w:t>
      </w:r>
      <w:r w:rsidR="00D52DDF" w:rsidRPr="00D52DDF">
        <w:t xml:space="preserve"> </w:t>
      </w:r>
      <w:r w:rsidR="00D52DDF">
        <w:t>мытье павильонов. Также содержание остановок косвенно связано с содержанием ТСОДД (мытье, своевременная замена дорожных знаков) (мероприятие по содержанию ТСОДД предусмотрено разделом 4.1).</w:t>
      </w:r>
    </w:p>
    <w:p w:rsidR="00451E23" w:rsidRDefault="00451E23" w:rsidP="00727677">
      <w:pPr>
        <w:ind w:firstLine="709"/>
        <w:jc w:val="both"/>
      </w:pPr>
      <w:r>
        <w:t>Кроме того, Программой предусматривается капитальный ремонт автостанции г. Трубчевска (мероприятие также предусмотрено генеральным планом городского поселения).</w:t>
      </w:r>
    </w:p>
    <w:p w:rsidR="00450B11" w:rsidRPr="00F92428" w:rsidRDefault="00450B11" w:rsidP="00CB7047">
      <w:pPr>
        <w:pStyle w:val="2"/>
        <w:spacing w:line="240" w:lineRule="auto"/>
        <w:rPr>
          <w:rFonts w:ascii="Times New Roman" w:hAnsi="Times New Roman"/>
        </w:rPr>
      </w:pPr>
      <w:bookmarkStart w:id="84" w:name="_Toc77239203"/>
      <w:r w:rsidRPr="00F92428">
        <w:rPr>
          <w:rFonts w:ascii="Times New Roman" w:hAnsi="Times New Roman"/>
        </w:rPr>
        <w:t>4.3. Мероприятия по развитию инфраструктуры для легкового автомобильного транспорта, включая развитие единого парковочного пространства</w:t>
      </w:r>
      <w:bookmarkEnd w:id="84"/>
    </w:p>
    <w:p w:rsidR="007F6329" w:rsidRDefault="008E582E" w:rsidP="00727677">
      <w:pPr>
        <w:ind w:firstLine="709"/>
        <w:jc w:val="both"/>
      </w:pPr>
      <w:r w:rsidRPr="008E582E">
        <w:t xml:space="preserve">В целях повышения безопасности дорожного движения и улучшения обслуживания пользователей предусмотрено </w:t>
      </w:r>
      <w:r w:rsidR="007F6329">
        <w:t>сохранение</w:t>
      </w:r>
      <w:r w:rsidRPr="008E582E">
        <w:t xml:space="preserve"> автомобильных дорог объектами дорожного сервиса</w:t>
      </w:r>
      <w:r>
        <w:t xml:space="preserve"> – станци</w:t>
      </w:r>
      <w:r w:rsidR="007F6329">
        <w:t>ями</w:t>
      </w:r>
      <w:r>
        <w:t xml:space="preserve"> технического обслуживания </w:t>
      </w:r>
      <w:r w:rsidR="00C052CA">
        <w:t>и автозаправоч</w:t>
      </w:r>
      <w:r w:rsidR="007F6329">
        <w:t>ными</w:t>
      </w:r>
      <w:r w:rsidR="00C052CA">
        <w:t xml:space="preserve"> станци</w:t>
      </w:r>
      <w:r w:rsidR="007F6329">
        <w:t>ями</w:t>
      </w:r>
      <w:r w:rsidRPr="008E582E">
        <w:t>.</w:t>
      </w:r>
    </w:p>
    <w:p w:rsidR="00F844CD" w:rsidRPr="00D9495F" w:rsidRDefault="008E582E" w:rsidP="00727677">
      <w:pPr>
        <w:ind w:firstLine="709"/>
        <w:jc w:val="both"/>
      </w:pPr>
      <w:r>
        <w:t xml:space="preserve"> </w:t>
      </w:r>
      <w:r w:rsidR="0064254A" w:rsidRPr="00D9495F">
        <w:t xml:space="preserve">В </w:t>
      </w:r>
      <w:r w:rsidR="007F6329">
        <w:t xml:space="preserve">г. </w:t>
      </w:r>
      <w:r w:rsidR="00451E23">
        <w:t xml:space="preserve">Трубчевск </w:t>
      </w:r>
      <w:r w:rsidR="0064254A" w:rsidRPr="00D9495F">
        <w:t>основными</w:t>
      </w:r>
      <w:r w:rsidR="00F844CD" w:rsidRPr="00D9495F">
        <w:t xml:space="preserve"> </w:t>
      </w:r>
      <w:r w:rsidR="0064254A" w:rsidRPr="00D9495F">
        <w:t>принципами размещения объектов постоянного хранения</w:t>
      </w:r>
      <w:r w:rsidR="00F844CD" w:rsidRPr="00D9495F">
        <w:t xml:space="preserve"> </w:t>
      </w:r>
      <w:r w:rsidR="0064254A" w:rsidRPr="00D9495F">
        <w:t>индивидуальных легковых автомобилей являются:</w:t>
      </w:r>
      <w:r w:rsidR="00F844CD" w:rsidRPr="00D9495F">
        <w:t xml:space="preserve"> </w:t>
      </w:r>
    </w:p>
    <w:p w:rsidR="00F844CD" w:rsidRDefault="0064254A" w:rsidP="00727677">
      <w:pPr>
        <w:pStyle w:val="a1"/>
        <w:spacing w:line="240" w:lineRule="auto"/>
        <w:ind w:firstLine="709"/>
      </w:pPr>
      <w:r w:rsidRPr="00D9495F">
        <w:t>сохран</w:t>
      </w:r>
      <w:r w:rsidR="00B36E02">
        <w:t>ить</w:t>
      </w:r>
      <w:r w:rsidRPr="00D9495F">
        <w:t xml:space="preserve"> существующи</w:t>
      </w:r>
      <w:r w:rsidR="00B36E02">
        <w:t>е</w:t>
      </w:r>
      <w:r w:rsidRPr="00D9495F">
        <w:t xml:space="preserve"> объект</w:t>
      </w:r>
      <w:r w:rsidR="00B36E02">
        <w:t>ы</w:t>
      </w:r>
      <w:r w:rsidRPr="00D9495F">
        <w:t xml:space="preserve"> хранения транспортных средств;</w:t>
      </w:r>
    </w:p>
    <w:p w:rsidR="00B36E02" w:rsidRDefault="00B36E02" w:rsidP="00B36E02">
      <w:pPr>
        <w:pStyle w:val="a1"/>
        <w:spacing w:line="240" w:lineRule="auto"/>
        <w:ind w:firstLine="709"/>
      </w:pPr>
      <w:r w:rsidRPr="00D9495F">
        <w:t>предусмотреть выполнение требований к размещению автостоянок для транспорта инвалидов;</w:t>
      </w:r>
    </w:p>
    <w:p w:rsidR="00F844CD" w:rsidRPr="00D9495F" w:rsidRDefault="0064254A" w:rsidP="00B36E02">
      <w:pPr>
        <w:pStyle w:val="a1"/>
        <w:spacing w:line="240" w:lineRule="auto"/>
        <w:ind w:firstLine="709"/>
      </w:pPr>
      <w:r w:rsidRPr="00D9495F">
        <w:t>считать, что автомобили, принадлежащие населению, проживающему в</w:t>
      </w:r>
      <w:r w:rsidR="00F844CD" w:rsidRPr="00D9495F">
        <w:t xml:space="preserve"> </w:t>
      </w:r>
      <w:r w:rsidRPr="00D9495F">
        <w:t>индивидуальных</w:t>
      </w:r>
      <w:r w:rsidR="007F6329">
        <w:t xml:space="preserve"> и малоэтажных домах, размещаются на придомовых </w:t>
      </w:r>
      <w:r w:rsidRPr="00D9495F">
        <w:t>участках.</w:t>
      </w:r>
      <w:r w:rsidR="00F844CD" w:rsidRPr="00D9495F">
        <w:t xml:space="preserve"> </w:t>
      </w:r>
    </w:p>
    <w:p w:rsidR="00F844CD" w:rsidRPr="00D9495F" w:rsidRDefault="00B36E02" w:rsidP="00B36E02">
      <w:pPr>
        <w:ind w:firstLine="709"/>
        <w:jc w:val="both"/>
      </w:pPr>
      <w:r>
        <w:t xml:space="preserve">В связи с этим, мероприятий по развитию парковочного пространства на территории </w:t>
      </w:r>
      <w:r w:rsidR="00451E23">
        <w:t>Трубчевского</w:t>
      </w:r>
      <w:r w:rsidR="007F6329">
        <w:t xml:space="preserve"> городского поселения</w:t>
      </w:r>
      <w:r w:rsidR="00C052CA" w:rsidRPr="00D9495F">
        <w:t xml:space="preserve"> </w:t>
      </w:r>
      <w:r>
        <w:t>не предусмотрено.</w:t>
      </w:r>
    </w:p>
    <w:p w:rsidR="00450B11" w:rsidRPr="003E6AB1" w:rsidRDefault="00450B11" w:rsidP="00CB7047">
      <w:pPr>
        <w:pStyle w:val="2"/>
        <w:spacing w:line="240" w:lineRule="auto"/>
        <w:rPr>
          <w:rFonts w:ascii="Times New Roman" w:hAnsi="Times New Roman"/>
        </w:rPr>
      </w:pPr>
      <w:bookmarkStart w:id="85" w:name="_Toc77239204"/>
      <w:r w:rsidRPr="003E6AB1">
        <w:rPr>
          <w:rFonts w:ascii="Times New Roman" w:hAnsi="Times New Roman"/>
        </w:rPr>
        <w:t>4.4. Мероприятия по развитию инфраструктуры пешеходного и велосипедного передвижения</w:t>
      </w:r>
      <w:bookmarkEnd w:id="85"/>
    </w:p>
    <w:p w:rsidR="00F844CD" w:rsidRPr="00D9495F" w:rsidRDefault="00F844CD" w:rsidP="00727677">
      <w:pPr>
        <w:ind w:firstLine="709"/>
        <w:jc w:val="both"/>
      </w:pPr>
      <w:r w:rsidRPr="00D9495F">
        <w:t xml:space="preserve">Повышение уровня безопасности на автомобильных дорогах местного значения предполагается достигать за счет обустройства </w:t>
      </w:r>
      <w:r w:rsidR="005831B1">
        <w:t>тротуаров</w:t>
      </w:r>
      <w:r w:rsidRPr="00D9495F">
        <w:t>, освещения участков автомобильных дорог.</w:t>
      </w:r>
    </w:p>
    <w:p w:rsidR="00F844CD" w:rsidRPr="00D9495F" w:rsidRDefault="00F844CD" w:rsidP="00727677">
      <w:pPr>
        <w:ind w:firstLine="709"/>
        <w:jc w:val="both"/>
      </w:pPr>
      <w:r w:rsidRPr="00D9495F">
        <w:t>Мероприятия по данному разделу:</w:t>
      </w:r>
    </w:p>
    <w:p w:rsidR="00F844CD" w:rsidRPr="00D9495F" w:rsidRDefault="00F844CD" w:rsidP="00727677">
      <w:pPr>
        <w:ind w:firstLine="709"/>
        <w:jc w:val="both"/>
      </w:pPr>
      <w:r w:rsidRPr="00D9495F">
        <w:t>1. Формирование системы улиц с пешеходным движением</w:t>
      </w:r>
      <w:r w:rsidR="00AB0D5B">
        <w:t xml:space="preserve"> (строительство тротуаров). Строительство тротуаров предусмотрено </w:t>
      </w:r>
      <w:r w:rsidR="00451E23">
        <w:t>проектом организации дорожного движения города</w:t>
      </w:r>
      <w:r w:rsidR="00AB0D5B">
        <w:t>.</w:t>
      </w:r>
      <w:r w:rsidR="00F31A63">
        <w:t xml:space="preserve"> Строительство тротуаров должно проводиться в комплексе с обустройством освещения. Тротуары должны иметь отделение от проезжей части (парковочных карманов) бортовым камнем.</w:t>
      </w:r>
    </w:p>
    <w:p w:rsidR="00F844CD" w:rsidRDefault="00175977" w:rsidP="00727677">
      <w:pPr>
        <w:ind w:firstLine="709"/>
        <w:jc w:val="both"/>
      </w:pPr>
      <w:r>
        <w:lastRenderedPageBreak/>
        <w:t>2</w:t>
      </w:r>
      <w:r w:rsidR="00F844CD" w:rsidRPr="00D9495F">
        <w:t xml:space="preserve">. </w:t>
      </w:r>
      <w:r w:rsidR="007F6329">
        <w:t xml:space="preserve">Содержание </w:t>
      </w:r>
      <w:r w:rsidR="00FF7B21">
        <w:t>системы уличного освещения</w:t>
      </w:r>
      <w:r w:rsidR="00AB0D5B">
        <w:t xml:space="preserve"> (своевременная замена лампочек и др.)</w:t>
      </w:r>
      <w:r w:rsidR="00F844CD" w:rsidRPr="00D9495F">
        <w:t>.</w:t>
      </w:r>
    </w:p>
    <w:p w:rsidR="00AB0D5B" w:rsidRPr="00D9495F" w:rsidRDefault="00AB0D5B" w:rsidP="00727677">
      <w:pPr>
        <w:ind w:firstLine="709"/>
        <w:jc w:val="both"/>
      </w:pPr>
      <w:r>
        <w:t>3. Развитие системы уличного освещени</w:t>
      </w:r>
      <w:r w:rsidR="00FC554E">
        <w:t>я</w:t>
      </w:r>
      <w:r>
        <w:t xml:space="preserve"> (строительство опор освещения, подключение к общей сети)</w:t>
      </w:r>
      <w:r w:rsidR="00451E23">
        <w:t xml:space="preserve"> в соответствии с проектом организации дорожного движения – 8 км, 186 новых светильников</w:t>
      </w:r>
      <w:r w:rsidR="00FC554E">
        <w:t>.</w:t>
      </w:r>
    </w:p>
    <w:p w:rsidR="003E46D1" w:rsidRDefault="003E46D1" w:rsidP="00CB7047">
      <w:pPr>
        <w:jc w:val="right"/>
      </w:pPr>
      <w:r w:rsidRPr="00D9495F">
        <w:t>Таблица 4.</w:t>
      </w:r>
      <w:r w:rsidR="00FC554E">
        <w:t>2</w:t>
      </w:r>
    </w:p>
    <w:p w:rsidR="00EB5521" w:rsidRDefault="00EB5521" w:rsidP="00EB5521">
      <w:pPr>
        <w:jc w:val="center"/>
        <w:rPr>
          <w:u w:val="single"/>
        </w:rPr>
      </w:pPr>
      <w:r w:rsidRPr="00EB5521">
        <w:rPr>
          <w:u w:val="single"/>
        </w:rPr>
        <w:t>Мероприятия по развитию инфраструктуры пешеходного и велосипедного движения</w:t>
      </w:r>
    </w:p>
    <w:tbl>
      <w:tblPr>
        <w:tblW w:w="10348" w:type="dxa"/>
        <w:tblInd w:w="-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481"/>
        <w:gridCol w:w="1784"/>
        <w:gridCol w:w="1391"/>
        <w:gridCol w:w="1196"/>
        <w:gridCol w:w="1496"/>
      </w:tblGrid>
      <w:tr w:rsidR="00B24B07" w:rsidRPr="005C6242" w:rsidTr="00B24B07">
        <w:trPr>
          <w:trHeight w:val="20"/>
          <w:tblHeader/>
        </w:trPr>
        <w:tc>
          <w:tcPr>
            <w:tcW w:w="2165" w:type="pct"/>
            <w:vMerge w:val="restart"/>
            <w:shd w:val="clear" w:color="auto" w:fill="auto"/>
            <w:vAlign w:val="center"/>
            <w:hideMark/>
          </w:tcPr>
          <w:p w:rsidR="00B24B07" w:rsidRPr="000D7407" w:rsidRDefault="00B24B07" w:rsidP="00F31A63">
            <w:pPr>
              <w:pStyle w:val="a6"/>
              <w:rPr>
                <w:rFonts w:ascii="Times New Roman" w:hAnsi="Times New Roman"/>
                <w:b/>
                <w:lang w:eastAsia="en-US"/>
              </w:rPr>
            </w:pPr>
            <w:r w:rsidRPr="000D7407">
              <w:rPr>
                <w:rFonts w:ascii="Times New Roman" w:hAnsi="Times New Roman"/>
                <w:b/>
                <w:lang w:eastAsia="en-US"/>
              </w:rPr>
              <w:t>Наименование мероприятия</w:t>
            </w:r>
          </w:p>
        </w:tc>
        <w:tc>
          <w:tcPr>
            <w:tcW w:w="862" w:type="pct"/>
            <w:vMerge w:val="restart"/>
            <w:shd w:val="clear" w:color="auto" w:fill="auto"/>
            <w:vAlign w:val="center"/>
            <w:hideMark/>
          </w:tcPr>
          <w:p w:rsidR="00B24B07" w:rsidRPr="000D7407" w:rsidRDefault="00B24B07" w:rsidP="00F31A63">
            <w:pPr>
              <w:pStyle w:val="a6"/>
              <w:rPr>
                <w:rFonts w:ascii="Times New Roman" w:hAnsi="Times New Roman"/>
                <w:b/>
                <w:lang w:eastAsia="en-US"/>
              </w:rPr>
            </w:pPr>
            <w:r w:rsidRPr="000D7407">
              <w:rPr>
                <w:rFonts w:ascii="Times New Roman" w:hAnsi="Times New Roman"/>
                <w:b/>
                <w:lang w:eastAsia="en-US"/>
              </w:rPr>
              <w:t>Планируемые сроки</w:t>
            </w:r>
          </w:p>
        </w:tc>
        <w:tc>
          <w:tcPr>
            <w:tcW w:w="1973" w:type="pct"/>
            <w:gridSpan w:val="3"/>
          </w:tcPr>
          <w:p w:rsidR="00B24B07" w:rsidRPr="000D7407" w:rsidRDefault="00B24B07" w:rsidP="00F31A63">
            <w:pPr>
              <w:pStyle w:val="a6"/>
              <w:rPr>
                <w:rFonts w:ascii="Times New Roman" w:hAnsi="Times New Roman"/>
                <w:b/>
                <w:lang w:eastAsia="en-US"/>
              </w:rPr>
            </w:pPr>
            <w:r w:rsidRPr="000D7407">
              <w:rPr>
                <w:rFonts w:ascii="Times New Roman" w:hAnsi="Times New Roman"/>
                <w:b/>
                <w:lang w:eastAsia="en-US"/>
              </w:rPr>
              <w:t>Источники финансирования, %</w:t>
            </w:r>
          </w:p>
        </w:tc>
      </w:tr>
      <w:tr w:rsidR="00B24B07" w:rsidRPr="005C6242" w:rsidTr="00B24B07">
        <w:trPr>
          <w:trHeight w:val="20"/>
          <w:tblHeader/>
        </w:trPr>
        <w:tc>
          <w:tcPr>
            <w:tcW w:w="2165" w:type="pct"/>
            <w:vMerge/>
            <w:vAlign w:val="center"/>
            <w:hideMark/>
          </w:tcPr>
          <w:p w:rsidR="00B24B07" w:rsidRPr="000D7407" w:rsidRDefault="00B24B07" w:rsidP="00F31A63">
            <w:pPr>
              <w:pStyle w:val="a6"/>
              <w:rPr>
                <w:rFonts w:ascii="Times New Roman" w:hAnsi="Times New Roman"/>
                <w:b/>
                <w:lang w:eastAsia="en-US"/>
              </w:rPr>
            </w:pPr>
          </w:p>
        </w:tc>
        <w:tc>
          <w:tcPr>
            <w:tcW w:w="862" w:type="pct"/>
            <w:vMerge/>
            <w:vAlign w:val="center"/>
            <w:hideMark/>
          </w:tcPr>
          <w:p w:rsidR="00B24B07" w:rsidRPr="000D7407" w:rsidRDefault="00B24B07" w:rsidP="00F31A63">
            <w:pPr>
              <w:pStyle w:val="a6"/>
              <w:rPr>
                <w:rFonts w:ascii="Times New Roman" w:hAnsi="Times New Roman"/>
                <w:b/>
                <w:lang w:eastAsia="en-US"/>
              </w:rPr>
            </w:pPr>
          </w:p>
        </w:tc>
        <w:tc>
          <w:tcPr>
            <w:tcW w:w="1250" w:type="pct"/>
            <w:gridSpan w:val="2"/>
            <w:shd w:val="clear" w:color="auto" w:fill="auto"/>
            <w:vAlign w:val="center"/>
          </w:tcPr>
          <w:p w:rsidR="00B24B07" w:rsidRPr="00544558" w:rsidRDefault="00B24B07" w:rsidP="00F31A63">
            <w:pPr>
              <w:jc w:val="center"/>
              <w:rPr>
                <w:b/>
                <w:color w:val="000000"/>
                <w:sz w:val="20"/>
                <w:szCs w:val="20"/>
              </w:rPr>
            </w:pPr>
            <w:r>
              <w:rPr>
                <w:b/>
                <w:color w:val="000000"/>
                <w:sz w:val="20"/>
                <w:szCs w:val="20"/>
              </w:rPr>
              <w:t>Бюджетные средства</w:t>
            </w:r>
          </w:p>
        </w:tc>
        <w:tc>
          <w:tcPr>
            <w:tcW w:w="723" w:type="pct"/>
            <w:vMerge w:val="restart"/>
            <w:shd w:val="clear" w:color="auto" w:fill="auto"/>
            <w:vAlign w:val="center"/>
            <w:hideMark/>
          </w:tcPr>
          <w:p w:rsidR="00B24B07" w:rsidRPr="00544558" w:rsidRDefault="00B24B07" w:rsidP="00F31A63">
            <w:pPr>
              <w:jc w:val="center"/>
              <w:rPr>
                <w:b/>
                <w:color w:val="000000"/>
                <w:sz w:val="20"/>
                <w:szCs w:val="20"/>
              </w:rPr>
            </w:pPr>
            <w:r w:rsidRPr="00544558">
              <w:rPr>
                <w:b/>
                <w:color w:val="000000"/>
                <w:sz w:val="20"/>
                <w:szCs w:val="20"/>
              </w:rPr>
              <w:t>внебюджетные средства</w:t>
            </w:r>
          </w:p>
        </w:tc>
      </w:tr>
      <w:tr w:rsidR="00B24B07" w:rsidRPr="005C6242" w:rsidTr="00F31A63">
        <w:trPr>
          <w:trHeight w:val="20"/>
          <w:tblHeader/>
        </w:trPr>
        <w:tc>
          <w:tcPr>
            <w:tcW w:w="2165" w:type="pct"/>
            <w:vMerge/>
            <w:vAlign w:val="center"/>
          </w:tcPr>
          <w:p w:rsidR="00B24B07" w:rsidRDefault="00B24B07" w:rsidP="00B24B07">
            <w:pPr>
              <w:pStyle w:val="a6"/>
              <w:jc w:val="left"/>
              <w:rPr>
                <w:rFonts w:ascii="Times New Roman" w:hAnsi="Times New Roman"/>
                <w:b/>
                <w:sz w:val="22"/>
                <w:lang w:val="ru-RU" w:eastAsia="en-US"/>
              </w:rPr>
            </w:pPr>
          </w:p>
        </w:tc>
        <w:tc>
          <w:tcPr>
            <w:tcW w:w="862" w:type="pct"/>
            <w:vMerge/>
          </w:tcPr>
          <w:p w:rsidR="00B24B07" w:rsidRPr="00FC554E" w:rsidRDefault="00B24B07" w:rsidP="00B24B07">
            <w:pPr>
              <w:pStyle w:val="a6"/>
              <w:rPr>
                <w:rFonts w:ascii="Times New Roman" w:hAnsi="Times New Roman"/>
                <w:b/>
                <w:sz w:val="22"/>
                <w:lang w:val="ru-RU" w:eastAsia="en-US"/>
              </w:rPr>
            </w:pPr>
          </w:p>
        </w:tc>
        <w:tc>
          <w:tcPr>
            <w:tcW w:w="672" w:type="pct"/>
            <w:shd w:val="clear" w:color="auto" w:fill="auto"/>
            <w:vAlign w:val="center"/>
          </w:tcPr>
          <w:p w:rsidR="00B24B07" w:rsidRPr="00493E4A" w:rsidRDefault="00451E23" w:rsidP="00B24B07">
            <w:pPr>
              <w:pStyle w:val="a6"/>
              <w:rPr>
                <w:rFonts w:ascii="Times New Roman" w:hAnsi="Times New Roman"/>
                <w:b/>
                <w:lang w:val="ru-RU" w:eastAsia="en-US"/>
              </w:rPr>
            </w:pPr>
            <w:r>
              <w:rPr>
                <w:rFonts w:ascii="Times New Roman" w:hAnsi="Times New Roman"/>
                <w:b/>
                <w:lang w:val="ru-RU" w:eastAsia="en-US"/>
              </w:rPr>
              <w:t>Районный</w:t>
            </w:r>
            <w:r w:rsidR="00B24B07" w:rsidRPr="00493E4A">
              <w:rPr>
                <w:rFonts w:ascii="Times New Roman" w:hAnsi="Times New Roman"/>
                <w:b/>
                <w:lang w:val="ru-RU" w:eastAsia="en-US"/>
              </w:rPr>
              <w:t xml:space="preserve"> бюджет</w:t>
            </w:r>
          </w:p>
        </w:tc>
        <w:tc>
          <w:tcPr>
            <w:tcW w:w="578" w:type="pct"/>
            <w:shd w:val="clear" w:color="auto" w:fill="auto"/>
          </w:tcPr>
          <w:p w:rsidR="00B24B07" w:rsidRPr="00493E4A" w:rsidRDefault="00B24B07" w:rsidP="00B24B07">
            <w:pPr>
              <w:pStyle w:val="a6"/>
              <w:rPr>
                <w:rFonts w:ascii="Times New Roman" w:hAnsi="Times New Roman"/>
                <w:b/>
                <w:lang w:val="ru-RU" w:eastAsia="en-US"/>
              </w:rPr>
            </w:pPr>
            <w:r w:rsidRPr="00493E4A">
              <w:rPr>
                <w:rFonts w:ascii="Times New Roman" w:hAnsi="Times New Roman"/>
                <w:b/>
                <w:lang w:val="ru-RU" w:eastAsia="en-US"/>
              </w:rPr>
              <w:t>Местный бюджет</w:t>
            </w:r>
          </w:p>
        </w:tc>
        <w:tc>
          <w:tcPr>
            <w:tcW w:w="723" w:type="pct"/>
            <w:vMerge/>
            <w:shd w:val="clear" w:color="auto" w:fill="auto"/>
            <w:vAlign w:val="center"/>
          </w:tcPr>
          <w:p w:rsidR="00B24B07" w:rsidRPr="00FC554E" w:rsidRDefault="00B24B07" w:rsidP="00B24B07">
            <w:pPr>
              <w:pStyle w:val="a6"/>
              <w:rPr>
                <w:rFonts w:ascii="Times New Roman" w:hAnsi="Times New Roman"/>
                <w:b/>
                <w:sz w:val="22"/>
                <w:lang w:val="ru-RU" w:eastAsia="en-US"/>
              </w:rPr>
            </w:pPr>
          </w:p>
        </w:tc>
      </w:tr>
      <w:tr w:rsidR="00B24B07" w:rsidRPr="005C6242" w:rsidTr="009B57B6">
        <w:trPr>
          <w:trHeight w:val="20"/>
          <w:tblHeader/>
        </w:trPr>
        <w:tc>
          <w:tcPr>
            <w:tcW w:w="2165" w:type="pct"/>
            <w:vAlign w:val="center"/>
          </w:tcPr>
          <w:p w:rsidR="00B24B07" w:rsidRPr="00FC554E" w:rsidRDefault="00B24B07" w:rsidP="007D27FD">
            <w:pPr>
              <w:pStyle w:val="a6"/>
              <w:jc w:val="left"/>
              <w:rPr>
                <w:rFonts w:ascii="Times New Roman" w:hAnsi="Times New Roman"/>
                <w:b/>
                <w:sz w:val="22"/>
                <w:lang w:val="ru-RU" w:eastAsia="en-US"/>
              </w:rPr>
            </w:pPr>
            <w:r>
              <w:rPr>
                <w:rFonts w:ascii="Times New Roman" w:hAnsi="Times New Roman"/>
                <w:b/>
                <w:sz w:val="22"/>
                <w:lang w:val="ru-RU" w:eastAsia="en-US"/>
              </w:rPr>
              <w:t xml:space="preserve">1 </w:t>
            </w:r>
            <w:r w:rsidR="009B57B6" w:rsidRPr="009B57B6">
              <w:rPr>
                <w:rFonts w:ascii="Times New Roman" w:hAnsi="Times New Roman"/>
                <w:b/>
                <w:sz w:val="22"/>
                <w:lang w:val="ru-RU" w:eastAsia="en-US"/>
              </w:rPr>
              <w:t>Мероприятие «</w:t>
            </w:r>
            <w:r w:rsidR="007D27FD">
              <w:rPr>
                <w:rFonts w:ascii="Times New Roman" w:hAnsi="Times New Roman"/>
                <w:b/>
                <w:sz w:val="22"/>
                <w:lang w:val="ru-RU" w:eastAsia="en-US"/>
              </w:rPr>
              <w:t>капитальный ремонт</w:t>
            </w:r>
            <w:r w:rsidRPr="00FC554E">
              <w:rPr>
                <w:rFonts w:ascii="Times New Roman" w:hAnsi="Times New Roman"/>
                <w:b/>
                <w:sz w:val="22"/>
                <w:lang w:val="ru-RU" w:eastAsia="en-US"/>
              </w:rPr>
              <w:t xml:space="preserve"> тротуаров вдоль улиц</w:t>
            </w:r>
            <w:r w:rsidR="00451E23">
              <w:rPr>
                <w:rFonts w:ascii="Times New Roman" w:hAnsi="Times New Roman"/>
                <w:b/>
                <w:sz w:val="22"/>
                <w:lang w:val="ru-RU" w:eastAsia="en-US"/>
              </w:rPr>
              <w:t xml:space="preserve"> в соответствии с ПОДД</w:t>
            </w:r>
            <w:r w:rsidR="009B57B6">
              <w:rPr>
                <w:rFonts w:ascii="Times New Roman" w:hAnsi="Times New Roman"/>
                <w:b/>
                <w:sz w:val="22"/>
                <w:lang w:val="ru-RU" w:eastAsia="en-US"/>
              </w:rPr>
              <w:t>»</w:t>
            </w:r>
          </w:p>
        </w:tc>
        <w:tc>
          <w:tcPr>
            <w:tcW w:w="862" w:type="pct"/>
            <w:vAlign w:val="center"/>
          </w:tcPr>
          <w:p w:rsidR="00B24B07" w:rsidRPr="00FC554E" w:rsidRDefault="00270011" w:rsidP="009B57B6">
            <w:pPr>
              <w:pStyle w:val="a6"/>
              <w:rPr>
                <w:rFonts w:ascii="Times New Roman" w:hAnsi="Times New Roman"/>
                <w:b/>
                <w:sz w:val="22"/>
                <w:lang w:val="ru-RU" w:eastAsia="en-US"/>
              </w:rPr>
            </w:pPr>
            <w:r>
              <w:rPr>
                <w:rFonts w:ascii="Times New Roman" w:hAnsi="Times New Roman"/>
                <w:b/>
                <w:sz w:val="22"/>
                <w:lang w:val="ru-RU" w:eastAsia="en-US"/>
              </w:rPr>
              <w:t>2023</w:t>
            </w:r>
            <w:r w:rsidR="00B24B07" w:rsidRPr="00FC554E">
              <w:rPr>
                <w:rFonts w:ascii="Times New Roman" w:hAnsi="Times New Roman"/>
                <w:b/>
                <w:sz w:val="22"/>
                <w:lang w:eastAsia="en-US"/>
              </w:rPr>
              <w:t>-</w:t>
            </w:r>
            <w:r w:rsidR="00B24B07" w:rsidRPr="00FC554E">
              <w:rPr>
                <w:rFonts w:ascii="Times New Roman" w:hAnsi="Times New Roman"/>
                <w:b/>
                <w:sz w:val="22"/>
                <w:lang w:val="ru-RU" w:eastAsia="en-US"/>
              </w:rPr>
              <w:t>20</w:t>
            </w:r>
            <w:r w:rsidR="00B24B07">
              <w:rPr>
                <w:rFonts w:ascii="Times New Roman" w:hAnsi="Times New Roman"/>
                <w:b/>
                <w:sz w:val="22"/>
                <w:lang w:val="ru-RU" w:eastAsia="en-US"/>
              </w:rPr>
              <w:t>24</w:t>
            </w:r>
          </w:p>
        </w:tc>
        <w:tc>
          <w:tcPr>
            <w:tcW w:w="672" w:type="pct"/>
            <w:shd w:val="clear" w:color="auto" w:fill="auto"/>
            <w:vAlign w:val="center"/>
          </w:tcPr>
          <w:p w:rsidR="00B24B07" w:rsidRPr="00FC554E" w:rsidRDefault="00451E23" w:rsidP="00B24B07">
            <w:pPr>
              <w:pStyle w:val="a6"/>
              <w:rPr>
                <w:rFonts w:ascii="Times New Roman" w:hAnsi="Times New Roman"/>
                <w:b/>
                <w:sz w:val="22"/>
                <w:lang w:val="ru-RU" w:eastAsia="en-US"/>
              </w:rPr>
            </w:pPr>
            <w:r>
              <w:rPr>
                <w:rFonts w:ascii="Times New Roman" w:hAnsi="Times New Roman"/>
                <w:b/>
                <w:sz w:val="22"/>
                <w:lang w:val="ru-RU" w:eastAsia="en-US"/>
              </w:rPr>
              <w:t>-</w:t>
            </w:r>
          </w:p>
        </w:tc>
        <w:tc>
          <w:tcPr>
            <w:tcW w:w="578" w:type="pct"/>
            <w:shd w:val="clear" w:color="auto" w:fill="auto"/>
            <w:vAlign w:val="center"/>
          </w:tcPr>
          <w:p w:rsidR="00B24B07" w:rsidRPr="00FC554E" w:rsidRDefault="00451E23" w:rsidP="00B24B07">
            <w:pPr>
              <w:pStyle w:val="a6"/>
              <w:rPr>
                <w:rFonts w:ascii="Times New Roman" w:hAnsi="Times New Roman"/>
                <w:b/>
                <w:sz w:val="22"/>
                <w:lang w:val="ru-RU" w:eastAsia="en-US"/>
              </w:rPr>
            </w:pPr>
            <w:r>
              <w:rPr>
                <w:rFonts w:ascii="Times New Roman" w:hAnsi="Times New Roman"/>
                <w:b/>
                <w:sz w:val="22"/>
                <w:lang w:val="ru-RU" w:eastAsia="en-US"/>
              </w:rPr>
              <w:t>100</w:t>
            </w:r>
          </w:p>
        </w:tc>
        <w:tc>
          <w:tcPr>
            <w:tcW w:w="723" w:type="pct"/>
            <w:shd w:val="clear" w:color="auto" w:fill="auto"/>
            <w:vAlign w:val="center"/>
          </w:tcPr>
          <w:p w:rsidR="00B24B07" w:rsidRPr="00FC554E" w:rsidRDefault="00B24B07" w:rsidP="00B24B07">
            <w:pPr>
              <w:pStyle w:val="a6"/>
              <w:rPr>
                <w:rFonts w:ascii="Times New Roman" w:hAnsi="Times New Roman"/>
                <w:b/>
                <w:sz w:val="22"/>
                <w:lang w:val="ru-RU" w:eastAsia="en-US"/>
              </w:rPr>
            </w:pPr>
            <w:r w:rsidRPr="00FC554E">
              <w:rPr>
                <w:rFonts w:ascii="Times New Roman" w:hAnsi="Times New Roman"/>
                <w:b/>
                <w:sz w:val="22"/>
                <w:lang w:val="ru-RU" w:eastAsia="en-US"/>
              </w:rPr>
              <w:t>-</w:t>
            </w:r>
          </w:p>
        </w:tc>
      </w:tr>
      <w:tr w:rsidR="00B24B07" w:rsidRPr="005C6242" w:rsidTr="009B57B6">
        <w:trPr>
          <w:trHeight w:val="20"/>
          <w:tblHeader/>
        </w:trPr>
        <w:tc>
          <w:tcPr>
            <w:tcW w:w="2165" w:type="pct"/>
            <w:vAlign w:val="center"/>
          </w:tcPr>
          <w:p w:rsidR="00B24B07" w:rsidRPr="00FC554E" w:rsidRDefault="00B24B07" w:rsidP="00FC554E">
            <w:pPr>
              <w:pStyle w:val="a6"/>
              <w:jc w:val="left"/>
              <w:rPr>
                <w:rFonts w:ascii="Times New Roman" w:hAnsi="Times New Roman"/>
                <w:b/>
                <w:sz w:val="22"/>
                <w:lang w:val="ru-RU" w:eastAsia="en-US"/>
              </w:rPr>
            </w:pPr>
            <w:r>
              <w:rPr>
                <w:rFonts w:ascii="Times New Roman" w:hAnsi="Times New Roman"/>
                <w:b/>
                <w:sz w:val="22"/>
                <w:lang w:val="ru-RU" w:eastAsia="en-US"/>
              </w:rPr>
              <w:t xml:space="preserve">2 </w:t>
            </w:r>
            <w:r w:rsidR="009B57B6">
              <w:rPr>
                <w:rFonts w:ascii="Times New Roman" w:hAnsi="Times New Roman"/>
                <w:b/>
                <w:sz w:val="22"/>
                <w:lang w:val="ru-RU" w:eastAsia="en-US"/>
              </w:rPr>
              <w:t>Мероприятие «</w:t>
            </w:r>
            <w:r w:rsidRPr="00FC554E">
              <w:rPr>
                <w:rFonts w:ascii="Times New Roman" w:hAnsi="Times New Roman"/>
                <w:b/>
                <w:sz w:val="22"/>
                <w:lang w:val="ru-RU" w:eastAsia="en-US"/>
              </w:rPr>
              <w:t>Содержание системы уличного освещения</w:t>
            </w:r>
            <w:r w:rsidR="009B57B6">
              <w:rPr>
                <w:rFonts w:ascii="Times New Roman" w:hAnsi="Times New Roman"/>
                <w:b/>
                <w:sz w:val="22"/>
                <w:lang w:val="ru-RU" w:eastAsia="en-US"/>
              </w:rPr>
              <w:t>»</w:t>
            </w:r>
          </w:p>
        </w:tc>
        <w:tc>
          <w:tcPr>
            <w:tcW w:w="862" w:type="pct"/>
            <w:vAlign w:val="center"/>
          </w:tcPr>
          <w:p w:rsidR="00B24B07" w:rsidRPr="00FC554E" w:rsidRDefault="00270011" w:rsidP="009B57B6">
            <w:pPr>
              <w:pStyle w:val="a6"/>
              <w:rPr>
                <w:rFonts w:ascii="Times New Roman" w:hAnsi="Times New Roman"/>
                <w:b/>
                <w:sz w:val="22"/>
                <w:lang w:val="ru-RU" w:eastAsia="en-US"/>
              </w:rPr>
            </w:pPr>
            <w:r>
              <w:rPr>
                <w:rFonts w:ascii="Times New Roman" w:hAnsi="Times New Roman"/>
                <w:b/>
                <w:sz w:val="22"/>
                <w:lang w:val="ru-RU" w:eastAsia="en-US"/>
              </w:rPr>
              <w:t>2023</w:t>
            </w:r>
            <w:r w:rsidR="00B24B07" w:rsidRPr="004D7A88">
              <w:rPr>
                <w:rFonts w:ascii="Times New Roman" w:hAnsi="Times New Roman"/>
                <w:b/>
                <w:sz w:val="22"/>
                <w:lang w:val="ru-RU" w:eastAsia="en-US"/>
              </w:rPr>
              <w:t>-</w:t>
            </w:r>
            <w:r w:rsidR="001509D0">
              <w:rPr>
                <w:rFonts w:ascii="Times New Roman" w:hAnsi="Times New Roman"/>
                <w:b/>
                <w:sz w:val="22"/>
                <w:lang w:val="ru-RU" w:eastAsia="en-US"/>
              </w:rPr>
              <w:t>2035</w:t>
            </w:r>
          </w:p>
        </w:tc>
        <w:tc>
          <w:tcPr>
            <w:tcW w:w="672" w:type="pct"/>
            <w:shd w:val="clear" w:color="auto" w:fill="auto"/>
            <w:vAlign w:val="center"/>
          </w:tcPr>
          <w:p w:rsidR="00B24B07" w:rsidRPr="00FC554E" w:rsidRDefault="00B24B07" w:rsidP="00FC554E">
            <w:pPr>
              <w:pStyle w:val="a6"/>
              <w:rPr>
                <w:rFonts w:ascii="Times New Roman" w:hAnsi="Times New Roman"/>
                <w:b/>
                <w:sz w:val="22"/>
                <w:lang w:val="ru-RU" w:eastAsia="en-US"/>
              </w:rPr>
            </w:pPr>
            <w:r>
              <w:rPr>
                <w:rFonts w:ascii="Times New Roman" w:hAnsi="Times New Roman"/>
                <w:b/>
                <w:sz w:val="22"/>
                <w:lang w:val="ru-RU" w:eastAsia="en-US"/>
              </w:rPr>
              <w:t>-</w:t>
            </w:r>
          </w:p>
        </w:tc>
        <w:tc>
          <w:tcPr>
            <w:tcW w:w="578" w:type="pct"/>
            <w:shd w:val="clear" w:color="auto" w:fill="auto"/>
            <w:vAlign w:val="center"/>
          </w:tcPr>
          <w:p w:rsidR="00B24B07" w:rsidRPr="00FC554E" w:rsidRDefault="00B24B07" w:rsidP="00FC554E">
            <w:pPr>
              <w:pStyle w:val="a6"/>
              <w:rPr>
                <w:rFonts w:ascii="Times New Roman" w:hAnsi="Times New Roman"/>
                <w:b/>
                <w:sz w:val="22"/>
                <w:lang w:val="ru-RU" w:eastAsia="en-US"/>
              </w:rPr>
            </w:pPr>
            <w:r>
              <w:rPr>
                <w:rFonts w:ascii="Times New Roman" w:hAnsi="Times New Roman"/>
                <w:b/>
                <w:sz w:val="22"/>
                <w:lang w:val="ru-RU" w:eastAsia="en-US"/>
              </w:rPr>
              <w:t>100</w:t>
            </w:r>
          </w:p>
        </w:tc>
        <w:tc>
          <w:tcPr>
            <w:tcW w:w="723" w:type="pct"/>
            <w:shd w:val="clear" w:color="auto" w:fill="auto"/>
            <w:vAlign w:val="center"/>
          </w:tcPr>
          <w:p w:rsidR="00B24B07" w:rsidRPr="00FC554E" w:rsidRDefault="00B24B07" w:rsidP="00FC554E">
            <w:pPr>
              <w:pStyle w:val="a6"/>
              <w:rPr>
                <w:rFonts w:ascii="Times New Roman" w:hAnsi="Times New Roman"/>
                <w:b/>
                <w:sz w:val="22"/>
                <w:lang w:val="ru-RU" w:eastAsia="en-US"/>
              </w:rPr>
            </w:pPr>
            <w:r w:rsidRPr="00FC554E">
              <w:rPr>
                <w:rFonts w:ascii="Times New Roman" w:hAnsi="Times New Roman"/>
                <w:b/>
                <w:sz w:val="22"/>
                <w:lang w:val="ru-RU" w:eastAsia="en-US"/>
              </w:rPr>
              <w:t>-</w:t>
            </w:r>
          </w:p>
        </w:tc>
      </w:tr>
      <w:tr w:rsidR="00B24B07" w:rsidRPr="005C6242" w:rsidTr="009B57B6">
        <w:trPr>
          <w:trHeight w:val="20"/>
          <w:tblHeader/>
        </w:trPr>
        <w:tc>
          <w:tcPr>
            <w:tcW w:w="2165" w:type="pct"/>
            <w:vAlign w:val="center"/>
          </w:tcPr>
          <w:p w:rsidR="00B24B07" w:rsidRPr="00FC554E" w:rsidRDefault="00B24B07" w:rsidP="00FC554E">
            <w:pPr>
              <w:pStyle w:val="a6"/>
              <w:jc w:val="left"/>
              <w:rPr>
                <w:rFonts w:ascii="Times New Roman" w:hAnsi="Times New Roman"/>
                <w:b/>
                <w:sz w:val="22"/>
                <w:lang w:val="ru-RU" w:eastAsia="en-US"/>
              </w:rPr>
            </w:pPr>
            <w:r>
              <w:rPr>
                <w:rFonts w:ascii="Times New Roman" w:hAnsi="Times New Roman"/>
                <w:b/>
                <w:sz w:val="22"/>
                <w:lang w:val="ru-RU" w:eastAsia="en-US"/>
              </w:rPr>
              <w:t xml:space="preserve">3 </w:t>
            </w:r>
            <w:r w:rsidR="009B57B6">
              <w:rPr>
                <w:rFonts w:ascii="Times New Roman" w:hAnsi="Times New Roman"/>
                <w:b/>
                <w:sz w:val="22"/>
                <w:lang w:val="ru-RU" w:eastAsia="en-US"/>
              </w:rPr>
              <w:t>Мероприятие «</w:t>
            </w:r>
            <w:r w:rsidRPr="00FC554E">
              <w:rPr>
                <w:rFonts w:ascii="Times New Roman" w:hAnsi="Times New Roman"/>
                <w:b/>
                <w:sz w:val="22"/>
                <w:lang w:val="ru-RU" w:eastAsia="en-US"/>
              </w:rPr>
              <w:t>Развитие системы уличного освещения</w:t>
            </w:r>
            <w:r w:rsidR="009B57B6">
              <w:rPr>
                <w:rFonts w:ascii="Times New Roman" w:hAnsi="Times New Roman"/>
                <w:b/>
                <w:sz w:val="22"/>
                <w:lang w:val="ru-RU" w:eastAsia="en-US"/>
              </w:rPr>
              <w:t>»</w:t>
            </w:r>
          </w:p>
        </w:tc>
        <w:tc>
          <w:tcPr>
            <w:tcW w:w="862" w:type="pct"/>
            <w:vAlign w:val="center"/>
          </w:tcPr>
          <w:p w:rsidR="00B24B07" w:rsidRPr="00FC554E" w:rsidRDefault="00270011" w:rsidP="009B57B6">
            <w:pPr>
              <w:pStyle w:val="a6"/>
              <w:rPr>
                <w:rFonts w:ascii="Times New Roman" w:hAnsi="Times New Roman"/>
                <w:b/>
                <w:sz w:val="22"/>
                <w:lang w:val="ru-RU" w:eastAsia="en-US"/>
              </w:rPr>
            </w:pPr>
            <w:r>
              <w:rPr>
                <w:rFonts w:ascii="Times New Roman" w:hAnsi="Times New Roman"/>
                <w:b/>
                <w:sz w:val="22"/>
                <w:lang w:val="ru-RU" w:eastAsia="en-US"/>
              </w:rPr>
              <w:t>2023</w:t>
            </w:r>
            <w:r w:rsidR="00B24B07" w:rsidRPr="004D7A88">
              <w:rPr>
                <w:rFonts w:ascii="Times New Roman" w:hAnsi="Times New Roman"/>
                <w:b/>
                <w:sz w:val="22"/>
                <w:lang w:val="ru-RU" w:eastAsia="en-US"/>
              </w:rPr>
              <w:t>-</w:t>
            </w:r>
            <w:r w:rsidR="001509D0">
              <w:rPr>
                <w:rFonts w:ascii="Times New Roman" w:hAnsi="Times New Roman"/>
                <w:b/>
                <w:sz w:val="22"/>
                <w:lang w:val="ru-RU" w:eastAsia="en-US"/>
              </w:rPr>
              <w:t>2035</w:t>
            </w:r>
          </w:p>
        </w:tc>
        <w:tc>
          <w:tcPr>
            <w:tcW w:w="672" w:type="pct"/>
            <w:shd w:val="clear" w:color="auto" w:fill="auto"/>
            <w:vAlign w:val="center"/>
          </w:tcPr>
          <w:p w:rsidR="00B24B07" w:rsidRPr="00FC554E" w:rsidRDefault="00B24B07" w:rsidP="00FC554E">
            <w:pPr>
              <w:pStyle w:val="a6"/>
              <w:rPr>
                <w:rFonts w:ascii="Times New Roman" w:hAnsi="Times New Roman"/>
                <w:b/>
                <w:sz w:val="22"/>
                <w:lang w:val="ru-RU" w:eastAsia="en-US"/>
              </w:rPr>
            </w:pPr>
            <w:r w:rsidRPr="00FC554E">
              <w:rPr>
                <w:rFonts w:ascii="Times New Roman" w:hAnsi="Times New Roman"/>
                <w:b/>
                <w:sz w:val="22"/>
                <w:lang w:val="ru-RU" w:eastAsia="en-US"/>
              </w:rPr>
              <w:t>-</w:t>
            </w:r>
          </w:p>
        </w:tc>
        <w:tc>
          <w:tcPr>
            <w:tcW w:w="578" w:type="pct"/>
            <w:shd w:val="clear" w:color="auto" w:fill="auto"/>
            <w:vAlign w:val="center"/>
          </w:tcPr>
          <w:p w:rsidR="00B24B07" w:rsidRPr="00FC554E" w:rsidRDefault="00451E23" w:rsidP="00B24B07">
            <w:pPr>
              <w:pStyle w:val="a6"/>
              <w:rPr>
                <w:rFonts w:ascii="Times New Roman" w:hAnsi="Times New Roman"/>
                <w:b/>
                <w:sz w:val="22"/>
                <w:lang w:val="ru-RU" w:eastAsia="en-US"/>
              </w:rPr>
            </w:pPr>
            <w:r>
              <w:rPr>
                <w:rFonts w:ascii="Times New Roman" w:hAnsi="Times New Roman"/>
                <w:b/>
                <w:sz w:val="22"/>
                <w:lang w:val="ru-RU" w:eastAsia="en-US"/>
              </w:rPr>
              <w:t>100</w:t>
            </w:r>
          </w:p>
        </w:tc>
        <w:tc>
          <w:tcPr>
            <w:tcW w:w="723" w:type="pct"/>
            <w:shd w:val="clear" w:color="auto" w:fill="auto"/>
            <w:vAlign w:val="center"/>
          </w:tcPr>
          <w:p w:rsidR="00B24B07" w:rsidRPr="00FC554E" w:rsidRDefault="00451E23" w:rsidP="00FC554E">
            <w:pPr>
              <w:pStyle w:val="a6"/>
              <w:rPr>
                <w:rFonts w:ascii="Times New Roman" w:hAnsi="Times New Roman"/>
                <w:b/>
                <w:sz w:val="22"/>
                <w:lang w:val="ru-RU" w:eastAsia="en-US"/>
              </w:rPr>
            </w:pPr>
            <w:r>
              <w:rPr>
                <w:rFonts w:ascii="Times New Roman" w:hAnsi="Times New Roman"/>
                <w:b/>
                <w:sz w:val="22"/>
                <w:lang w:val="ru-RU" w:eastAsia="en-US"/>
              </w:rPr>
              <w:t>-</w:t>
            </w:r>
          </w:p>
        </w:tc>
      </w:tr>
    </w:tbl>
    <w:p w:rsidR="00FC554E" w:rsidRDefault="00FC554E" w:rsidP="00EB5521">
      <w:pPr>
        <w:jc w:val="center"/>
        <w:rPr>
          <w:u w:val="single"/>
        </w:rPr>
      </w:pPr>
    </w:p>
    <w:p w:rsidR="00FF7B21" w:rsidRPr="00D9495F" w:rsidRDefault="00FF7B21" w:rsidP="00FF7B21">
      <w:pPr>
        <w:ind w:firstLine="709"/>
        <w:jc w:val="both"/>
      </w:pPr>
      <w:r w:rsidRPr="00D9495F">
        <w:t>Мероприятия по развитию велосипедного передвижения возможны к реализации как дополнительные из-за недостатка финансовых средств, при получении дополнительных доходов местного бюджета или появления возможности финансирования из иных источников.</w:t>
      </w:r>
    </w:p>
    <w:p w:rsidR="00F844CD" w:rsidRPr="003E6AB1" w:rsidRDefault="00F844CD" w:rsidP="00CB7047">
      <w:pPr>
        <w:pStyle w:val="2"/>
        <w:spacing w:line="240" w:lineRule="auto"/>
        <w:rPr>
          <w:rFonts w:ascii="Times New Roman" w:hAnsi="Times New Roman"/>
        </w:rPr>
      </w:pPr>
      <w:bookmarkStart w:id="86" w:name="_Toc77239205"/>
      <w:r w:rsidRPr="003E6AB1">
        <w:rPr>
          <w:rFonts w:ascii="Times New Roman" w:hAnsi="Times New Roman"/>
        </w:rPr>
        <w:t>4.5. Мероприятия по развитию инфраструктуры для грузового транспорта, транспортных средств коммунальных и дорожных служб</w:t>
      </w:r>
      <w:bookmarkEnd w:id="86"/>
    </w:p>
    <w:p w:rsidR="00AB3A72" w:rsidRPr="009032C5" w:rsidRDefault="00CB1F37" w:rsidP="00727677">
      <w:pPr>
        <w:tabs>
          <w:tab w:val="left" w:pos="851"/>
        </w:tabs>
        <w:ind w:firstLine="709"/>
        <w:jc w:val="both"/>
      </w:pPr>
      <w:r>
        <w:t>Мероприятия по развитию инфраструктуры для грузового транспорта связаны с</w:t>
      </w:r>
      <w:r w:rsidR="00C052CA">
        <w:t xml:space="preserve"> </w:t>
      </w:r>
      <w:r w:rsidR="00175977">
        <w:t xml:space="preserve">содержанием и </w:t>
      </w:r>
      <w:r>
        <w:t>реконструкцией</w:t>
      </w:r>
      <w:r w:rsidR="00175977">
        <w:t xml:space="preserve"> </w:t>
      </w:r>
      <w:r>
        <w:t>автомобильных дорог (мероприяти</w:t>
      </w:r>
      <w:r w:rsidR="00C052CA">
        <w:t>я</w:t>
      </w:r>
      <w:r>
        <w:t xml:space="preserve"> предусмотрен</w:t>
      </w:r>
      <w:r w:rsidR="008E097B">
        <w:t>ы</w:t>
      </w:r>
      <w:r>
        <w:t xml:space="preserve"> разделом 4.1).</w:t>
      </w:r>
    </w:p>
    <w:p w:rsidR="00F844CD" w:rsidRPr="009032C5" w:rsidRDefault="00F844CD" w:rsidP="00727677">
      <w:pPr>
        <w:tabs>
          <w:tab w:val="left" w:pos="851"/>
        </w:tabs>
        <w:ind w:firstLine="709"/>
        <w:jc w:val="both"/>
      </w:pPr>
      <w:r w:rsidRPr="009032C5">
        <w:t>Мероприятия по развитию инфраструктуры для транспортных средств</w:t>
      </w:r>
      <w:r w:rsidR="00AB3A72" w:rsidRPr="009032C5">
        <w:t xml:space="preserve"> </w:t>
      </w:r>
      <w:r w:rsidRPr="009032C5">
        <w:t>коммунальных и дорожных служб в период реализации Программы не предусматриваются.</w:t>
      </w:r>
    </w:p>
    <w:p w:rsidR="00F04279" w:rsidRPr="003E6AB1" w:rsidRDefault="00450B11" w:rsidP="00CB7047">
      <w:pPr>
        <w:pStyle w:val="2"/>
        <w:spacing w:line="240" w:lineRule="auto"/>
        <w:rPr>
          <w:rFonts w:ascii="Times New Roman" w:hAnsi="Times New Roman"/>
        </w:rPr>
      </w:pPr>
      <w:bookmarkStart w:id="87" w:name="_Toc77239206"/>
      <w:r w:rsidRPr="003E6AB1">
        <w:rPr>
          <w:rFonts w:ascii="Times New Roman" w:hAnsi="Times New Roman"/>
        </w:rPr>
        <w:t>4.6.</w:t>
      </w:r>
      <w:r w:rsidR="0087231C" w:rsidRPr="003E6AB1">
        <w:rPr>
          <w:rFonts w:ascii="Times New Roman" w:hAnsi="Times New Roman"/>
        </w:rPr>
        <w:t xml:space="preserve"> </w:t>
      </w:r>
      <w:r w:rsidRPr="003E6AB1">
        <w:rPr>
          <w:rFonts w:ascii="Times New Roman" w:hAnsi="Times New Roman"/>
        </w:rPr>
        <w:t xml:space="preserve">Мероприятия по развитию сети дорог </w:t>
      </w:r>
      <w:r w:rsidR="00451E23">
        <w:rPr>
          <w:rFonts w:ascii="Times New Roman" w:hAnsi="Times New Roman"/>
        </w:rPr>
        <w:t>Трубчевского</w:t>
      </w:r>
      <w:r w:rsidR="008E097B">
        <w:rPr>
          <w:rFonts w:ascii="Times New Roman" w:hAnsi="Times New Roman"/>
        </w:rPr>
        <w:t xml:space="preserve"> городского поселения</w:t>
      </w:r>
      <w:bookmarkEnd w:id="87"/>
    </w:p>
    <w:p w:rsidR="00CD51EF" w:rsidRPr="009032C5" w:rsidRDefault="00CD51EF" w:rsidP="00727677">
      <w:pPr>
        <w:ind w:firstLine="709"/>
        <w:jc w:val="both"/>
      </w:pPr>
      <w:r w:rsidRPr="009032C5">
        <w:t xml:space="preserve">Основным направлением деятельности в области дорожного хозяйства является реализация мероприятий, связанных с обеспечением сохранности и поддержанием работоспособности автомобильных дорог общего пользования </w:t>
      </w:r>
      <w:r w:rsidR="00C052CA">
        <w:t>межмуниципального</w:t>
      </w:r>
      <w:r w:rsidRPr="009032C5">
        <w:t xml:space="preserve"> и местного значения (в первую очередь их содержание</w:t>
      </w:r>
      <w:r w:rsidR="00782FB4">
        <w:t>, реконструкция</w:t>
      </w:r>
      <w:r w:rsidRPr="009032C5">
        <w:t>).</w:t>
      </w:r>
    </w:p>
    <w:p w:rsidR="00CB1F37" w:rsidRDefault="00451E23" w:rsidP="00727677">
      <w:pPr>
        <w:ind w:firstLine="709"/>
        <w:jc w:val="both"/>
      </w:pPr>
      <w:r>
        <w:t>П</w:t>
      </w:r>
      <w:r w:rsidR="00782FB4">
        <w:t>редусматривается строительство новых автомобильных дорог на территории вновь осваиваемых террито</w:t>
      </w:r>
      <w:r w:rsidR="008E097B">
        <w:t>рий для жилищного строительства</w:t>
      </w:r>
      <w:r w:rsidR="00C052CA">
        <w:rPr>
          <w:lang w:eastAsia="en-US"/>
        </w:rPr>
        <w:t>.</w:t>
      </w:r>
      <w:r w:rsidR="008E097B" w:rsidRPr="008E097B">
        <w:t xml:space="preserve"> </w:t>
      </w:r>
      <w:r w:rsidR="008E097B">
        <w:t>Расположение, трассировка, сроки строительства автомобильных дорог должно быть принято в соответствии с проектной документацией объекта застройки, и осуществляться при помощи средств инвесторов – застройщиков территорий.</w:t>
      </w:r>
    </w:p>
    <w:p w:rsidR="00451E23" w:rsidRDefault="00451E23" w:rsidP="00727677">
      <w:pPr>
        <w:ind w:firstLine="709"/>
        <w:jc w:val="both"/>
      </w:pPr>
      <w:r>
        <w:t>Кроме того, схемой территориального планирования Трубчевского района предусмотрено строительство обхода г. Трубчевска (протяженность - 13,2 км).</w:t>
      </w:r>
    </w:p>
    <w:p w:rsidR="00175977" w:rsidRDefault="00175977" w:rsidP="00175977">
      <w:pPr>
        <w:jc w:val="right"/>
      </w:pPr>
      <w:r w:rsidRPr="00D9495F">
        <w:t>Таблица 4.</w:t>
      </w:r>
      <w:r w:rsidR="008E097B">
        <w:t>3</w:t>
      </w:r>
    </w:p>
    <w:p w:rsidR="00175977" w:rsidRPr="00EB5521" w:rsidRDefault="00175977" w:rsidP="00175977">
      <w:pPr>
        <w:jc w:val="center"/>
        <w:rPr>
          <w:u w:val="single"/>
        </w:rPr>
      </w:pPr>
      <w:r w:rsidRPr="00EB5521">
        <w:rPr>
          <w:u w:val="single"/>
        </w:rPr>
        <w:t xml:space="preserve">Мероприятия по развитию </w:t>
      </w:r>
      <w:r>
        <w:rPr>
          <w:u w:val="single"/>
        </w:rPr>
        <w:t>сети дорог</w:t>
      </w:r>
    </w:p>
    <w:tbl>
      <w:tblPr>
        <w:tblW w:w="5308" w:type="pct"/>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497"/>
        <w:gridCol w:w="1557"/>
        <w:gridCol w:w="1347"/>
        <w:gridCol w:w="1337"/>
        <w:gridCol w:w="1422"/>
      </w:tblGrid>
      <w:tr w:rsidR="00023A17" w:rsidRPr="005C6242" w:rsidTr="00023A17">
        <w:trPr>
          <w:trHeight w:val="20"/>
        </w:trPr>
        <w:tc>
          <w:tcPr>
            <w:tcW w:w="2213" w:type="pct"/>
            <w:vMerge w:val="restart"/>
            <w:shd w:val="clear" w:color="auto" w:fill="auto"/>
            <w:vAlign w:val="center"/>
            <w:hideMark/>
          </w:tcPr>
          <w:p w:rsidR="00023A17" w:rsidRPr="000D7407" w:rsidRDefault="00023A17" w:rsidP="00086782">
            <w:pPr>
              <w:pStyle w:val="a6"/>
              <w:rPr>
                <w:rFonts w:ascii="Times New Roman" w:hAnsi="Times New Roman"/>
                <w:b/>
                <w:lang w:eastAsia="en-US"/>
              </w:rPr>
            </w:pPr>
            <w:r w:rsidRPr="000D7407">
              <w:rPr>
                <w:rFonts w:ascii="Times New Roman" w:hAnsi="Times New Roman"/>
                <w:b/>
                <w:lang w:eastAsia="en-US"/>
              </w:rPr>
              <w:t>Наименование мероприятия</w:t>
            </w:r>
          </w:p>
        </w:tc>
        <w:tc>
          <w:tcPr>
            <w:tcW w:w="766" w:type="pct"/>
            <w:vMerge w:val="restart"/>
            <w:shd w:val="clear" w:color="auto" w:fill="auto"/>
            <w:vAlign w:val="center"/>
            <w:hideMark/>
          </w:tcPr>
          <w:p w:rsidR="00023A17" w:rsidRPr="000D7407" w:rsidRDefault="00023A17" w:rsidP="00086782">
            <w:pPr>
              <w:pStyle w:val="a6"/>
              <w:rPr>
                <w:rFonts w:ascii="Times New Roman" w:hAnsi="Times New Roman"/>
                <w:b/>
                <w:lang w:eastAsia="en-US"/>
              </w:rPr>
            </w:pPr>
            <w:r w:rsidRPr="000D7407">
              <w:rPr>
                <w:rFonts w:ascii="Times New Roman" w:hAnsi="Times New Roman"/>
                <w:b/>
                <w:lang w:eastAsia="en-US"/>
              </w:rPr>
              <w:t>Планируемые сроки</w:t>
            </w:r>
          </w:p>
        </w:tc>
        <w:tc>
          <w:tcPr>
            <w:tcW w:w="2021" w:type="pct"/>
            <w:gridSpan w:val="3"/>
          </w:tcPr>
          <w:p w:rsidR="00023A17" w:rsidRPr="000D7407" w:rsidRDefault="00023A17" w:rsidP="00086782">
            <w:pPr>
              <w:pStyle w:val="a6"/>
              <w:rPr>
                <w:rFonts w:ascii="Times New Roman" w:hAnsi="Times New Roman"/>
                <w:b/>
                <w:lang w:eastAsia="en-US"/>
              </w:rPr>
            </w:pPr>
            <w:r w:rsidRPr="000D7407">
              <w:rPr>
                <w:rFonts w:ascii="Times New Roman" w:hAnsi="Times New Roman"/>
                <w:b/>
                <w:lang w:eastAsia="en-US"/>
              </w:rPr>
              <w:t>Источники финансирования, %</w:t>
            </w:r>
          </w:p>
        </w:tc>
      </w:tr>
      <w:tr w:rsidR="00023A17" w:rsidRPr="005C6242" w:rsidTr="00023A17">
        <w:trPr>
          <w:trHeight w:val="20"/>
        </w:trPr>
        <w:tc>
          <w:tcPr>
            <w:tcW w:w="2213" w:type="pct"/>
            <w:vMerge/>
            <w:vAlign w:val="center"/>
            <w:hideMark/>
          </w:tcPr>
          <w:p w:rsidR="00023A17" w:rsidRPr="000D7407" w:rsidRDefault="00023A17" w:rsidP="00023A17">
            <w:pPr>
              <w:pStyle w:val="a6"/>
              <w:rPr>
                <w:rFonts w:ascii="Times New Roman" w:hAnsi="Times New Roman"/>
                <w:b/>
                <w:lang w:eastAsia="en-US"/>
              </w:rPr>
            </w:pPr>
          </w:p>
        </w:tc>
        <w:tc>
          <w:tcPr>
            <w:tcW w:w="766" w:type="pct"/>
            <w:vMerge/>
            <w:vAlign w:val="center"/>
            <w:hideMark/>
          </w:tcPr>
          <w:p w:rsidR="00023A17" w:rsidRPr="000D7407" w:rsidRDefault="00023A17" w:rsidP="00023A17">
            <w:pPr>
              <w:pStyle w:val="a6"/>
              <w:rPr>
                <w:rFonts w:ascii="Times New Roman" w:hAnsi="Times New Roman"/>
                <w:b/>
                <w:lang w:eastAsia="en-US"/>
              </w:rPr>
            </w:pPr>
          </w:p>
        </w:tc>
        <w:tc>
          <w:tcPr>
            <w:tcW w:w="663" w:type="pct"/>
            <w:shd w:val="clear" w:color="auto" w:fill="auto"/>
            <w:vAlign w:val="center"/>
          </w:tcPr>
          <w:p w:rsidR="00023A17" w:rsidRPr="00493E4A" w:rsidRDefault="00AA7B65" w:rsidP="00023A17">
            <w:pPr>
              <w:pStyle w:val="a6"/>
              <w:rPr>
                <w:rFonts w:ascii="Times New Roman" w:hAnsi="Times New Roman"/>
                <w:b/>
                <w:lang w:val="ru-RU" w:eastAsia="en-US"/>
              </w:rPr>
            </w:pPr>
            <w:r>
              <w:rPr>
                <w:rFonts w:ascii="Times New Roman" w:hAnsi="Times New Roman"/>
                <w:b/>
                <w:lang w:val="ru-RU" w:eastAsia="en-US"/>
              </w:rPr>
              <w:t>Областной</w:t>
            </w:r>
            <w:r w:rsidR="00023A17" w:rsidRPr="00493E4A">
              <w:rPr>
                <w:rFonts w:ascii="Times New Roman" w:hAnsi="Times New Roman"/>
                <w:b/>
                <w:lang w:val="ru-RU" w:eastAsia="en-US"/>
              </w:rPr>
              <w:t xml:space="preserve"> бюджет</w:t>
            </w:r>
          </w:p>
        </w:tc>
        <w:tc>
          <w:tcPr>
            <w:tcW w:w="658" w:type="pct"/>
          </w:tcPr>
          <w:p w:rsidR="00023A17" w:rsidRPr="00493E4A" w:rsidRDefault="00023A17" w:rsidP="00023A17">
            <w:pPr>
              <w:pStyle w:val="a6"/>
              <w:rPr>
                <w:rFonts w:ascii="Times New Roman" w:hAnsi="Times New Roman"/>
                <w:b/>
                <w:lang w:val="ru-RU" w:eastAsia="en-US"/>
              </w:rPr>
            </w:pPr>
            <w:r w:rsidRPr="00493E4A">
              <w:rPr>
                <w:rFonts w:ascii="Times New Roman" w:hAnsi="Times New Roman"/>
                <w:b/>
                <w:lang w:val="ru-RU" w:eastAsia="en-US"/>
              </w:rPr>
              <w:t>Местный бюджет</w:t>
            </w:r>
          </w:p>
        </w:tc>
        <w:tc>
          <w:tcPr>
            <w:tcW w:w="700" w:type="pct"/>
            <w:shd w:val="clear" w:color="auto" w:fill="auto"/>
            <w:vAlign w:val="center"/>
            <w:hideMark/>
          </w:tcPr>
          <w:p w:rsidR="00023A17" w:rsidRPr="009032C5" w:rsidRDefault="00023A17" w:rsidP="00023A17">
            <w:pPr>
              <w:jc w:val="center"/>
              <w:rPr>
                <w:b/>
                <w:color w:val="000000"/>
                <w:sz w:val="20"/>
                <w:szCs w:val="20"/>
              </w:rPr>
            </w:pPr>
            <w:r w:rsidRPr="009032C5">
              <w:rPr>
                <w:b/>
                <w:color w:val="000000"/>
                <w:sz w:val="20"/>
                <w:szCs w:val="20"/>
              </w:rPr>
              <w:t>внебюджетные средства</w:t>
            </w:r>
          </w:p>
        </w:tc>
      </w:tr>
      <w:tr w:rsidR="00023A17" w:rsidRPr="009B57B6" w:rsidTr="00023A17">
        <w:trPr>
          <w:trHeight w:val="20"/>
        </w:trPr>
        <w:tc>
          <w:tcPr>
            <w:tcW w:w="2213" w:type="pct"/>
            <w:shd w:val="clear" w:color="auto" w:fill="auto"/>
            <w:vAlign w:val="center"/>
          </w:tcPr>
          <w:p w:rsidR="00023A17" w:rsidRPr="009B57B6" w:rsidRDefault="00023A17" w:rsidP="008E097B">
            <w:pPr>
              <w:pStyle w:val="a6"/>
              <w:jc w:val="left"/>
              <w:rPr>
                <w:rFonts w:ascii="Times New Roman" w:hAnsi="Times New Roman"/>
                <w:b/>
                <w:sz w:val="22"/>
                <w:lang w:val="ru-RU" w:eastAsia="en-US"/>
              </w:rPr>
            </w:pPr>
            <w:r>
              <w:rPr>
                <w:rFonts w:ascii="Times New Roman" w:hAnsi="Times New Roman"/>
                <w:b/>
                <w:sz w:val="22"/>
                <w:lang w:val="ru-RU" w:eastAsia="en-US"/>
              </w:rPr>
              <w:t>Мероприятие «</w:t>
            </w:r>
            <w:r w:rsidRPr="009B57B6">
              <w:rPr>
                <w:rFonts w:ascii="Times New Roman" w:hAnsi="Times New Roman"/>
                <w:b/>
                <w:sz w:val="22"/>
                <w:lang w:val="ru-RU" w:eastAsia="en-US"/>
              </w:rPr>
              <w:t xml:space="preserve">Строительство </w:t>
            </w:r>
            <w:r>
              <w:rPr>
                <w:rFonts w:ascii="Times New Roman" w:hAnsi="Times New Roman"/>
                <w:b/>
                <w:sz w:val="22"/>
                <w:lang w:val="ru-RU" w:eastAsia="en-US"/>
              </w:rPr>
              <w:t>Обхода г. Трубчевск», 13,2 км</w:t>
            </w:r>
          </w:p>
        </w:tc>
        <w:tc>
          <w:tcPr>
            <w:tcW w:w="766" w:type="pct"/>
            <w:shd w:val="clear" w:color="auto" w:fill="auto"/>
            <w:vAlign w:val="center"/>
          </w:tcPr>
          <w:p w:rsidR="00023A17" w:rsidRPr="009B57B6" w:rsidRDefault="00270011" w:rsidP="007D27FD">
            <w:pPr>
              <w:pStyle w:val="a6"/>
              <w:rPr>
                <w:rFonts w:ascii="Times New Roman" w:hAnsi="Times New Roman"/>
                <w:b/>
                <w:sz w:val="22"/>
                <w:lang w:val="ru-RU" w:eastAsia="en-US"/>
              </w:rPr>
            </w:pPr>
            <w:r>
              <w:rPr>
                <w:rFonts w:ascii="Times New Roman" w:hAnsi="Times New Roman"/>
                <w:b/>
                <w:sz w:val="22"/>
                <w:lang w:val="ru-RU" w:eastAsia="en-US"/>
              </w:rPr>
              <w:t>202</w:t>
            </w:r>
            <w:r w:rsidR="007D27FD">
              <w:rPr>
                <w:rFonts w:ascii="Times New Roman" w:hAnsi="Times New Roman"/>
                <w:b/>
                <w:sz w:val="22"/>
                <w:lang w:val="ru-RU" w:eastAsia="en-US"/>
              </w:rPr>
              <w:t>6</w:t>
            </w:r>
            <w:r w:rsidR="00023A17" w:rsidRPr="009B57B6">
              <w:rPr>
                <w:rFonts w:ascii="Times New Roman" w:hAnsi="Times New Roman"/>
                <w:b/>
                <w:sz w:val="22"/>
                <w:lang w:val="ru-RU" w:eastAsia="en-US"/>
              </w:rPr>
              <w:t>-</w:t>
            </w:r>
            <w:r w:rsidR="001509D0">
              <w:rPr>
                <w:rFonts w:ascii="Times New Roman" w:hAnsi="Times New Roman"/>
                <w:b/>
                <w:sz w:val="22"/>
                <w:lang w:val="ru-RU" w:eastAsia="en-US"/>
              </w:rPr>
              <w:t>2035</w:t>
            </w:r>
          </w:p>
        </w:tc>
        <w:tc>
          <w:tcPr>
            <w:tcW w:w="663" w:type="pct"/>
            <w:shd w:val="clear" w:color="auto" w:fill="auto"/>
            <w:vAlign w:val="center"/>
          </w:tcPr>
          <w:p w:rsidR="00023A17" w:rsidRPr="009B57B6" w:rsidRDefault="00023A17" w:rsidP="009B57B6">
            <w:pPr>
              <w:pStyle w:val="a6"/>
              <w:rPr>
                <w:rFonts w:ascii="Times New Roman" w:hAnsi="Times New Roman"/>
                <w:b/>
                <w:sz w:val="22"/>
                <w:lang w:val="ru-RU" w:eastAsia="en-US"/>
              </w:rPr>
            </w:pPr>
            <w:r>
              <w:rPr>
                <w:rFonts w:ascii="Times New Roman" w:hAnsi="Times New Roman"/>
                <w:b/>
                <w:sz w:val="22"/>
                <w:lang w:val="ru-RU" w:eastAsia="en-US"/>
              </w:rPr>
              <w:t>100</w:t>
            </w:r>
          </w:p>
        </w:tc>
        <w:tc>
          <w:tcPr>
            <w:tcW w:w="658" w:type="pct"/>
            <w:vAlign w:val="center"/>
          </w:tcPr>
          <w:p w:rsidR="00023A17" w:rsidRDefault="00023A17" w:rsidP="00023A17">
            <w:pPr>
              <w:pStyle w:val="a6"/>
              <w:rPr>
                <w:rFonts w:ascii="Times New Roman" w:hAnsi="Times New Roman"/>
                <w:b/>
                <w:sz w:val="22"/>
                <w:lang w:val="ru-RU" w:eastAsia="en-US"/>
              </w:rPr>
            </w:pPr>
            <w:r>
              <w:rPr>
                <w:rFonts w:ascii="Times New Roman" w:hAnsi="Times New Roman"/>
                <w:b/>
                <w:sz w:val="22"/>
                <w:lang w:val="ru-RU" w:eastAsia="en-US"/>
              </w:rPr>
              <w:t>-</w:t>
            </w:r>
          </w:p>
        </w:tc>
        <w:tc>
          <w:tcPr>
            <w:tcW w:w="700" w:type="pct"/>
            <w:shd w:val="clear" w:color="auto" w:fill="auto"/>
            <w:vAlign w:val="center"/>
          </w:tcPr>
          <w:p w:rsidR="00023A17" w:rsidRPr="009B57B6" w:rsidRDefault="00023A17" w:rsidP="00F31A63">
            <w:pPr>
              <w:pStyle w:val="a6"/>
              <w:rPr>
                <w:rFonts w:ascii="Times New Roman" w:hAnsi="Times New Roman"/>
                <w:b/>
                <w:sz w:val="22"/>
                <w:lang w:val="ru-RU" w:eastAsia="en-US"/>
              </w:rPr>
            </w:pPr>
            <w:r>
              <w:rPr>
                <w:rFonts w:ascii="Times New Roman" w:hAnsi="Times New Roman"/>
                <w:b/>
                <w:sz w:val="22"/>
                <w:lang w:val="ru-RU" w:eastAsia="en-US"/>
              </w:rPr>
              <w:t>-</w:t>
            </w:r>
          </w:p>
        </w:tc>
      </w:tr>
    </w:tbl>
    <w:p w:rsidR="00175977" w:rsidRPr="009032C5" w:rsidRDefault="00175977" w:rsidP="00727677">
      <w:pPr>
        <w:ind w:firstLine="709"/>
        <w:jc w:val="both"/>
      </w:pPr>
    </w:p>
    <w:p w:rsidR="00B557F4" w:rsidRPr="00E97BDC" w:rsidRDefault="00B557F4" w:rsidP="00CB7047">
      <w:pPr>
        <w:spacing w:after="160"/>
        <w:rPr>
          <w:color w:val="000000"/>
          <w:highlight w:val="yellow"/>
        </w:rPr>
      </w:pPr>
      <w:r w:rsidRPr="00E97BDC">
        <w:rPr>
          <w:color w:val="000000"/>
          <w:highlight w:val="yellow"/>
        </w:rPr>
        <w:br w:type="page"/>
      </w:r>
    </w:p>
    <w:p w:rsidR="008D7A34" w:rsidRPr="003E6AB1" w:rsidRDefault="008D7A34" w:rsidP="00CB7047">
      <w:pPr>
        <w:pStyle w:val="1"/>
        <w:tabs>
          <w:tab w:val="center" w:pos="4677"/>
        </w:tabs>
        <w:spacing w:line="240" w:lineRule="auto"/>
        <w:jc w:val="both"/>
        <w:rPr>
          <w:rFonts w:ascii="Times New Roman" w:hAnsi="Times New Roman"/>
        </w:rPr>
      </w:pPr>
      <w:bookmarkStart w:id="88" w:name="_Toc77239207"/>
      <w:r w:rsidRPr="003E6AB1">
        <w:rPr>
          <w:rFonts w:ascii="Times New Roman" w:hAnsi="Times New Roman"/>
        </w:rPr>
        <w:lastRenderedPageBreak/>
        <w:t>5 МЕРОПРИЯТИЯ ПО РАЗВИТИЮ ТРАНСПОТРНОЙ ИНФРАСТРУКТУРЫ</w:t>
      </w:r>
      <w:bookmarkEnd w:id="88"/>
    </w:p>
    <w:p w:rsidR="00450B11" w:rsidRPr="003E6AB1" w:rsidRDefault="008D7A34" w:rsidP="00CB7047">
      <w:pPr>
        <w:pStyle w:val="2"/>
        <w:spacing w:line="240" w:lineRule="auto"/>
        <w:rPr>
          <w:rFonts w:ascii="Times New Roman" w:hAnsi="Times New Roman"/>
        </w:rPr>
      </w:pPr>
      <w:bookmarkStart w:id="89" w:name="_Toc77239208"/>
      <w:r w:rsidRPr="003E6AB1">
        <w:rPr>
          <w:rFonts w:ascii="Times New Roman" w:hAnsi="Times New Roman"/>
        </w:rPr>
        <w:t>5</w:t>
      </w:r>
      <w:r w:rsidR="00450B11" w:rsidRPr="003E6AB1">
        <w:rPr>
          <w:rFonts w:ascii="Times New Roman" w:hAnsi="Times New Roman"/>
        </w:rPr>
        <w:t>.</w:t>
      </w:r>
      <w:r w:rsidRPr="003E6AB1">
        <w:rPr>
          <w:rFonts w:ascii="Times New Roman" w:hAnsi="Times New Roman"/>
        </w:rPr>
        <w:t>1</w:t>
      </w:r>
      <w:r w:rsidR="00450B11" w:rsidRPr="003E6AB1">
        <w:rPr>
          <w:rFonts w:ascii="Times New Roman" w:hAnsi="Times New Roman"/>
        </w:rPr>
        <w:t xml:space="preserve"> Комплексные мероприятия по организации дорожного движения, в том числе мероприятия по повышению безопасности дорожного движения, снижению перегруженности дорог и (или) их участков</w:t>
      </w:r>
      <w:bookmarkEnd w:id="89"/>
    </w:p>
    <w:p w:rsidR="005767D9" w:rsidRPr="009032C5" w:rsidRDefault="005767D9" w:rsidP="00727677">
      <w:pPr>
        <w:ind w:firstLine="709"/>
        <w:jc w:val="both"/>
      </w:pPr>
      <w:r w:rsidRPr="009032C5">
        <w:t xml:space="preserve">Чтобы </w:t>
      </w:r>
      <w:r w:rsidR="009738BF" w:rsidRPr="009032C5">
        <w:t>увеличить безопасность дорожного движения</w:t>
      </w:r>
      <w:r w:rsidRPr="009032C5">
        <w:t xml:space="preserve">, необходимо провести следующие мероприятия на территории </w:t>
      </w:r>
      <w:r w:rsidR="00AA7B65">
        <w:t>Трубчевского</w:t>
      </w:r>
      <w:r w:rsidR="009B57B6">
        <w:t xml:space="preserve"> городского поселения</w:t>
      </w:r>
      <w:r w:rsidRPr="009032C5">
        <w:t>:</w:t>
      </w:r>
    </w:p>
    <w:p w:rsidR="005767D9" w:rsidRPr="009032C5" w:rsidRDefault="005767D9" w:rsidP="00727677">
      <w:pPr>
        <w:pStyle w:val="a1"/>
        <w:spacing w:line="240" w:lineRule="auto"/>
        <w:ind w:firstLine="709"/>
      </w:pPr>
      <w:r w:rsidRPr="009032C5">
        <w:t>повышение правового сознания и предупреждения опасного поведения среди участников дорожного движения, в том числе среди несовершеннолетних;</w:t>
      </w:r>
    </w:p>
    <w:p w:rsidR="005767D9" w:rsidRPr="009032C5" w:rsidRDefault="003E0336" w:rsidP="00727677">
      <w:pPr>
        <w:pStyle w:val="a1"/>
        <w:spacing w:line="240" w:lineRule="auto"/>
        <w:ind w:firstLine="709"/>
      </w:pPr>
      <w:r>
        <w:t xml:space="preserve">содержание автомобильных дорог, </w:t>
      </w:r>
      <w:r w:rsidR="00C05CE4">
        <w:t>в т.ч.</w:t>
      </w:r>
      <w:r w:rsidR="00F31A63">
        <w:t xml:space="preserve"> ТСОДД, </w:t>
      </w:r>
      <w:r w:rsidR="00C05CE4">
        <w:t xml:space="preserve">текущий ремонт дорог </w:t>
      </w:r>
      <w:r w:rsidR="00D755DC">
        <w:t>(мероприятие предусмотрено разделом 4.1)</w:t>
      </w:r>
      <w:r w:rsidR="005767D9" w:rsidRPr="009032C5">
        <w:t>;</w:t>
      </w:r>
    </w:p>
    <w:p w:rsidR="003E0336" w:rsidRPr="003E0336" w:rsidRDefault="00F31A63" w:rsidP="003E0336">
      <w:pPr>
        <w:pStyle w:val="a1"/>
        <w:spacing w:line="240" w:lineRule="auto"/>
        <w:ind w:firstLine="709"/>
      </w:pPr>
      <w:r>
        <w:t xml:space="preserve">содержание </w:t>
      </w:r>
      <w:r w:rsidR="003E0336">
        <w:t>развитие системы освещения</w:t>
      </w:r>
      <w:r w:rsidR="00D755DC">
        <w:t xml:space="preserve"> (мероприятие предусмотрено разделом 4.4)</w:t>
      </w:r>
      <w:r w:rsidR="005767D9" w:rsidRPr="009032C5">
        <w:t>;</w:t>
      </w:r>
    </w:p>
    <w:p w:rsidR="003E0336" w:rsidRDefault="003E0336" w:rsidP="00727677">
      <w:pPr>
        <w:pStyle w:val="a1"/>
        <w:spacing w:line="240" w:lineRule="auto"/>
        <w:ind w:firstLine="709"/>
      </w:pPr>
      <w:r>
        <w:t>развитие пешеходной инфраструктуры</w:t>
      </w:r>
      <w:r w:rsidR="00D755DC">
        <w:t xml:space="preserve"> (мероприятие предусмотрено разделом 4.4)</w:t>
      </w:r>
      <w:r w:rsidR="00C05CE4">
        <w:t>.</w:t>
      </w:r>
    </w:p>
    <w:p w:rsidR="00D755DC" w:rsidRPr="005A2B6D" w:rsidRDefault="00D755DC" w:rsidP="00D755DC">
      <w:pPr>
        <w:ind w:firstLine="709"/>
        <w:jc w:val="both"/>
      </w:pPr>
      <w:r w:rsidRPr="005A2B6D">
        <w:t xml:space="preserve">Повышение правового сознания и предупреждение опасного поведения участников дорожного движения предусматривает формирование знаний и навыков по безопасному дорожному движению, информирование о ситуациях, потенциально приводящих к ДТП, повышение культуры на дорогах, создание в обществе нетерпимости к фактам пренебрежения социально-правовыми нормами и правового нигилизма на дорогах. </w:t>
      </w:r>
    </w:p>
    <w:p w:rsidR="00D755DC" w:rsidRDefault="00D755DC" w:rsidP="00D755DC">
      <w:pPr>
        <w:ind w:firstLine="709"/>
        <w:jc w:val="both"/>
      </w:pPr>
      <w:r w:rsidRPr="005A2B6D">
        <w:t>Реализация организационно-планировочных и инженерных мер, направленных на совершенствование организации движения транспортных средств и пешеходов, предусматривают обеспечение безопасного участия пешеходов в дорожном движении, устранение и профилактик</w:t>
      </w:r>
      <w:r>
        <w:t>у</w:t>
      </w:r>
      <w:r w:rsidRPr="005A2B6D">
        <w:t xml:space="preserve"> возникновения опасных участков</w:t>
      </w:r>
      <w:r>
        <w:t xml:space="preserve"> улично-дорожной сети</w:t>
      </w:r>
      <w:r w:rsidRPr="005A2B6D">
        <w:t>.</w:t>
      </w:r>
    </w:p>
    <w:p w:rsidR="00AA7B65" w:rsidRPr="005A2B6D" w:rsidRDefault="00AA7B65" w:rsidP="00D755DC">
      <w:pPr>
        <w:ind w:firstLine="709"/>
        <w:jc w:val="both"/>
      </w:pPr>
      <w:r>
        <w:t>Кроме того, Программой предусмотрено мероприятие по установке дорожных знаков (1044 шт.) на территории города. Установка знаков должна производиться в соответствии с проектом организации дорожного движения.</w:t>
      </w:r>
    </w:p>
    <w:p w:rsidR="005767D9" w:rsidRPr="005A2B6D" w:rsidRDefault="00C0524A" w:rsidP="00727677">
      <w:pPr>
        <w:ind w:firstLine="709"/>
        <w:jc w:val="both"/>
      </w:pPr>
      <w:r w:rsidRPr="005A2B6D">
        <w:t>Если в расчетный срок данные мероприятия осуществятся, то прогноз показателей</w:t>
      </w:r>
      <w:r w:rsidR="005767D9" w:rsidRPr="005A2B6D">
        <w:t xml:space="preserve"> </w:t>
      </w:r>
      <w:r w:rsidRPr="005A2B6D">
        <w:t>безопасности дорожного движения будет благоприятный.</w:t>
      </w:r>
    </w:p>
    <w:p w:rsidR="00CC46B8" w:rsidRPr="003E6AB1" w:rsidRDefault="00CC46B8" w:rsidP="00CB7047">
      <w:pPr>
        <w:pStyle w:val="2"/>
        <w:spacing w:line="240" w:lineRule="auto"/>
        <w:rPr>
          <w:rFonts w:ascii="Times New Roman" w:hAnsi="Times New Roman"/>
        </w:rPr>
      </w:pPr>
      <w:bookmarkStart w:id="90" w:name="_Toc77239209"/>
      <w:r w:rsidRPr="003E6AB1">
        <w:rPr>
          <w:rFonts w:ascii="Times New Roman" w:hAnsi="Times New Roman"/>
        </w:rPr>
        <w:t>5.2 Мероприятия по внедрению интеллектуальных транспортных систем</w:t>
      </w:r>
      <w:bookmarkEnd w:id="90"/>
    </w:p>
    <w:p w:rsidR="00C0524A" w:rsidRPr="005A2B6D" w:rsidRDefault="00C0524A" w:rsidP="00727677">
      <w:pPr>
        <w:ind w:firstLine="709"/>
        <w:jc w:val="both"/>
      </w:pPr>
      <w:r w:rsidRPr="005A2B6D">
        <w:t>Важным элементом повышения безопасности дорожного движения является развитие сервисов Интеллектуально-транспортных систем (ИТС).</w:t>
      </w:r>
    </w:p>
    <w:p w:rsidR="00C0524A" w:rsidRPr="005A2B6D" w:rsidRDefault="00C0524A" w:rsidP="00727677">
      <w:pPr>
        <w:ind w:firstLine="709"/>
        <w:jc w:val="both"/>
      </w:pPr>
      <w:r w:rsidRPr="005A2B6D">
        <w:t>Необходимость создания ИТС в настоящее время стало понятным и не вызывает сомнений. В связи с необходимостью достаточно значительных финансовых и временных затрат на создание ИТС актуальным является вопрос выбора приоритетных сервисов ИТС, которые дадут наибольший эффект для улучшения функционирования транспортных систем, что в итоге и является главной целью создания ИТС.</w:t>
      </w:r>
    </w:p>
    <w:p w:rsidR="00C0524A" w:rsidRPr="005A2B6D" w:rsidRDefault="00C0524A" w:rsidP="00727677">
      <w:pPr>
        <w:ind w:firstLine="709"/>
        <w:jc w:val="both"/>
      </w:pPr>
      <w:r w:rsidRPr="005A2B6D">
        <w:t xml:space="preserve">ИТС должна решать следующие основные задачи: </w:t>
      </w:r>
    </w:p>
    <w:p w:rsidR="00C0524A" w:rsidRPr="005A2B6D" w:rsidRDefault="00C0524A" w:rsidP="00727677">
      <w:pPr>
        <w:pStyle w:val="a1"/>
        <w:tabs>
          <w:tab w:val="left" w:pos="851"/>
        </w:tabs>
        <w:spacing w:line="240" w:lineRule="auto"/>
        <w:ind w:left="0" w:firstLine="709"/>
      </w:pPr>
      <w:r w:rsidRPr="005A2B6D">
        <w:t xml:space="preserve">обеспечение повышения пропускной способности транспортной инфраструктуры; </w:t>
      </w:r>
    </w:p>
    <w:p w:rsidR="00C0524A" w:rsidRPr="005A2B6D" w:rsidRDefault="00C0524A" w:rsidP="00727677">
      <w:pPr>
        <w:pStyle w:val="a1"/>
        <w:tabs>
          <w:tab w:val="left" w:pos="851"/>
        </w:tabs>
        <w:spacing w:line="240" w:lineRule="auto"/>
        <w:ind w:left="0" w:firstLine="709"/>
      </w:pPr>
      <w:r w:rsidRPr="005A2B6D">
        <w:t xml:space="preserve">обеспечение снижения нагрузки на транспортную инфраструктуру от индивидуального и грузового автомобильного транспорта без ущерба для мобильности населения; </w:t>
      </w:r>
    </w:p>
    <w:p w:rsidR="00C0524A" w:rsidRPr="005A2B6D" w:rsidRDefault="00C0524A" w:rsidP="00727677">
      <w:pPr>
        <w:pStyle w:val="a1"/>
        <w:tabs>
          <w:tab w:val="left" w:pos="851"/>
        </w:tabs>
        <w:spacing w:line="240" w:lineRule="auto"/>
        <w:ind w:left="0" w:firstLine="709"/>
      </w:pPr>
      <w:r w:rsidRPr="005A2B6D">
        <w:t xml:space="preserve">повышение надежности и безопасности функционирования транспортного комплекса; </w:t>
      </w:r>
    </w:p>
    <w:p w:rsidR="00C0524A" w:rsidRPr="005A2B6D" w:rsidRDefault="00C0524A" w:rsidP="00727677">
      <w:pPr>
        <w:pStyle w:val="a1"/>
        <w:tabs>
          <w:tab w:val="left" w:pos="851"/>
        </w:tabs>
        <w:spacing w:line="240" w:lineRule="auto"/>
        <w:ind w:left="0" w:firstLine="709"/>
      </w:pPr>
      <w:r w:rsidRPr="005A2B6D">
        <w:t xml:space="preserve">повышение удобства пользования услугами транспортного комплекса. </w:t>
      </w:r>
    </w:p>
    <w:p w:rsidR="00C0524A" w:rsidRPr="005A2B6D" w:rsidRDefault="00C0524A" w:rsidP="00727677">
      <w:pPr>
        <w:ind w:firstLine="709"/>
        <w:jc w:val="both"/>
      </w:pPr>
      <w:r w:rsidRPr="005A2B6D">
        <w:t>Целью развития ИТС в среднесрочном периоде является создание и системная интеграция современных информационных и коммуникационных технологий и средств автоматизации с транспортной инфраструктурой, транспортными средствами и пользователями, ориентированной на повышение безопасности и эффективности транспортного процесса, комфортности для всех участников движения.</w:t>
      </w:r>
    </w:p>
    <w:p w:rsidR="00C0524A" w:rsidRPr="005A2B6D" w:rsidRDefault="00C0524A" w:rsidP="00727677">
      <w:pPr>
        <w:ind w:firstLine="709"/>
        <w:jc w:val="both"/>
      </w:pPr>
      <w:r w:rsidRPr="005A2B6D">
        <w:lastRenderedPageBreak/>
        <w:t xml:space="preserve">Достижение указанных целей в составе ИТС в качестве первоочередных требуется реализация задач по созданию и совершенствованию подсистем: </w:t>
      </w:r>
    </w:p>
    <w:p w:rsidR="00C0524A" w:rsidRPr="005A2B6D" w:rsidRDefault="00C0524A" w:rsidP="00727677">
      <w:pPr>
        <w:pStyle w:val="a1"/>
        <w:tabs>
          <w:tab w:val="left" w:pos="851"/>
        </w:tabs>
        <w:spacing w:line="240" w:lineRule="auto"/>
        <w:ind w:left="0" w:firstLine="709"/>
      </w:pPr>
      <w:r w:rsidRPr="005A2B6D">
        <w:t xml:space="preserve">обеспечения актуальной и достоверной информацией о функционировании транспортного комплекса всех участников движения, органов управления транспортным комплексом, участников транспортной деятельности и потребителей услуг транспортного комплекса; </w:t>
      </w:r>
    </w:p>
    <w:p w:rsidR="00C0524A" w:rsidRPr="005A2B6D" w:rsidRDefault="00C0524A" w:rsidP="00727677">
      <w:pPr>
        <w:pStyle w:val="a1"/>
        <w:tabs>
          <w:tab w:val="left" w:pos="851"/>
        </w:tabs>
        <w:spacing w:line="240" w:lineRule="auto"/>
        <w:ind w:left="0" w:firstLine="709"/>
      </w:pPr>
      <w:r w:rsidRPr="005A2B6D">
        <w:t xml:space="preserve">управления транспортными потоками с минимизацией задержек транспортных средств и негативного влияния на окружающую среду; </w:t>
      </w:r>
    </w:p>
    <w:p w:rsidR="00C0524A" w:rsidRPr="005A2B6D" w:rsidRDefault="00C0524A" w:rsidP="00727677">
      <w:pPr>
        <w:pStyle w:val="a1"/>
        <w:tabs>
          <w:tab w:val="left" w:pos="851"/>
        </w:tabs>
        <w:spacing w:line="240" w:lineRule="auto"/>
        <w:ind w:left="0" w:firstLine="709"/>
      </w:pPr>
      <w:r w:rsidRPr="005A2B6D">
        <w:t xml:space="preserve">автоматизации контроля нарушений правил дорожного движения, особенно тех, которые влияют на пропускную способность УДС и безопасность движения; </w:t>
      </w:r>
    </w:p>
    <w:p w:rsidR="00C0524A" w:rsidRPr="005A2B6D" w:rsidRDefault="00C0524A" w:rsidP="00727677">
      <w:pPr>
        <w:pStyle w:val="a1"/>
        <w:tabs>
          <w:tab w:val="left" w:pos="851"/>
        </w:tabs>
        <w:spacing w:line="240" w:lineRule="auto"/>
        <w:ind w:left="0" w:firstLine="709"/>
      </w:pPr>
      <w:r w:rsidRPr="005A2B6D">
        <w:t xml:space="preserve">управления работой пассажирского транспорта, обеспечения надежности его работы и увеличения скорости и регулярности движения; </w:t>
      </w:r>
    </w:p>
    <w:p w:rsidR="00C0524A" w:rsidRPr="005A2B6D" w:rsidRDefault="00C0524A" w:rsidP="00727677">
      <w:pPr>
        <w:pStyle w:val="a1"/>
        <w:tabs>
          <w:tab w:val="left" w:pos="851"/>
        </w:tabs>
        <w:spacing w:line="240" w:lineRule="auto"/>
        <w:ind w:left="0" w:firstLine="709"/>
      </w:pPr>
      <w:r w:rsidRPr="005A2B6D">
        <w:t xml:space="preserve">мониторинга погодных условий и состояния окружающей среды; </w:t>
      </w:r>
    </w:p>
    <w:p w:rsidR="00C0524A" w:rsidRPr="005A2B6D" w:rsidRDefault="00C0524A" w:rsidP="00727677">
      <w:pPr>
        <w:pStyle w:val="a1"/>
        <w:tabs>
          <w:tab w:val="left" w:pos="851"/>
        </w:tabs>
        <w:spacing w:line="240" w:lineRule="auto"/>
        <w:ind w:left="0" w:firstLine="709"/>
      </w:pPr>
      <w:r w:rsidRPr="005A2B6D">
        <w:t xml:space="preserve">электронных платежей за транспортные услуги. </w:t>
      </w:r>
    </w:p>
    <w:p w:rsidR="00C0524A" w:rsidRPr="005A2B6D" w:rsidRDefault="00C0524A" w:rsidP="00727677">
      <w:pPr>
        <w:ind w:firstLine="709"/>
        <w:jc w:val="both"/>
      </w:pPr>
      <w:r w:rsidRPr="005A2B6D">
        <w:t>Важной является задача по интеграции работы указанных систем между собой.</w:t>
      </w:r>
    </w:p>
    <w:p w:rsidR="00C0524A" w:rsidRPr="005A2B6D" w:rsidRDefault="00C0524A" w:rsidP="00727677">
      <w:pPr>
        <w:ind w:firstLine="709"/>
        <w:jc w:val="both"/>
      </w:pPr>
      <w:r w:rsidRPr="005A2B6D">
        <w:t xml:space="preserve">Основным нормативным документом, определяющим состав элементов ИТС и ее построение, является ГОСТ Р ИСО 14813-1-2011 </w:t>
      </w:r>
      <w:r w:rsidR="00F30E50">
        <w:t>«</w:t>
      </w:r>
      <w:r w:rsidRPr="005A2B6D">
        <w:t>Интеллектуальные транспортные системы. Схема построения архитектуры интеллектуальных транспортных систем. Часть 1. Сервисные домены в области интеллектуальных транспортных систем, сервисные группы и сервисы)</w:t>
      </w:r>
      <w:r w:rsidR="00F30E50">
        <w:t>», в</w:t>
      </w:r>
      <w:r w:rsidRPr="005A2B6D">
        <w:t xml:space="preserve"> соответствии с которым развитие ИТС методологически базируется на системном подходе, формируя ИТС как взаимодействующие системы (совокупности систем). </w:t>
      </w:r>
    </w:p>
    <w:p w:rsidR="00C0524A" w:rsidRPr="005A2B6D" w:rsidRDefault="00C0524A" w:rsidP="00727677">
      <w:pPr>
        <w:ind w:firstLine="709"/>
        <w:jc w:val="both"/>
      </w:pPr>
      <w:r w:rsidRPr="005A2B6D">
        <w:t xml:space="preserve">В соответствии с данным ГОСТом полное развитие ИТС предусматривает 11 сервисных доменов: </w:t>
      </w:r>
    </w:p>
    <w:p w:rsidR="00C0524A" w:rsidRPr="005A2B6D" w:rsidRDefault="00C0524A" w:rsidP="00727677">
      <w:pPr>
        <w:pStyle w:val="a1"/>
        <w:tabs>
          <w:tab w:val="left" w:pos="851"/>
        </w:tabs>
        <w:spacing w:line="240" w:lineRule="auto"/>
        <w:ind w:left="0" w:firstLine="709"/>
      </w:pPr>
      <w:r w:rsidRPr="005A2B6D">
        <w:t xml:space="preserve">информирование участников движения - обеспечение пользователей ИТС статической и динамической информацией о состоянии транспортной сети, включая модальные перемещения и перемещения посредством трансферов; </w:t>
      </w:r>
    </w:p>
    <w:p w:rsidR="00C0524A" w:rsidRPr="005A2B6D" w:rsidRDefault="00C0524A" w:rsidP="00727677">
      <w:pPr>
        <w:pStyle w:val="a1"/>
        <w:tabs>
          <w:tab w:val="left" w:pos="851"/>
        </w:tabs>
        <w:spacing w:line="240" w:lineRule="auto"/>
        <w:ind w:left="0" w:firstLine="709"/>
      </w:pPr>
      <w:r w:rsidRPr="005A2B6D">
        <w:t xml:space="preserve">управление дорожным движением и действия по отношению к его участникам - управление движением транспортных средств, пассажиров и пешеходов, находящихся в транспортной сети; </w:t>
      </w:r>
    </w:p>
    <w:p w:rsidR="00C0524A" w:rsidRPr="005A2B6D" w:rsidRDefault="00C0524A" w:rsidP="00727677">
      <w:pPr>
        <w:pStyle w:val="a1"/>
        <w:tabs>
          <w:tab w:val="left" w:pos="851"/>
        </w:tabs>
        <w:spacing w:line="240" w:lineRule="auto"/>
        <w:ind w:left="0" w:firstLine="709"/>
      </w:pPr>
      <w:r w:rsidRPr="005A2B6D">
        <w:t xml:space="preserve">конструкция транспортных средств - повышение безопасности, надежности и эффективности функционирования транспортных средств посредством предупреждения пользователей или управления системами, или агрегатами транспортных средств; </w:t>
      </w:r>
    </w:p>
    <w:p w:rsidR="00C0524A" w:rsidRPr="005A2B6D" w:rsidRDefault="00C0524A" w:rsidP="00727677">
      <w:pPr>
        <w:pStyle w:val="a1"/>
        <w:tabs>
          <w:tab w:val="left" w:pos="851"/>
        </w:tabs>
        <w:spacing w:line="240" w:lineRule="auto"/>
        <w:ind w:left="0" w:firstLine="709"/>
      </w:pPr>
      <w:r w:rsidRPr="005A2B6D">
        <w:t xml:space="preserve">грузовые перевозки - управление коммерческими перевозками - перемещением грузов и соответствующим транспортным парком, ускорение разрешительных процедур для грузов на национальных и юридических границах, ускорение кроссмодальных перемещений грузов с полученными разрешениями; </w:t>
      </w:r>
    </w:p>
    <w:p w:rsidR="00C0524A" w:rsidRPr="005A2B6D" w:rsidRDefault="00C0524A" w:rsidP="00727677">
      <w:pPr>
        <w:pStyle w:val="a1"/>
        <w:tabs>
          <w:tab w:val="left" w:pos="851"/>
        </w:tabs>
        <w:spacing w:line="240" w:lineRule="auto"/>
        <w:ind w:left="0" w:firstLine="709"/>
      </w:pPr>
      <w:r w:rsidRPr="005A2B6D">
        <w:t xml:space="preserve">общественный транспорт - функционирование служб общественного транспорта и предоставление информации перевозчикам и пользователям, учитывая аспекты мультимодальных перевозок; </w:t>
      </w:r>
    </w:p>
    <w:p w:rsidR="00C0524A" w:rsidRPr="005A2B6D" w:rsidRDefault="00C0524A" w:rsidP="00727677">
      <w:pPr>
        <w:pStyle w:val="a1"/>
        <w:tabs>
          <w:tab w:val="left" w:pos="851"/>
        </w:tabs>
        <w:spacing w:line="240" w:lineRule="auto"/>
        <w:ind w:left="0" w:firstLine="709"/>
      </w:pPr>
      <w:r w:rsidRPr="005A2B6D">
        <w:t xml:space="preserve">службы оперативного реагирования - обслуживание инцидентов, определяемых как чрезвычайные обстоятельства (авария); </w:t>
      </w:r>
    </w:p>
    <w:p w:rsidR="00C0524A" w:rsidRPr="005A2B6D" w:rsidRDefault="00C0524A" w:rsidP="00727677">
      <w:pPr>
        <w:pStyle w:val="a1"/>
        <w:tabs>
          <w:tab w:val="left" w:pos="851"/>
        </w:tabs>
        <w:spacing w:line="240" w:lineRule="auto"/>
        <w:ind w:left="0" w:firstLine="709"/>
      </w:pPr>
      <w:r w:rsidRPr="005A2B6D">
        <w:t xml:space="preserve">электронные платежи на транспорте - трансакции и резервирование в транспортном секторе; </w:t>
      </w:r>
    </w:p>
    <w:p w:rsidR="00C0524A" w:rsidRPr="005A2B6D" w:rsidRDefault="00C0524A" w:rsidP="00727677">
      <w:pPr>
        <w:pStyle w:val="a1"/>
        <w:tabs>
          <w:tab w:val="left" w:pos="851"/>
        </w:tabs>
        <w:spacing w:line="240" w:lineRule="auto"/>
        <w:ind w:left="0" w:firstLine="709"/>
      </w:pPr>
      <w:r w:rsidRPr="005A2B6D">
        <w:t xml:space="preserve">персональная безопасность, связанная с дорожным движением, - защита пользователей транспортного комплекса, включая пешеходов и участников движения с повышенной уязвимостью; </w:t>
      </w:r>
    </w:p>
    <w:p w:rsidR="00C0524A" w:rsidRPr="005A2B6D" w:rsidRDefault="00C0524A" w:rsidP="00727677">
      <w:pPr>
        <w:pStyle w:val="a1"/>
        <w:tabs>
          <w:tab w:val="left" w:pos="851"/>
        </w:tabs>
        <w:spacing w:line="240" w:lineRule="auto"/>
        <w:ind w:left="0" w:firstLine="709"/>
      </w:pPr>
      <w:r w:rsidRPr="005A2B6D">
        <w:t xml:space="preserve">мониторинг погодных условий и состояния окружающей среды - деятельность, направленная на мониторинг погоды и уведомление о ее состоянии, а также о состоянии окружающей среды; </w:t>
      </w:r>
    </w:p>
    <w:p w:rsidR="00C0524A" w:rsidRPr="005A2B6D" w:rsidRDefault="00C0524A" w:rsidP="00727677">
      <w:pPr>
        <w:pStyle w:val="a1"/>
        <w:tabs>
          <w:tab w:val="left" w:pos="851"/>
        </w:tabs>
        <w:spacing w:line="240" w:lineRule="auto"/>
        <w:ind w:left="0" w:firstLine="709"/>
      </w:pPr>
      <w:r w:rsidRPr="005A2B6D">
        <w:lastRenderedPageBreak/>
        <w:t xml:space="preserve">управление и координация при чрезвычайных ситуациях - деятельность, связанная с транспортом, осуществляемая в рамках реагирования на природные катаклизмы, общественные беспорядки или террористические акты; </w:t>
      </w:r>
    </w:p>
    <w:p w:rsidR="00C0524A" w:rsidRPr="005A2B6D" w:rsidRDefault="00C0524A" w:rsidP="00727677">
      <w:pPr>
        <w:pStyle w:val="a1"/>
        <w:tabs>
          <w:tab w:val="left" w:pos="851"/>
        </w:tabs>
        <w:spacing w:line="240" w:lineRule="auto"/>
        <w:ind w:left="0" w:firstLine="709"/>
      </w:pPr>
      <w:r w:rsidRPr="005A2B6D">
        <w:t xml:space="preserve">национальная безопасность - деятельность, которая непосредственно защищает или смягчает последствия причинения вреда или ущерба физическим лицам и предприятиям, вызванные природными катаклизмами, общественными беспорядками или террористическими актами. </w:t>
      </w:r>
    </w:p>
    <w:p w:rsidR="00C0524A" w:rsidRPr="005A2B6D" w:rsidRDefault="00C0524A" w:rsidP="00727677">
      <w:pPr>
        <w:ind w:firstLine="709"/>
        <w:jc w:val="both"/>
      </w:pPr>
      <w:r w:rsidRPr="005A2B6D">
        <w:t>При этом в ГОСТ указывается, что приведенная выше категоризация, подразумевающая 11 доменов, не предписывает, чтобы любые архитектуры ИТС состояли из такого же набора доменов. Конкретная архитектура должна наилучшим образом соответствовать условиям конечного ее применения и должна быть независимой от сервисов, которые она поддерживает.</w:t>
      </w:r>
    </w:p>
    <w:p w:rsidR="00F30E50" w:rsidRDefault="00E46B1A" w:rsidP="00E46B1A">
      <w:pPr>
        <w:ind w:firstLine="709"/>
        <w:jc w:val="both"/>
      </w:pPr>
      <w:r w:rsidRPr="005A2B6D">
        <w:t xml:space="preserve">Выбор приоритетных сервисных доменов, развитие которых необходимо в кратчайшие сроки, должен быть ориентирован на решение наиболее острых проблем функционирования транспортного комплекса. </w:t>
      </w:r>
    </w:p>
    <w:p w:rsidR="00E46B1A" w:rsidRPr="005A2B6D" w:rsidRDefault="00E46B1A" w:rsidP="00E46B1A">
      <w:pPr>
        <w:ind w:firstLine="709"/>
        <w:jc w:val="both"/>
      </w:pPr>
      <w:r w:rsidRPr="005A2B6D">
        <w:t xml:space="preserve">В настоящее время </w:t>
      </w:r>
      <w:r>
        <w:t>обозначенные</w:t>
      </w:r>
      <w:r w:rsidRPr="005A2B6D">
        <w:t xml:space="preserve"> проблем</w:t>
      </w:r>
      <w:r>
        <w:t>ы на территории муниципального образования отсутствуют.</w:t>
      </w:r>
      <w:r w:rsidR="00F30E50">
        <w:t xml:space="preserve"> В связи с этим внедрение ИТС для </w:t>
      </w:r>
      <w:r w:rsidR="00AA7B65">
        <w:t xml:space="preserve">Трубчевского </w:t>
      </w:r>
      <w:r w:rsidR="00F31A63">
        <w:t>городского поселения</w:t>
      </w:r>
      <w:r w:rsidR="00F30E50">
        <w:t xml:space="preserve"> нецелесообразно.</w:t>
      </w:r>
    </w:p>
    <w:p w:rsidR="00CC46B8" w:rsidRPr="003E6AB1" w:rsidRDefault="00CC46B8" w:rsidP="00CB7047">
      <w:pPr>
        <w:pStyle w:val="2"/>
        <w:spacing w:line="240" w:lineRule="auto"/>
        <w:rPr>
          <w:rFonts w:ascii="Times New Roman" w:hAnsi="Times New Roman"/>
        </w:rPr>
      </w:pPr>
      <w:bookmarkStart w:id="91" w:name="_Toc77239210"/>
      <w:r w:rsidRPr="003E6AB1">
        <w:rPr>
          <w:rFonts w:ascii="Times New Roman" w:hAnsi="Times New Roman"/>
        </w:rPr>
        <w:t>5.3 Мероприятия по снижению негативного воздействия транспорта на окружающую среду и здоровье населения</w:t>
      </w:r>
      <w:bookmarkEnd w:id="91"/>
    </w:p>
    <w:p w:rsidR="001A1251" w:rsidRPr="005A2B6D" w:rsidRDefault="00C0524A" w:rsidP="00727677">
      <w:pPr>
        <w:ind w:firstLine="709"/>
        <w:jc w:val="both"/>
      </w:pPr>
      <w:r w:rsidRPr="005A2B6D">
        <w:t>Для снижения вредного воздействия транспорта на окружающую среду и</w:t>
      </w:r>
      <w:r w:rsidR="001A1251" w:rsidRPr="005A2B6D">
        <w:t xml:space="preserve"> </w:t>
      </w:r>
      <w:r w:rsidRPr="005A2B6D">
        <w:t>возникающих ущербов необходимо:</w:t>
      </w:r>
    </w:p>
    <w:p w:rsidR="001A1251" w:rsidRPr="005A2B6D" w:rsidRDefault="00C0524A" w:rsidP="00727677">
      <w:pPr>
        <w:pStyle w:val="a1"/>
        <w:spacing w:line="240" w:lineRule="auto"/>
        <w:ind w:firstLine="709"/>
      </w:pPr>
      <w:r w:rsidRPr="005A2B6D">
        <w:t>уменьшить вредное воздействие транспорта на воздушную среду и</w:t>
      </w:r>
      <w:r w:rsidR="001A1251" w:rsidRPr="005A2B6D">
        <w:t xml:space="preserve"> </w:t>
      </w:r>
      <w:r w:rsidRPr="005A2B6D">
        <w:t>на здоровье человека за счет применения экологически безопасных видов транспортных</w:t>
      </w:r>
      <w:r w:rsidR="001A1251" w:rsidRPr="005A2B6D">
        <w:t xml:space="preserve"> </w:t>
      </w:r>
      <w:r w:rsidRPr="005A2B6D">
        <w:t>средств;</w:t>
      </w:r>
    </w:p>
    <w:p w:rsidR="00C0524A" w:rsidRPr="005A2B6D" w:rsidRDefault="00C0524A" w:rsidP="00727677">
      <w:pPr>
        <w:pStyle w:val="a1"/>
        <w:spacing w:line="240" w:lineRule="auto"/>
        <w:ind w:firstLine="709"/>
      </w:pPr>
      <w:r w:rsidRPr="005A2B6D">
        <w:t>стимулировать использование транспортных средств, работающих на</w:t>
      </w:r>
      <w:r w:rsidR="001A1251" w:rsidRPr="005A2B6D">
        <w:t xml:space="preserve"> альтернативных источниках (ненефтяного происхождения) топливо-энергетических ресурсов.</w:t>
      </w:r>
    </w:p>
    <w:p w:rsidR="00C0524A" w:rsidRPr="005A2B6D" w:rsidRDefault="00C0524A" w:rsidP="00727677">
      <w:pPr>
        <w:ind w:firstLine="709"/>
        <w:jc w:val="both"/>
      </w:pPr>
      <w:r w:rsidRPr="005A2B6D">
        <w:t>Для снижения негативного воздействия транспортно-дорожного комплекса на</w:t>
      </w:r>
      <w:r w:rsidR="001A1251" w:rsidRPr="005A2B6D">
        <w:t xml:space="preserve"> </w:t>
      </w:r>
      <w:r w:rsidRPr="005A2B6D">
        <w:t>окружающую среду в условиях увеличения количества автотранспортных на автомобильных дорогах предусматривается</w:t>
      </w:r>
      <w:r w:rsidR="001A1251" w:rsidRPr="005A2B6D">
        <w:t xml:space="preserve"> </w:t>
      </w:r>
      <w:r w:rsidRPr="005A2B6D">
        <w:t>реализация следующих мероприятий:</w:t>
      </w:r>
    </w:p>
    <w:p w:rsidR="001A1251" w:rsidRPr="005A2B6D" w:rsidRDefault="001A1251" w:rsidP="00727677">
      <w:pPr>
        <w:pStyle w:val="a1"/>
        <w:spacing w:line="240" w:lineRule="auto"/>
        <w:ind w:firstLine="709"/>
      </w:pPr>
      <w:r w:rsidRPr="005A2B6D">
        <w:t>разработка и внедрение новых способов содержания, особенно в зимний период, автомобильных дорог общего пользования, позволяющих уменьшить отрицательное влияние противогололедных материалов;</w:t>
      </w:r>
    </w:p>
    <w:p w:rsidR="001A1251" w:rsidRPr="005A2B6D" w:rsidRDefault="001A1251" w:rsidP="00727677">
      <w:pPr>
        <w:pStyle w:val="a1"/>
        <w:spacing w:line="240" w:lineRule="auto"/>
        <w:ind w:firstLine="709"/>
      </w:pPr>
      <w:r w:rsidRPr="005A2B6D">
        <w:t xml:space="preserve">обустройство </w:t>
      </w:r>
      <w:r w:rsidR="0043003E">
        <w:t>АЗС колонкой с газомоторным топливом (мероприятие предусматривается за счет внебюджетных источников)</w:t>
      </w:r>
      <w:r w:rsidRPr="005A2B6D">
        <w:t>.</w:t>
      </w:r>
    </w:p>
    <w:p w:rsidR="001A1251" w:rsidRPr="005A2B6D" w:rsidRDefault="00C0524A" w:rsidP="00727677">
      <w:pPr>
        <w:ind w:firstLine="709"/>
        <w:jc w:val="both"/>
      </w:pPr>
      <w:r w:rsidRPr="005A2B6D">
        <w:t xml:space="preserve">Уменьшение выбросов вредных веществ возможно </w:t>
      </w:r>
      <w:r w:rsidR="0043003E">
        <w:t xml:space="preserve">также </w:t>
      </w:r>
      <w:r w:rsidRPr="005A2B6D">
        <w:t>при более рациональной схеме</w:t>
      </w:r>
      <w:r w:rsidR="001A1251" w:rsidRPr="005A2B6D">
        <w:t xml:space="preserve"> </w:t>
      </w:r>
      <w:r w:rsidRPr="005A2B6D">
        <w:t>организации движения на маршруте транспортных средств, снижающей время движения</w:t>
      </w:r>
      <w:r w:rsidR="001A1251" w:rsidRPr="005A2B6D">
        <w:t xml:space="preserve"> </w:t>
      </w:r>
      <w:r w:rsidRPr="005A2B6D">
        <w:t>транспортных средств по улично-дорожной сети, количество остановок, время задержек,</w:t>
      </w:r>
      <w:r w:rsidR="001A1251" w:rsidRPr="005A2B6D">
        <w:t xml:space="preserve"> </w:t>
      </w:r>
      <w:r w:rsidRPr="005A2B6D">
        <w:t>повышающей скорость сообщения. Необходимо добиваться как можно меньшего времени</w:t>
      </w:r>
      <w:r w:rsidR="001A1251" w:rsidRPr="005A2B6D">
        <w:t xml:space="preserve"> </w:t>
      </w:r>
      <w:r w:rsidRPr="005A2B6D">
        <w:t>движения транспортных средств на переходных режимах, поскольку именно при</w:t>
      </w:r>
      <w:r w:rsidR="001A1251" w:rsidRPr="005A2B6D">
        <w:t xml:space="preserve"> </w:t>
      </w:r>
      <w:r w:rsidRPr="005A2B6D">
        <w:t>переходных режимах наблюдается повышенный выброс загрязняющих веществ.</w:t>
      </w:r>
      <w:r w:rsidR="001A1251" w:rsidRPr="005A2B6D">
        <w:t xml:space="preserve"> </w:t>
      </w:r>
    </w:p>
    <w:p w:rsidR="00C0524A" w:rsidRPr="005A2B6D" w:rsidRDefault="00C0524A" w:rsidP="00727677">
      <w:pPr>
        <w:ind w:firstLine="709"/>
        <w:jc w:val="both"/>
      </w:pPr>
      <w:r w:rsidRPr="005A2B6D">
        <w:t>Мероприятия, призванные обеспечить снижение загрязнения атмосферного воздуха,</w:t>
      </w:r>
      <w:r w:rsidR="001A1251" w:rsidRPr="005A2B6D">
        <w:t xml:space="preserve"> </w:t>
      </w:r>
      <w:r w:rsidR="00984425">
        <w:t xml:space="preserve">также </w:t>
      </w:r>
      <w:r w:rsidRPr="005A2B6D">
        <w:t xml:space="preserve">связаны с мероприятиями, принимаемыми для улучшения общей транспортной ситуации </w:t>
      </w:r>
      <w:r w:rsidR="00984425">
        <w:t>в населенных пунктах</w:t>
      </w:r>
      <w:r w:rsidRPr="005A2B6D">
        <w:t>. К таким мероприятиям, помимо действий, связанных с улучшением</w:t>
      </w:r>
      <w:r w:rsidR="001A1251" w:rsidRPr="005A2B6D">
        <w:t xml:space="preserve"> </w:t>
      </w:r>
      <w:r w:rsidRPr="005A2B6D">
        <w:t>эксплуатационных свойств транспортных средств, качества используемых бензинов и</w:t>
      </w:r>
      <w:r w:rsidR="001A1251" w:rsidRPr="005A2B6D">
        <w:t xml:space="preserve"> </w:t>
      </w:r>
      <w:r w:rsidRPr="005A2B6D">
        <w:t>других расходных материалов, относятся и средства организации дорожного движения, а</w:t>
      </w:r>
      <w:r w:rsidR="001A1251" w:rsidRPr="005A2B6D">
        <w:t xml:space="preserve"> </w:t>
      </w:r>
      <w:r w:rsidRPr="005A2B6D">
        <w:t>именно:</w:t>
      </w:r>
    </w:p>
    <w:p w:rsidR="009226AE" w:rsidRPr="005A2B6D" w:rsidRDefault="00B33477" w:rsidP="00B33477">
      <w:pPr>
        <w:pStyle w:val="a1"/>
      </w:pPr>
      <w:r w:rsidRPr="00B33477">
        <w:t>применение экологических добавок в дорожном полотне</w:t>
      </w:r>
      <w:r w:rsidR="009226AE" w:rsidRPr="005A2B6D">
        <w:t>.</w:t>
      </w:r>
    </w:p>
    <w:p w:rsidR="00CC46B8" w:rsidRPr="003E6AB1" w:rsidRDefault="00CC46B8" w:rsidP="00CB7047">
      <w:pPr>
        <w:pStyle w:val="2"/>
        <w:spacing w:line="240" w:lineRule="auto"/>
        <w:rPr>
          <w:rFonts w:ascii="Times New Roman" w:hAnsi="Times New Roman"/>
        </w:rPr>
      </w:pPr>
      <w:bookmarkStart w:id="92" w:name="_Toc77239211"/>
      <w:r w:rsidRPr="003E6AB1">
        <w:rPr>
          <w:rFonts w:ascii="Times New Roman" w:hAnsi="Times New Roman"/>
        </w:rPr>
        <w:lastRenderedPageBreak/>
        <w:t>5.4. Мероприятия по мониторингу и контролю за работой транспортной инфраструктуры и качеством транспортного обслуживания населения и субъектов экономической деятельности</w:t>
      </w:r>
      <w:bookmarkEnd w:id="92"/>
    </w:p>
    <w:p w:rsidR="00C87AD8" w:rsidRDefault="00C87AD8" w:rsidP="00727677">
      <w:pPr>
        <w:ind w:firstLine="709"/>
        <w:jc w:val="both"/>
      </w:pPr>
      <w:r w:rsidRPr="005A2B6D">
        <w:t>В рамках задачи, включающей меры по повышению надежности и безопасности движения по автомобильным дорогам, предусмотрены мероприятия, направленные на повышение уровня обустройства автомобильных доро</w:t>
      </w:r>
      <w:r w:rsidR="002043C0">
        <w:t>г</w:t>
      </w:r>
      <w:r w:rsidRPr="005A2B6D">
        <w:t xml:space="preserve"> и обеспечение транспортной безопасности объектов автомобильного транспорта и дорожного хозяйства.</w:t>
      </w:r>
    </w:p>
    <w:p w:rsidR="002E5725" w:rsidRDefault="002E5725" w:rsidP="00727677">
      <w:pPr>
        <w:ind w:firstLine="709"/>
        <w:jc w:val="both"/>
      </w:pPr>
      <w:r>
        <w:t xml:space="preserve">С этой целью предусмотрено </w:t>
      </w:r>
      <w:r w:rsidR="00C05CE4">
        <w:t>сохранить</w:t>
      </w:r>
      <w:r>
        <w:t xml:space="preserve"> взаимодействие</w:t>
      </w:r>
      <w:r w:rsidRPr="005A2B6D">
        <w:t xml:space="preserve"> </w:t>
      </w:r>
      <w:r w:rsidR="00C05CE4">
        <w:t>администрации</w:t>
      </w:r>
      <w:r w:rsidRPr="005A2B6D">
        <w:t xml:space="preserve"> муниципального образования</w:t>
      </w:r>
      <w:r>
        <w:t xml:space="preserve"> с</w:t>
      </w:r>
      <w:r w:rsidRPr="005A2B6D">
        <w:t xml:space="preserve"> транспортны</w:t>
      </w:r>
      <w:r w:rsidR="00C05CE4">
        <w:t>м</w:t>
      </w:r>
      <w:r w:rsidRPr="005A2B6D">
        <w:t xml:space="preserve"> </w:t>
      </w:r>
      <w:r w:rsidR="00C05CE4" w:rsidRPr="005A2B6D">
        <w:t>предприятие</w:t>
      </w:r>
      <w:r w:rsidR="00C05CE4">
        <w:t>м</w:t>
      </w:r>
      <w:r>
        <w:t>, занимающи</w:t>
      </w:r>
      <w:r w:rsidR="00C05CE4">
        <w:t>м</w:t>
      </w:r>
      <w:r>
        <w:t xml:space="preserve">ся содержанием автомобильных дорог. </w:t>
      </w:r>
    </w:p>
    <w:p w:rsidR="002E5725" w:rsidRDefault="002E5725" w:rsidP="00727677">
      <w:pPr>
        <w:ind w:firstLine="709"/>
        <w:jc w:val="both"/>
      </w:pPr>
    </w:p>
    <w:p w:rsidR="002E5725" w:rsidRPr="005A2B6D" w:rsidRDefault="002E5725" w:rsidP="00727677">
      <w:pPr>
        <w:ind w:firstLine="709"/>
        <w:jc w:val="both"/>
      </w:pPr>
    </w:p>
    <w:p w:rsidR="002E5725" w:rsidRDefault="002E5725" w:rsidP="002043C0">
      <w:pPr>
        <w:sectPr w:rsidR="002E5725" w:rsidSect="005669E8">
          <w:headerReference w:type="even" r:id="rId15"/>
          <w:headerReference w:type="default" r:id="rId16"/>
          <w:footerReference w:type="even" r:id="rId17"/>
          <w:footerReference w:type="default" r:id="rId18"/>
          <w:headerReference w:type="first" r:id="rId19"/>
          <w:footerReference w:type="first" r:id="rId20"/>
          <w:pgSz w:w="11906" w:h="16838"/>
          <w:pgMar w:top="1134" w:right="851" w:bottom="992" w:left="1701" w:header="709" w:footer="709" w:gutter="0"/>
          <w:cols w:space="708"/>
          <w:titlePg/>
          <w:docGrid w:linePitch="360"/>
        </w:sectPr>
      </w:pPr>
    </w:p>
    <w:p w:rsidR="006273FA" w:rsidRPr="003E6AB1" w:rsidRDefault="006273FA" w:rsidP="00CB7047">
      <w:pPr>
        <w:pStyle w:val="1"/>
        <w:spacing w:line="240" w:lineRule="auto"/>
        <w:rPr>
          <w:rFonts w:ascii="Times New Roman" w:hAnsi="Times New Roman"/>
        </w:rPr>
      </w:pPr>
      <w:bookmarkStart w:id="93" w:name="dst100060"/>
      <w:bookmarkStart w:id="94" w:name="dst100071"/>
      <w:bookmarkStart w:id="95" w:name="dst100072"/>
      <w:bookmarkStart w:id="96" w:name="_Toc77239212"/>
      <w:bookmarkEnd w:id="93"/>
      <w:bookmarkEnd w:id="94"/>
      <w:bookmarkEnd w:id="95"/>
      <w:r w:rsidRPr="003E6AB1">
        <w:rPr>
          <w:rFonts w:ascii="Times New Roman" w:hAnsi="Times New Roman"/>
        </w:rPr>
        <w:lastRenderedPageBreak/>
        <w:t>6 ПЕРЕЧЕНЬ МЕРОПРИЯТИЙ ПО ПРОЕКТИРОВАНИЮ, СТРОИТЕЛЬСТВУ, РЕКОНСТРУКЦИИ ОБЪЕКТОВ ТРАНСПОРТНОЙ ИНФРАСТРУКТУРЫ</w:t>
      </w:r>
      <w:bookmarkEnd w:id="96"/>
    </w:p>
    <w:p w:rsidR="004C7938" w:rsidRDefault="00C7690F" w:rsidP="003C76B3">
      <w:pPr>
        <w:ind w:firstLine="567"/>
        <w:jc w:val="both"/>
      </w:pPr>
      <w:r w:rsidRPr="005A2B6D">
        <w:t xml:space="preserve">Мероприятия по </w:t>
      </w:r>
      <w:r w:rsidR="007D27FD">
        <w:t>капитальному ремонту</w:t>
      </w:r>
      <w:r w:rsidRPr="005A2B6D">
        <w:t xml:space="preserve"> объектов транспортной инфраструктуры на территории </w:t>
      </w:r>
      <w:r w:rsidR="00AA7B65">
        <w:t>Трубчевского</w:t>
      </w:r>
      <w:r w:rsidR="00F31A63">
        <w:t xml:space="preserve"> городского поселения</w:t>
      </w:r>
      <w:r w:rsidR="00F62A6D">
        <w:t xml:space="preserve"> </w:t>
      </w:r>
      <w:r w:rsidR="004C7938">
        <w:t xml:space="preserve">включают мероприятия по </w:t>
      </w:r>
      <w:r w:rsidR="00F8450D">
        <w:t>капитальному ремонту</w:t>
      </w:r>
      <w:r w:rsidR="004C7938">
        <w:t xml:space="preserve"> следующих автомобильных дорог:</w:t>
      </w:r>
    </w:p>
    <w:p w:rsidR="00AA7B65" w:rsidRPr="00AA7B65" w:rsidRDefault="007D27FD" w:rsidP="00AA7B65">
      <w:pPr>
        <w:pStyle w:val="ae"/>
        <w:numPr>
          <w:ilvl w:val="0"/>
          <w:numId w:val="18"/>
        </w:numPr>
        <w:jc w:val="both"/>
        <w:rPr>
          <w:rFonts w:ascii="Times New Roman" w:hAnsi="Times New Roman"/>
          <w:sz w:val="24"/>
          <w:szCs w:val="24"/>
        </w:rPr>
      </w:pPr>
      <w:r w:rsidRPr="007D27FD">
        <w:rPr>
          <w:rFonts w:ascii="Times New Roman" w:hAnsi="Times New Roman"/>
          <w:color w:val="000000"/>
          <w:sz w:val="22"/>
          <w:szCs w:val="22"/>
        </w:rPr>
        <w:t>Капитальный ремонт</w:t>
      </w:r>
      <w:r w:rsidR="00AA7B65" w:rsidRPr="00AA7B65">
        <w:rPr>
          <w:rFonts w:ascii="Times New Roman" w:hAnsi="Times New Roman"/>
          <w:sz w:val="24"/>
          <w:szCs w:val="24"/>
        </w:rPr>
        <w:t xml:space="preserve"> до III технической категории Семцы – Рамасуха - Трубчевск, 0,9 км</w:t>
      </w:r>
    </w:p>
    <w:p w:rsidR="00AA7B65" w:rsidRPr="00AA7B65" w:rsidRDefault="007D27FD" w:rsidP="00AA7B65">
      <w:pPr>
        <w:pStyle w:val="ae"/>
        <w:numPr>
          <w:ilvl w:val="0"/>
          <w:numId w:val="18"/>
        </w:numPr>
        <w:jc w:val="both"/>
        <w:rPr>
          <w:rFonts w:ascii="Times New Roman" w:hAnsi="Times New Roman"/>
          <w:sz w:val="24"/>
          <w:szCs w:val="24"/>
        </w:rPr>
      </w:pPr>
      <w:r w:rsidRPr="007D27FD">
        <w:rPr>
          <w:rFonts w:ascii="Times New Roman" w:hAnsi="Times New Roman"/>
          <w:color w:val="000000"/>
          <w:sz w:val="22"/>
          <w:szCs w:val="22"/>
        </w:rPr>
        <w:t>Капитальный ремонт</w:t>
      </w:r>
      <w:r w:rsidR="00AA7B65" w:rsidRPr="00AA7B65">
        <w:rPr>
          <w:rFonts w:ascii="Times New Roman" w:hAnsi="Times New Roman"/>
          <w:sz w:val="24"/>
          <w:szCs w:val="24"/>
        </w:rPr>
        <w:t xml:space="preserve"> до III технической категории Трубчевск - Гнилево, 2,66 км</w:t>
      </w:r>
    </w:p>
    <w:p w:rsidR="00AA7B65" w:rsidRPr="00AA7B65" w:rsidRDefault="007D27FD" w:rsidP="00AA7B65">
      <w:pPr>
        <w:pStyle w:val="ae"/>
        <w:numPr>
          <w:ilvl w:val="0"/>
          <w:numId w:val="18"/>
        </w:numPr>
        <w:jc w:val="both"/>
        <w:rPr>
          <w:rFonts w:ascii="Times New Roman" w:hAnsi="Times New Roman"/>
          <w:sz w:val="24"/>
          <w:szCs w:val="24"/>
        </w:rPr>
      </w:pPr>
      <w:r w:rsidRPr="007D27FD">
        <w:rPr>
          <w:rFonts w:ascii="Times New Roman" w:hAnsi="Times New Roman"/>
          <w:color w:val="000000"/>
          <w:sz w:val="22"/>
          <w:szCs w:val="22"/>
        </w:rPr>
        <w:t>Капитальный ремонт</w:t>
      </w:r>
      <w:r w:rsidR="00AA7B65" w:rsidRPr="00AA7B65">
        <w:rPr>
          <w:rFonts w:ascii="Times New Roman" w:hAnsi="Times New Roman"/>
          <w:sz w:val="24"/>
          <w:szCs w:val="24"/>
        </w:rPr>
        <w:t xml:space="preserve"> ул. Лицейская  с обустройством твердого покрытия, 0,86 км</w:t>
      </w:r>
    </w:p>
    <w:p w:rsidR="00AA7B65" w:rsidRPr="00AA7B65" w:rsidRDefault="007D27FD" w:rsidP="00AA7B65">
      <w:pPr>
        <w:pStyle w:val="ae"/>
        <w:numPr>
          <w:ilvl w:val="0"/>
          <w:numId w:val="18"/>
        </w:numPr>
        <w:jc w:val="both"/>
        <w:rPr>
          <w:rFonts w:ascii="Times New Roman" w:hAnsi="Times New Roman"/>
          <w:sz w:val="24"/>
          <w:szCs w:val="24"/>
        </w:rPr>
      </w:pPr>
      <w:r w:rsidRPr="007D27FD">
        <w:rPr>
          <w:rFonts w:ascii="Times New Roman" w:hAnsi="Times New Roman"/>
          <w:color w:val="000000"/>
          <w:sz w:val="22"/>
          <w:szCs w:val="22"/>
        </w:rPr>
        <w:t>Капитальный ремонт</w:t>
      </w:r>
      <w:r w:rsidR="00AA7B65" w:rsidRPr="00AA7B65">
        <w:rPr>
          <w:rFonts w:ascii="Times New Roman" w:hAnsi="Times New Roman"/>
          <w:sz w:val="24"/>
          <w:szCs w:val="24"/>
        </w:rPr>
        <w:t xml:space="preserve"> ул.Луговая  с обустройством твердого покрытия, 0,56 км</w:t>
      </w:r>
    </w:p>
    <w:p w:rsidR="00AA7B65" w:rsidRPr="00AA7B65" w:rsidRDefault="007D27FD" w:rsidP="00AA7B65">
      <w:pPr>
        <w:pStyle w:val="ae"/>
        <w:numPr>
          <w:ilvl w:val="0"/>
          <w:numId w:val="18"/>
        </w:numPr>
        <w:jc w:val="both"/>
        <w:rPr>
          <w:rFonts w:ascii="Times New Roman" w:hAnsi="Times New Roman"/>
          <w:sz w:val="24"/>
          <w:szCs w:val="24"/>
        </w:rPr>
      </w:pPr>
      <w:r w:rsidRPr="007D27FD">
        <w:rPr>
          <w:rFonts w:ascii="Times New Roman" w:hAnsi="Times New Roman"/>
          <w:color w:val="000000"/>
          <w:sz w:val="22"/>
          <w:szCs w:val="22"/>
        </w:rPr>
        <w:t>Капитальный ремонт</w:t>
      </w:r>
      <w:r w:rsidR="00AA7B65" w:rsidRPr="00AA7B65">
        <w:rPr>
          <w:rFonts w:ascii="Times New Roman" w:hAnsi="Times New Roman"/>
          <w:sz w:val="24"/>
          <w:szCs w:val="24"/>
        </w:rPr>
        <w:t xml:space="preserve"> ул.Овражная  с обустройством твердого покрытия, 0,39 км</w:t>
      </w:r>
    </w:p>
    <w:p w:rsidR="00AA7B65" w:rsidRPr="00AA7B65" w:rsidRDefault="007D27FD" w:rsidP="00AA7B65">
      <w:pPr>
        <w:pStyle w:val="ae"/>
        <w:numPr>
          <w:ilvl w:val="0"/>
          <w:numId w:val="18"/>
        </w:numPr>
        <w:jc w:val="both"/>
        <w:rPr>
          <w:rFonts w:ascii="Times New Roman" w:hAnsi="Times New Roman"/>
          <w:sz w:val="24"/>
          <w:szCs w:val="24"/>
        </w:rPr>
      </w:pPr>
      <w:r w:rsidRPr="007D27FD">
        <w:rPr>
          <w:rFonts w:ascii="Times New Roman" w:hAnsi="Times New Roman"/>
          <w:color w:val="000000"/>
          <w:sz w:val="22"/>
          <w:szCs w:val="22"/>
        </w:rPr>
        <w:t>Капитальный ремонт</w:t>
      </w:r>
      <w:r w:rsidR="00AA7B65" w:rsidRPr="00AA7B65">
        <w:rPr>
          <w:rFonts w:ascii="Times New Roman" w:hAnsi="Times New Roman"/>
          <w:sz w:val="24"/>
          <w:szCs w:val="24"/>
        </w:rPr>
        <w:t xml:space="preserve"> ул.Островского  с обустройством твердого покрытия, 0,35 км</w:t>
      </w:r>
    </w:p>
    <w:p w:rsidR="00AA7B65" w:rsidRPr="00AA7B65" w:rsidRDefault="007D27FD" w:rsidP="00AA7B65">
      <w:pPr>
        <w:pStyle w:val="ae"/>
        <w:numPr>
          <w:ilvl w:val="0"/>
          <w:numId w:val="18"/>
        </w:numPr>
        <w:jc w:val="both"/>
        <w:rPr>
          <w:rFonts w:ascii="Times New Roman" w:hAnsi="Times New Roman"/>
          <w:sz w:val="24"/>
          <w:szCs w:val="24"/>
        </w:rPr>
      </w:pPr>
      <w:r w:rsidRPr="007D27FD">
        <w:rPr>
          <w:rFonts w:ascii="Times New Roman" w:hAnsi="Times New Roman"/>
          <w:color w:val="000000"/>
          <w:sz w:val="22"/>
          <w:szCs w:val="22"/>
        </w:rPr>
        <w:t>Капитальный ремонт</w:t>
      </w:r>
      <w:r w:rsidR="00AA7B65" w:rsidRPr="00AA7B65">
        <w:rPr>
          <w:rFonts w:ascii="Times New Roman" w:hAnsi="Times New Roman"/>
          <w:sz w:val="24"/>
          <w:szCs w:val="24"/>
        </w:rPr>
        <w:t xml:space="preserve"> ул. Сплавная с обустройством твердого покрытия, 0,65 км</w:t>
      </w:r>
    </w:p>
    <w:p w:rsidR="00AA7B65" w:rsidRPr="00AA7B65" w:rsidRDefault="007D27FD" w:rsidP="00AA7B65">
      <w:pPr>
        <w:pStyle w:val="ae"/>
        <w:numPr>
          <w:ilvl w:val="0"/>
          <w:numId w:val="18"/>
        </w:numPr>
        <w:jc w:val="both"/>
        <w:rPr>
          <w:rFonts w:ascii="Times New Roman" w:hAnsi="Times New Roman"/>
          <w:sz w:val="24"/>
          <w:szCs w:val="24"/>
        </w:rPr>
      </w:pPr>
      <w:r w:rsidRPr="007D27FD">
        <w:rPr>
          <w:rFonts w:ascii="Times New Roman" w:hAnsi="Times New Roman"/>
          <w:color w:val="000000"/>
          <w:sz w:val="22"/>
          <w:szCs w:val="22"/>
        </w:rPr>
        <w:t>Капитальный ремонт</w:t>
      </w:r>
      <w:r w:rsidR="00AA7B65" w:rsidRPr="00AA7B65">
        <w:rPr>
          <w:rFonts w:ascii="Times New Roman" w:hAnsi="Times New Roman"/>
          <w:sz w:val="24"/>
          <w:szCs w:val="24"/>
        </w:rPr>
        <w:t xml:space="preserve"> ул.Юбилейная  с обустройством твердого покрытия, 0,12 км</w:t>
      </w:r>
    </w:p>
    <w:p w:rsidR="00AA7B65" w:rsidRPr="00AA7B65" w:rsidRDefault="007D27FD" w:rsidP="00AA7B65">
      <w:pPr>
        <w:pStyle w:val="ae"/>
        <w:numPr>
          <w:ilvl w:val="0"/>
          <w:numId w:val="18"/>
        </w:numPr>
        <w:jc w:val="both"/>
        <w:rPr>
          <w:rFonts w:ascii="Times New Roman" w:hAnsi="Times New Roman"/>
          <w:sz w:val="24"/>
          <w:szCs w:val="24"/>
        </w:rPr>
      </w:pPr>
      <w:r w:rsidRPr="007D27FD">
        <w:rPr>
          <w:rFonts w:ascii="Times New Roman" w:hAnsi="Times New Roman"/>
          <w:color w:val="000000"/>
          <w:sz w:val="22"/>
          <w:szCs w:val="22"/>
        </w:rPr>
        <w:t>Капитальный ремонт</w:t>
      </w:r>
      <w:r w:rsidR="00AA7B65" w:rsidRPr="00AA7B65">
        <w:rPr>
          <w:rFonts w:ascii="Times New Roman" w:hAnsi="Times New Roman"/>
          <w:sz w:val="24"/>
          <w:szCs w:val="24"/>
        </w:rPr>
        <w:t xml:space="preserve"> ул. Южная  с обустройством твердого покрытия, 0,22 км</w:t>
      </w:r>
    </w:p>
    <w:p w:rsidR="00AA7B65" w:rsidRPr="00AA7B65" w:rsidRDefault="007D27FD" w:rsidP="00AA7B65">
      <w:pPr>
        <w:pStyle w:val="ae"/>
        <w:numPr>
          <w:ilvl w:val="0"/>
          <w:numId w:val="18"/>
        </w:numPr>
        <w:jc w:val="both"/>
        <w:rPr>
          <w:rFonts w:ascii="Times New Roman" w:hAnsi="Times New Roman"/>
          <w:sz w:val="24"/>
          <w:szCs w:val="24"/>
        </w:rPr>
      </w:pPr>
      <w:r w:rsidRPr="007D27FD">
        <w:rPr>
          <w:rFonts w:ascii="Times New Roman" w:hAnsi="Times New Roman"/>
          <w:color w:val="000000"/>
          <w:sz w:val="22"/>
          <w:szCs w:val="22"/>
        </w:rPr>
        <w:t>Капитальный ремонт</w:t>
      </w:r>
      <w:r>
        <w:rPr>
          <w:rFonts w:ascii="Times New Roman" w:hAnsi="Times New Roman"/>
          <w:color w:val="000000"/>
          <w:sz w:val="22"/>
          <w:szCs w:val="22"/>
        </w:rPr>
        <w:t xml:space="preserve"> </w:t>
      </w:r>
      <w:r w:rsidR="00AA7B65" w:rsidRPr="00AA7B65">
        <w:rPr>
          <w:rFonts w:ascii="Times New Roman" w:hAnsi="Times New Roman"/>
          <w:sz w:val="24"/>
          <w:szCs w:val="24"/>
        </w:rPr>
        <w:t xml:space="preserve"> пер. Южный с обустройством твердого покрытия, 0,25 км</w:t>
      </w:r>
    </w:p>
    <w:p w:rsidR="00AA7B65" w:rsidRPr="00AA7B65" w:rsidRDefault="007D27FD" w:rsidP="00AA7B65">
      <w:pPr>
        <w:pStyle w:val="ae"/>
        <w:numPr>
          <w:ilvl w:val="0"/>
          <w:numId w:val="18"/>
        </w:numPr>
        <w:jc w:val="both"/>
        <w:rPr>
          <w:rFonts w:ascii="Times New Roman" w:hAnsi="Times New Roman"/>
          <w:sz w:val="24"/>
          <w:szCs w:val="24"/>
        </w:rPr>
      </w:pPr>
      <w:r w:rsidRPr="007D27FD">
        <w:rPr>
          <w:rFonts w:ascii="Times New Roman" w:hAnsi="Times New Roman"/>
          <w:color w:val="000000"/>
          <w:sz w:val="22"/>
          <w:szCs w:val="22"/>
        </w:rPr>
        <w:t>Капитальный ремонт</w:t>
      </w:r>
      <w:r w:rsidR="00AA7B65" w:rsidRPr="00AA7B65">
        <w:rPr>
          <w:rFonts w:ascii="Times New Roman" w:hAnsi="Times New Roman"/>
          <w:sz w:val="24"/>
          <w:szCs w:val="24"/>
        </w:rPr>
        <w:t xml:space="preserve"> пер.1 Овражный с обустройством твердого покрытия, 0,374 км</w:t>
      </w:r>
    </w:p>
    <w:p w:rsidR="00AA7B65" w:rsidRPr="00AA7B65" w:rsidRDefault="007D27FD" w:rsidP="00AA7B65">
      <w:pPr>
        <w:pStyle w:val="ae"/>
        <w:numPr>
          <w:ilvl w:val="0"/>
          <w:numId w:val="18"/>
        </w:numPr>
        <w:jc w:val="both"/>
        <w:rPr>
          <w:rFonts w:ascii="Times New Roman" w:hAnsi="Times New Roman"/>
          <w:sz w:val="24"/>
          <w:szCs w:val="24"/>
        </w:rPr>
      </w:pPr>
      <w:r w:rsidRPr="007D27FD">
        <w:rPr>
          <w:rFonts w:ascii="Times New Roman" w:hAnsi="Times New Roman"/>
          <w:color w:val="000000"/>
          <w:sz w:val="22"/>
          <w:szCs w:val="22"/>
        </w:rPr>
        <w:t>Капитальный ремонт</w:t>
      </w:r>
      <w:r w:rsidRPr="00AA7B65">
        <w:rPr>
          <w:rFonts w:ascii="Times New Roman" w:hAnsi="Times New Roman"/>
          <w:sz w:val="24"/>
          <w:szCs w:val="24"/>
        </w:rPr>
        <w:t xml:space="preserve"> </w:t>
      </w:r>
      <w:r w:rsidR="00AA7B65" w:rsidRPr="00AA7B65">
        <w:rPr>
          <w:rFonts w:ascii="Times New Roman" w:hAnsi="Times New Roman"/>
          <w:sz w:val="24"/>
          <w:szCs w:val="24"/>
        </w:rPr>
        <w:t>пер. 2 Овражный с обустройством твердого покрытия, 0,47 км</w:t>
      </w:r>
    </w:p>
    <w:p w:rsidR="00AA7B65" w:rsidRPr="00AA7B65" w:rsidRDefault="007D27FD" w:rsidP="00AA7B65">
      <w:pPr>
        <w:pStyle w:val="ae"/>
        <w:numPr>
          <w:ilvl w:val="0"/>
          <w:numId w:val="18"/>
        </w:numPr>
        <w:jc w:val="both"/>
        <w:rPr>
          <w:rFonts w:ascii="Times New Roman" w:hAnsi="Times New Roman"/>
          <w:sz w:val="24"/>
          <w:szCs w:val="24"/>
        </w:rPr>
      </w:pPr>
      <w:r w:rsidRPr="007D27FD">
        <w:rPr>
          <w:rFonts w:ascii="Times New Roman" w:hAnsi="Times New Roman"/>
          <w:color w:val="000000"/>
          <w:sz w:val="22"/>
          <w:szCs w:val="22"/>
        </w:rPr>
        <w:t>Капитальный ремонт</w:t>
      </w:r>
      <w:r w:rsidR="00AA7B65" w:rsidRPr="00AA7B65">
        <w:rPr>
          <w:rFonts w:ascii="Times New Roman" w:hAnsi="Times New Roman"/>
          <w:sz w:val="24"/>
          <w:szCs w:val="24"/>
        </w:rPr>
        <w:t xml:space="preserve"> пер. 3-го  Интернационала с обустройством твердого покрытия, 0,28 км</w:t>
      </w:r>
    </w:p>
    <w:p w:rsidR="00AA7B65" w:rsidRPr="00AA7B65" w:rsidRDefault="007D27FD" w:rsidP="00AA7B65">
      <w:pPr>
        <w:pStyle w:val="ae"/>
        <w:numPr>
          <w:ilvl w:val="0"/>
          <w:numId w:val="18"/>
        </w:numPr>
        <w:jc w:val="both"/>
        <w:rPr>
          <w:rFonts w:ascii="Times New Roman" w:hAnsi="Times New Roman"/>
          <w:sz w:val="24"/>
          <w:szCs w:val="24"/>
        </w:rPr>
      </w:pPr>
      <w:r w:rsidRPr="007D27FD">
        <w:rPr>
          <w:rFonts w:ascii="Times New Roman" w:hAnsi="Times New Roman"/>
          <w:color w:val="000000"/>
          <w:sz w:val="22"/>
          <w:szCs w:val="22"/>
        </w:rPr>
        <w:t>Капитальный ремонт</w:t>
      </w:r>
      <w:r w:rsidR="00AA7B65" w:rsidRPr="00AA7B65">
        <w:rPr>
          <w:rFonts w:ascii="Times New Roman" w:hAnsi="Times New Roman"/>
          <w:sz w:val="24"/>
          <w:szCs w:val="24"/>
        </w:rPr>
        <w:t xml:space="preserve"> ул. Ров Володарского  с обустройством твердого покрытия, 0,8 км</w:t>
      </w:r>
    </w:p>
    <w:p w:rsidR="00AA7B65" w:rsidRPr="00AA7B65" w:rsidRDefault="007D27FD" w:rsidP="00AA7B65">
      <w:pPr>
        <w:pStyle w:val="ae"/>
        <w:numPr>
          <w:ilvl w:val="0"/>
          <w:numId w:val="18"/>
        </w:numPr>
        <w:jc w:val="both"/>
        <w:rPr>
          <w:rFonts w:ascii="Times New Roman" w:hAnsi="Times New Roman"/>
          <w:sz w:val="24"/>
          <w:szCs w:val="24"/>
        </w:rPr>
      </w:pPr>
      <w:r w:rsidRPr="007D27FD">
        <w:rPr>
          <w:rFonts w:ascii="Times New Roman" w:hAnsi="Times New Roman"/>
          <w:color w:val="000000"/>
          <w:sz w:val="22"/>
          <w:szCs w:val="22"/>
        </w:rPr>
        <w:t>Капитальный ремонт</w:t>
      </w:r>
      <w:r w:rsidR="00AA7B65" w:rsidRPr="00AA7B65">
        <w:rPr>
          <w:rFonts w:ascii="Times New Roman" w:hAnsi="Times New Roman"/>
          <w:sz w:val="24"/>
          <w:szCs w:val="24"/>
        </w:rPr>
        <w:t xml:space="preserve"> пер.Володарского  с обустройством твердого покрытия, 0,44 км</w:t>
      </w:r>
    </w:p>
    <w:p w:rsidR="00AA7B65" w:rsidRPr="00AA7B65" w:rsidRDefault="007D27FD" w:rsidP="00AA7B65">
      <w:pPr>
        <w:pStyle w:val="ae"/>
        <w:numPr>
          <w:ilvl w:val="0"/>
          <w:numId w:val="18"/>
        </w:numPr>
        <w:jc w:val="both"/>
        <w:rPr>
          <w:rFonts w:ascii="Times New Roman" w:hAnsi="Times New Roman"/>
          <w:sz w:val="24"/>
          <w:szCs w:val="24"/>
        </w:rPr>
      </w:pPr>
      <w:r w:rsidRPr="007D27FD">
        <w:rPr>
          <w:rFonts w:ascii="Times New Roman" w:hAnsi="Times New Roman"/>
          <w:color w:val="000000"/>
          <w:sz w:val="22"/>
          <w:szCs w:val="22"/>
        </w:rPr>
        <w:t>Капитальный ремонт</w:t>
      </w:r>
      <w:r w:rsidR="00AA7B65" w:rsidRPr="00AA7B65">
        <w:rPr>
          <w:rFonts w:ascii="Times New Roman" w:hAnsi="Times New Roman"/>
          <w:sz w:val="24"/>
          <w:szCs w:val="24"/>
        </w:rPr>
        <w:t xml:space="preserve"> ул. Играевская  с обустройством твердого покрытия, 0,4 км</w:t>
      </w:r>
    </w:p>
    <w:p w:rsidR="00AA7B65" w:rsidRPr="00AA7B65" w:rsidRDefault="007D27FD" w:rsidP="00AA7B65">
      <w:pPr>
        <w:pStyle w:val="ae"/>
        <w:numPr>
          <w:ilvl w:val="0"/>
          <w:numId w:val="18"/>
        </w:numPr>
        <w:jc w:val="both"/>
        <w:rPr>
          <w:rFonts w:ascii="Times New Roman" w:hAnsi="Times New Roman"/>
          <w:sz w:val="24"/>
          <w:szCs w:val="24"/>
        </w:rPr>
      </w:pPr>
      <w:r w:rsidRPr="007D27FD">
        <w:rPr>
          <w:rFonts w:ascii="Times New Roman" w:hAnsi="Times New Roman"/>
          <w:color w:val="000000"/>
          <w:sz w:val="22"/>
          <w:szCs w:val="22"/>
        </w:rPr>
        <w:t>Капитальный ремонт</w:t>
      </w:r>
      <w:r w:rsidR="00AA7B65" w:rsidRPr="00AA7B65">
        <w:rPr>
          <w:rFonts w:ascii="Times New Roman" w:hAnsi="Times New Roman"/>
          <w:sz w:val="24"/>
          <w:szCs w:val="24"/>
        </w:rPr>
        <w:t xml:space="preserve"> пер.Новый с обустройством твердого покрытия, 0,32 км</w:t>
      </w:r>
    </w:p>
    <w:p w:rsidR="00AA7B65" w:rsidRPr="00AA7B65" w:rsidRDefault="007D27FD" w:rsidP="00AA7B65">
      <w:pPr>
        <w:pStyle w:val="ae"/>
        <w:numPr>
          <w:ilvl w:val="0"/>
          <w:numId w:val="18"/>
        </w:numPr>
        <w:jc w:val="both"/>
        <w:rPr>
          <w:rFonts w:ascii="Times New Roman" w:hAnsi="Times New Roman"/>
          <w:sz w:val="24"/>
          <w:szCs w:val="24"/>
        </w:rPr>
      </w:pPr>
      <w:r w:rsidRPr="007D27FD">
        <w:rPr>
          <w:rFonts w:ascii="Times New Roman" w:hAnsi="Times New Roman"/>
          <w:color w:val="000000"/>
          <w:sz w:val="22"/>
          <w:szCs w:val="22"/>
        </w:rPr>
        <w:t>Капитальный ремонт</w:t>
      </w:r>
      <w:r w:rsidRPr="00AA7B65">
        <w:rPr>
          <w:rFonts w:ascii="Times New Roman" w:hAnsi="Times New Roman"/>
          <w:sz w:val="24"/>
          <w:szCs w:val="24"/>
        </w:rPr>
        <w:t xml:space="preserve"> </w:t>
      </w:r>
      <w:r w:rsidR="00AA7B65" w:rsidRPr="00AA7B65">
        <w:rPr>
          <w:rFonts w:ascii="Times New Roman" w:hAnsi="Times New Roman"/>
          <w:sz w:val="24"/>
          <w:szCs w:val="24"/>
        </w:rPr>
        <w:t xml:space="preserve"> пер. Рябиновый с обустройством твердого покрытия, 0,75 км</w:t>
      </w:r>
    </w:p>
    <w:p w:rsidR="00AA7B65" w:rsidRPr="00AA7B65" w:rsidRDefault="007D27FD" w:rsidP="00AA7B65">
      <w:pPr>
        <w:pStyle w:val="ae"/>
        <w:numPr>
          <w:ilvl w:val="0"/>
          <w:numId w:val="18"/>
        </w:numPr>
        <w:jc w:val="both"/>
        <w:rPr>
          <w:rFonts w:ascii="Times New Roman" w:hAnsi="Times New Roman"/>
          <w:sz w:val="24"/>
          <w:szCs w:val="24"/>
        </w:rPr>
      </w:pPr>
      <w:r w:rsidRPr="007D27FD">
        <w:rPr>
          <w:rFonts w:ascii="Times New Roman" w:hAnsi="Times New Roman"/>
          <w:color w:val="000000"/>
          <w:sz w:val="22"/>
          <w:szCs w:val="22"/>
        </w:rPr>
        <w:t>Капитальный ремонт</w:t>
      </w:r>
      <w:r w:rsidR="00AA7B65" w:rsidRPr="00AA7B65">
        <w:rPr>
          <w:rFonts w:ascii="Times New Roman" w:hAnsi="Times New Roman"/>
          <w:sz w:val="24"/>
          <w:szCs w:val="24"/>
        </w:rPr>
        <w:t xml:space="preserve"> пер.Строительный   с обустройством твердого покрытия, 0,1 км</w:t>
      </w:r>
    </w:p>
    <w:p w:rsidR="00AA7B65" w:rsidRPr="00AA7B65" w:rsidRDefault="007D27FD" w:rsidP="00AA7B65">
      <w:pPr>
        <w:pStyle w:val="ae"/>
        <w:numPr>
          <w:ilvl w:val="0"/>
          <w:numId w:val="18"/>
        </w:numPr>
        <w:jc w:val="both"/>
        <w:rPr>
          <w:rFonts w:ascii="Times New Roman" w:hAnsi="Times New Roman"/>
          <w:sz w:val="24"/>
          <w:szCs w:val="24"/>
        </w:rPr>
      </w:pPr>
      <w:r w:rsidRPr="007D27FD">
        <w:rPr>
          <w:rFonts w:ascii="Times New Roman" w:hAnsi="Times New Roman"/>
          <w:color w:val="000000"/>
          <w:sz w:val="22"/>
          <w:szCs w:val="22"/>
        </w:rPr>
        <w:t>Капитальный ремонт</w:t>
      </w:r>
      <w:r w:rsidR="00AA7B65" w:rsidRPr="00AA7B65">
        <w:rPr>
          <w:rFonts w:ascii="Times New Roman" w:hAnsi="Times New Roman"/>
          <w:sz w:val="24"/>
          <w:szCs w:val="24"/>
        </w:rPr>
        <w:t xml:space="preserve"> ул.Цветочная  с обустройством твердого покрытия, 0,895 км</w:t>
      </w:r>
    </w:p>
    <w:p w:rsidR="00AA7B65" w:rsidRDefault="00AA7B65" w:rsidP="00F91999">
      <w:pPr>
        <w:ind w:firstLine="567"/>
        <w:jc w:val="both"/>
      </w:pPr>
      <w:r w:rsidRPr="005A2B6D">
        <w:t xml:space="preserve">Мероприятия по </w:t>
      </w:r>
      <w:r>
        <w:t xml:space="preserve"> ремонту </w:t>
      </w:r>
      <w:r w:rsidRPr="005A2B6D">
        <w:t xml:space="preserve">объектов транспортной инфраструктуры на территории </w:t>
      </w:r>
      <w:r>
        <w:t>Трубчевского городского поселения включают мероприятия по  ремонту следующих автомобильных дорог:</w:t>
      </w:r>
    </w:p>
    <w:p w:rsidR="00AA7B65" w:rsidRPr="00AA7B65" w:rsidRDefault="007D27FD" w:rsidP="00AA7B65">
      <w:pPr>
        <w:pStyle w:val="ae"/>
        <w:numPr>
          <w:ilvl w:val="0"/>
          <w:numId w:val="19"/>
        </w:numPr>
        <w:jc w:val="both"/>
        <w:rPr>
          <w:rFonts w:ascii="Times New Roman" w:hAnsi="Times New Roman"/>
          <w:sz w:val="24"/>
          <w:szCs w:val="22"/>
        </w:rPr>
      </w:pPr>
      <w:r>
        <w:rPr>
          <w:rFonts w:ascii="Times New Roman" w:hAnsi="Times New Roman"/>
          <w:sz w:val="24"/>
          <w:szCs w:val="22"/>
        </w:rPr>
        <w:t>Р</w:t>
      </w:r>
      <w:r w:rsidR="00AA7B65" w:rsidRPr="00AA7B65">
        <w:rPr>
          <w:rFonts w:ascii="Times New Roman" w:hAnsi="Times New Roman"/>
          <w:sz w:val="24"/>
          <w:szCs w:val="22"/>
        </w:rPr>
        <w:t>емонт ул. Урицкого, 1,67 км</w:t>
      </w:r>
    </w:p>
    <w:p w:rsidR="00AA7B65" w:rsidRPr="00AA7B65" w:rsidRDefault="007D27FD" w:rsidP="00AA7B65">
      <w:pPr>
        <w:pStyle w:val="ae"/>
        <w:numPr>
          <w:ilvl w:val="0"/>
          <w:numId w:val="19"/>
        </w:numPr>
        <w:jc w:val="both"/>
        <w:rPr>
          <w:rFonts w:ascii="Times New Roman" w:hAnsi="Times New Roman"/>
          <w:sz w:val="24"/>
          <w:szCs w:val="22"/>
        </w:rPr>
      </w:pPr>
      <w:r>
        <w:rPr>
          <w:rFonts w:ascii="Times New Roman" w:hAnsi="Times New Roman"/>
          <w:sz w:val="24"/>
          <w:szCs w:val="22"/>
        </w:rPr>
        <w:t>Р</w:t>
      </w:r>
      <w:r w:rsidR="00AA7B65" w:rsidRPr="00AA7B65">
        <w:rPr>
          <w:rFonts w:ascii="Times New Roman" w:hAnsi="Times New Roman"/>
          <w:sz w:val="24"/>
          <w:szCs w:val="22"/>
        </w:rPr>
        <w:t>емонт ул. Брянская, 2 км</w:t>
      </w:r>
    </w:p>
    <w:p w:rsidR="00F91999" w:rsidRDefault="003C76B3" w:rsidP="00F91999">
      <w:pPr>
        <w:ind w:firstLine="567"/>
        <w:jc w:val="both"/>
        <w:sectPr w:rsidR="00F91999" w:rsidSect="005669E8">
          <w:pgSz w:w="11906" w:h="16838"/>
          <w:pgMar w:top="1134" w:right="851" w:bottom="992" w:left="1701" w:header="709" w:footer="709" w:gutter="0"/>
          <w:cols w:space="708"/>
          <w:titlePg/>
          <w:docGrid w:linePitch="360"/>
        </w:sectPr>
      </w:pPr>
      <w:r w:rsidRPr="003C76B3">
        <w:rPr>
          <w:szCs w:val="22"/>
        </w:rPr>
        <w:t>Мероприяти</w:t>
      </w:r>
      <w:r w:rsidR="00F31A63">
        <w:rPr>
          <w:szCs w:val="22"/>
        </w:rPr>
        <w:t>е</w:t>
      </w:r>
      <w:r w:rsidRPr="003C76B3">
        <w:rPr>
          <w:szCs w:val="22"/>
        </w:rPr>
        <w:t xml:space="preserve"> по </w:t>
      </w:r>
      <w:r>
        <w:rPr>
          <w:szCs w:val="22"/>
        </w:rPr>
        <w:t>строительству</w:t>
      </w:r>
      <w:r w:rsidRPr="003C76B3">
        <w:rPr>
          <w:szCs w:val="22"/>
        </w:rPr>
        <w:t xml:space="preserve"> объектов транспортной инфраструктуры на территории </w:t>
      </w:r>
      <w:r w:rsidR="00F31A63">
        <w:t xml:space="preserve">предусматривает строительство новых автомобильных дорог на территории </w:t>
      </w:r>
      <w:r w:rsidR="00F31A63">
        <w:lastRenderedPageBreak/>
        <w:t>вновь осваиваемых территорий для жилищного строительства</w:t>
      </w:r>
      <w:r w:rsidR="00F31A63">
        <w:rPr>
          <w:lang w:eastAsia="en-US"/>
        </w:rPr>
        <w:t>.</w:t>
      </w:r>
      <w:r w:rsidR="00F31A63" w:rsidRPr="008E097B">
        <w:t xml:space="preserve"> </w:t>
      </w:r>
      <w:r w:rsidR="00F31A63">
        <w:t>Расположение, трассировка, сроки строительства автомобильных дорог должно быть принято в соответствии с проектной документацией объекта застройки, и осуществляться при помощи средств инвесторов – застройщиков территорий</w:t>
      </w:r>
      <w:r w:rsidR="00F91999">
        <w:t>.</w:t>
      </w:r>
      <w:r w:rsidR="00AA7B65">
        <w:t xml:space="preserve"> Кроме того, предусмотрено строительство обхода г. Трубчевска (протяженность – 13,2 км).</w:t>
      </w:r>
    </w:p>
    <w:p w:rsidR="00450B11" w:rsidRPr="003E6AB1" w:rsidRDefault="006273FA" w:rsidP="00CB7047">
      <w:pPr>
        <w:pStyle w:val="1"/>
        <w:spacing w:line="240" w:lineRule="auto"/>
        <w:rPr>
          <w:rFonts w:ascii="Times New Roman" w:hAnsi="Times New Roman"/>
        </w:rPr>
      </w:pPr>
      <w:bookmarkStart w:id="97" w:name="_Toc77239213"/>
      <w:r w:rsidRPr="003E6AB1">
        <w:rPr>
          <w:rFonts w:ascii="Times New Roman" w:hAnsi="Times New Roman"/>
        </w:rPr>
        <w:lastRenderedPageBreak/>
        <w:t>7</w:t>
      </w:r>
      <w:r w:rsidR="00C7690F" w:rsidRPr="003E6AB1">
        <w:rPr>
          <w:rFonts w:ascii="Times New Roman" w:hAnsi="Times New Roman"/>
        </w:rPr>
        <w:t xml:space="preserve"> ОЦЕНКА ОБЪЕМОВ И ИСТОЧНИКОВ ФИНАНСИРОВАНИЯ МЕРОПРИЯТИЙ ПО ПРОЕКТИРОВАНИЮ, СТРОИТЕЛЬСТВУ, РЕКОНСТРУКЦИИ ОБЪЕКТОВ ТРАНСПОРТНОЙ ИНФРАСТРУКТУРЫ ПРЕДЛАГАЕМОГО К РЕАЛИЗАЦИИ ВАРИАНТА РАЗВИТИЯ ТРАНСПОРТНОЙ ИНФРАСТРУКТУРЫ</w:t>
      </w:r>
      <w:bookmarkEnd w:id="97"/>
    </w:p>
    <w:p w:rsidR="00C87AD8" w:rsidRPr="005A2B6D" w:rsidRDefault="00C87AD8" w:rsidP="00937A24">
      <w:pPr>
        <w:ind w:firstLine="709"/>
        <w:jc w:val="both"/>
      </w:pPr>
      <w:r w:rsidRPr="005A2B6D">
        <w:t xml:space="preserve">Раздел включает в себя, с разбивкой по годам, оценку стоимости основных мероприятий по реализации Программы. Основной целью Программы является развитие современной транспортной инфраструктуры, обеспечивающей повышение доступности и безопасности услуг транспортного комплекса </w:t>
      </w:r>
      <w:r w:rsidR="00AA7B65">
        <w:t>Трубчевского</w:t>
      </w:r>
      <w:r w:rsidR="00F91999">
        <w:t xml:space="preserve"> городского поселения</w:t>
      </w:r>
      <w:r w:rsidRPr="005A2B6D">
        <w:t>.</w:t>
      </w:r>
    </w:p>
    <w:p w:rsidR="00C87AD8" w:rsidRPr="005A2B6D" w:rsidRDefault="00C87AD8" w:rsidP="00937A24">
      <w:pPr>
        <w:ind w:firstLine="709"/>
        <w:jc w:val="both"/>
      </w:pPr>
      <w:r w:rsidRPr="005A2B6D">
        <w:t>Для достижения основной цели программы необходимо решить следующие задачи:</w:t>
      </w:r>
    </w:p>
    <w:p w:rsidR="00C87AD8" w:rsidRPr="005A2B6D" w:rsidRDefault="00D71B3B" w:rsidP="00937A24">
      <w:pPr>
        <w:pStyle w:val="a1"/>
        <w:spacing w:line="240" w:lineRule="auto"/>
        <w:ind w:firstLine="709"/>
      </w:pPr>
      <w:r>
        <w:t>выполнение комплекса работ по обеспечению</w:t>
      </w:r>
      <w:r w:rsidR="00C87AD8" w:rsidRPr="005A2B6D">
        <w:t xml:space="preserve"> транспортно</w:t>
      </w:r>
      <w:r w:rsidR="00C15EF8" w:rsidRPr="005A2B6D">
        <w:t>-</w:t>
      </w:r>
      <w:r w:rsidR="00C87AD8" w:rsidRPr="005A2B6D">
        <w:t>эксплуатационных характеристик автомобильных дорог, при выполнении которых не затрагиваются конструктивные и иные характеристики надежности и безопасности (</w:t>
      </w:r>
      <w:r w:rsidR="00620DA2">
        <w:t>содержание</w:t>
      </w:r>
      <w:r w:rsidR="00C87AD8" w:rsidRPr="005A2B6D">
        <w:t xml:space="preserve"> дорог);</w:t>
      </w:r>
    </w:p>
    <w:p w:rsidR="00C15EF8" w:rsidRPr="005A2B6D" w:rsidRDefault="00C87AD8" w:rsidP="00424132">
      <w:pPr>
        <w:pStyle w:val="a1"/>
        <w:spacing w:line="240" w:lineRule="auto"/>
        <w:ind w:firstLine="709"/>
      </w:pPr>
      <w:r w:rsidRPr="005A2B6D">
        <w:t>выполнение комплекса работ по</w:t>
      </w:r>
      <w:r w:rsidR="00424132">
        <w:t xml:space="preserve"> строительству,</w:t>
      </w:r>
      <w:r w:rsidRPr="005A2B6D">
        <w:t xml:space="preserve"> конструктивных элементов автомобильных дорог, дорожных сооружений и их частей, выполнение которых осуществляется в пределах установленных допустимых значений и технических характеристик класса и категории автомобильных дорог и при выполнении которых затрагиваются конструктивные и иные характеристики надежности и безопасности (</w:t>
      </w:r>
      <w:r w:rsidR="00424132">
        <w:t>реконструкция</w:t>
      </w:r>
      <w:r w:rsidR="00620DA2">
        <w:t>, строительство новых автомобильных</w:t>
      </w:r>
      <w:r w:rsidRPr="005A2B6D">
        <w:t xml:space="preserve"> дорог)</w:t>
      </w:r>
      <w:r w:rsidR="00C15EF8" w:rsidRPr="005A2B6D">
        <w:t>.</w:t>
      </w:r>
    </w:p>
    <w:p w:rsidR="00C87AD8" w:rsidRPr="005A2B6D" w:rsidRDefault="00C15EF8" w:rsidP="00937A24">
      <w:pPr>
        <w:ind w:firstLine="709"/>
        <w:jc w:val="both"/>
      </w:pPr>
      <w:r w:rsidRPr="005A2B6D">
        <w:t>Источниками финансирования мероприятий Программы являются средства</w:t>
      </w:r>
      <w:r w:rsidR="00C87AD8" w:rsidRPr="005A2B6D">
        <w:t xml:space="preserve"> бюджета </w:t>
      </w:r>
      <w:r w:rsidR="00AA7B65">
        <w:t>Брянской</w:t>
      </w:r>
      <w:r w:rsidR="00F91999">
        <w:t xml:space="preserve"> области</w:t>
      </w:r>
      <w:r w:rsidR="00C87AD8" w:rsidRPr="005A2B6D">
        <w:t xml:space="preserve"> и </w:t>
      </w:r>
      <w:r w:rsidR="00AA7B65">
        <w:t>Трубчевского</w:t>
      </w:r>
      <w:r w:rsidR="00F91999">
        <w:t xml:space="preserve"> городского поселения</w:t>
      </w:r>
      <w:r w:rsidR="00C87AD8" w:rsidRPr="005A2B6D">
        <w:t xml:space="preserve">, а также внебюджетные источники. Объемы финансирования мероприятий из </w:t>
      </w:r>
      <w:r w:rsidR="00424132">
        <w:t xml:space="preserve">бюджета </w:t>
      </w:r>
      <w:r w:rsidR="00F91999">
        <w:t>области</w:t>
      </w:r>
      <w:r w:rsidR="00C87AD8" w:rsidRPr="005A2B6D">
        <w:t xml:space="preserve"> определяются после принятия соответствующих программ и подлежат уточнению после формирования бюджета на соответствующий финансовый год с учетом результатов реализации мероприятий в предыдущем финансовом году.</w:t>
      </w:r>
    </w:p>
    <w:p w:rsidR="00C87AD8" w:rsidRPr="005A2B6D" w:rsidRDefault="00C87AD8" w:rsidP="00937A24">
      <w:pPr>
        <w:ind w:firstLine="709"/>
        <w:jc w:val="both"/>
      </w:pPr>
      <w:r w:rsidRPr="005A2B6D">
        <w:t>Задачами органов местного самоуправления станут организационные мероприятия по обеспечению взаимодействия органов местного самоуправления, подготовка инициативных предложений для органов местного самоуправления по развитию транспортной инфраструктуры.</w:t>
      </w:r>
    </w:p>
    <w:p w:rsidR="00C87AD8" w:rsidRPr="005A2B6D" w:rsidRDefault="00C87AD8" w:rsidP="00937A24">
      <w:pPr>
        <w:ind w:firstLine="709"/>
        <w:jc w:val="both"/>
      </w:pPr>
      <w:r w:rsidRPr="005A2B6D">
        <w:t xml:space="preserve">При реализации Программы предполагается привлечение финансирования из средств дорожного фонда. </w:t>
      </w:r>
    </w:p>
    <w:p w:rsidR="00C87AD8" w:rsidRPr="005A2B6D" w:rsidRDefault="00C87AD8" w:rsidP="00937A24">
      <w:pPr>
        <w:ind w:firstLine="709"/>
        <w:jc w:val="both"/>
      </w:pPr>
      <w:r w:rsidRPr="005A2B6D">
        <w:t xml:space="preserve">Ресурсное обеспечение реализации муниципальной программы за счет всех источников финансирования, планируемое с учетом возможностей ее реализации, с учетом действующих расходных обязательств и необходимых дополнительных средств при эффективном взаимодействии всех участников муниципальной программы, подлежит ежегодному уточнению в рамках бюджетного цикла. </w:t>
      </w:r>
    </w:p>
    <w:p w:rsidR="00C87AD8" w:rsidRPr="005A2B6D" w:rsidRDefault="00C87AD8" w:rsidP="00937A24">
      <w:pPr>
        <w:ind w:firstLine="709"/>
        <w:jc w:val="both"/>
      </w:pPr>
      <w:r w:rsidRPr="005A2B6D">
        <w:t>Список мероприятий на конкретном объекте детализируется после разработки проектно-сметной документации.</w:t>
      </w:r>
    </w:p>
    <w:p w:rsidR="00C87AD8" w:rsidRPr="005A2B6D" w:rsidRDefault="00C87AD8" w:rsidP="00937A24">
      <w:pPr>
        <w:ind w:firstLine="709"/>
        <w:jc w:val="both"/>
      </w:pPr>
      <w:r w:rsidRPr="005A2B6D">
        <w:t xml:space="preserve">В настоящее время существует множество методов и подходов к определению стоимости </w:t>
      </w:r>
      <w:r w:rsidR="001E4907">
        <w:t>реализации мероприятий</w:t>
      </w:r>
      <w:r w:rsidRPr="005A2B6D">
        <w:t>, изменчивость цен и их разнообразие не позволяют на данном этапе работы точно определить необходимые затраты в полном объеме.</w:t>
      </w:r>
    </w:p>
    <w:p w:rsidR="00C87AD8" w:rsidRPr="005A2B6D" w:rsidRDefault="00C87AD8" w:rsidP="00937A24">
      <w:pPr>
        <w:ind w:firstLine="709"/>
        <w:jc w:val="both"/>
      </w:pPr>
      <w:r w:rsidRPr="005A2B6D">
        <w:t xml:space="preserve">В связи с этим, на дальнейших стадиях проектирования требуется детальное уточнение </w:t>
      </w:r>
      <w:r w:rsidR="001E4907">
        <w:t>параметров объекта</w:t>
      </w:r>
      <w:r w:rsidRPr="005A2B6D">
        <w:t xml:space="preserve"> на основании изучения местных условий.</w:t>
      </w:r>
    </w:p>
    <w:p w:rsidR="00F82C3D" w:rsidRDefault="00C87AD8" w:rsidP="00937A24">
      <w:pPr>
        <w:ind w:firstLine="709"/>
        <w:jc w:val="both"/>
      </w:pPr>
      <w:r w:rsidRPr="005A2B6D">
        <w:t>На предпроектной стадии при обосновании инвестиций</w:t>
      </w:r>
      <w:r w:rsidR="00F82C3D" w:rsidRPr="005A2B6D">
        <w:t xml:space="preserve"> </w:t>
      </w:r>
      <w:r w:rsidRPr="005A2B6D">
        <w:t>определяется предварительная стоимость. Проекта на этой</w:t>
      </w:r>
      <w:r w:rsidR="00F82C3D" w:rsidRPr="005A2B6D">
        <w:t xml:space="preserve"> </w:t>
      </w:r>
      <w:r w:rsidRPr="005A2B6D">
        <w:t>стадии еще нет, поэтому она составляется по предельно укрупненным показателям. При</w:t>
      </w:r>
      <w:r w:rsidR="00F82C3D" w:rsidRPr="005A2B6D">
        <w:t xml:space="preserve"> </w:t>
      </w:r>
      <w:r w:rsidRPr="005A2B6D">
        <w:t xml:space="preserve">отсутствии таких показателей могут использоваться данные о стоимости </w:t>
      </w:r>
      <w:r w:rsidR="008010CE" w:rsidRPr="005A2B6D">
        <w:t>объектов</w:t>
      </w:r>
      <w:r w:rsidR="001E4907">
        <w:t>-</w:t>
      </w:r>
      <w:r w:rsidR="008010CE" w:rsidRPr="005A2B6D">
        <w:t>аналогов</w:t>
      </w:r>
      <w:r w:rsidRPr="005A2B6D">
        <w:t>.</w:t>
      </w:r>
      <w:r w:rsidR="00F82C3D" w:rsidRPr="005A2B6D">
        <w:t xml:space="preserve"> </w:t>
      </w:r>
      <w:r w:rsidRPr="005A2B6D">
        <w:t>Стоимость устанавливается на каждой стадии проектирования, в связи, с чем</w:t>
      </w:r>
      <w:r w:rsidR="00F82C3D" w:rsidRPr="005A2B6D">
        <w:t xml:space="preserve"> </w:t>
      </w:r>
      <w:r w:rsidRPr="005A2B6D">
        <w:t>обеспечивается поэтапная ее детализация и уточнение. Таким образом, базовые цены</w:t>
      </w:r>
      <w:r w:rsidR="00F82C3D" w:rsidRPr="005A2B6D">
        <w:t xml:space="preserve"> </w:t>
      </w:r>
      <w:r w:rsidRPr="005A2B6D">
        <w:t>устанавливаются с целью последующего формирования договорных цен на разработку</w:t>
      </w:r>
      <w:r w:rsidR="00F82C3D" w:rsidRPr="005A2B6D">
        <w:t xml:space="preserve"> </w:t>
      </w:r>
      <w:r w:rsidRPr="005A2B6D">
        <w:t>проектной документации и строительства.</w:t>
      </w:r>
      <w:r w:rsidR="00F82C3D" w:rsidRPr="005A2B6D">
        <w:t xml:space="preserve"> </w:t>
      </w:r>
    </w:p>
    <w:p w:rsidR="00F82C3D" w:rsidRPr="005A2B6D" w:rsidRDefault="00C87AD8" w:rsidP="00937A24">
      <w:pPr>
        <w:ind w:firstLine="709"/>
        <w:jc w:val="both"/>
      </w:pPr>
      <w:r w:rsidRPr="005A2B6D">
        <w:t>В расчетах не учитывались:</w:t>
      </w:r>
    </w:p>
    <w:p w:rsidR="00F82C3D" w:rsidRPr="005A2B6D" w:rsidRDefault="00C87AD8" w:rsidP="00937A24">
      <w:pPr>
        <w:pStyle w:val="a1"/>
        <w:spacing w:line="240" w:lineRule="auto"/>
        <w:ind w:firstLine="709"/>
      </w:pPr>
      <w:r w:rsidRPr="005A2B6D">
        <w:lastRenderedPageBreak/>
        <w:t>стоимость резервирования и выкупа земельных участков и недвижимости для</w:t>
      </w:r>
      <w:r w:rsidR="00F82C3D" w:rsidRPr="005A2B6D">
        <w:t xml:space="preserve"> </w:t>
      </w:r>
      <w:r w:rsidRPr="005A2B6D">
        <w:t>государственных и муниципальных нужд;</w:t>
      </w:r>
    </w:p>
    <w:p w:rsidR="00F82C3D" w:rsidRPr="005A2B6D" w:rsidRDefault="00C87AD8" w:rsidP="00937A24">
      <w:pPr>
        <w:pStyle w:val="a1"/>
        <w:spacing w:line="240" w:lineRule="auto"/>
        <w:ind w:firstLine="709"/>
      </w:pPr>
      <w:r w:rsidRPr="005A2B6D">
        <w:t>стоимость проведения топографо-геодезических и геологических изысканий</w:t>
      </w:r>
      <w:r w:rsidR="00F82C3D" w:rsidRPr="005A2B6D">
        <w:t xml:space="preserve"> </w:t>
      </w:r>
      <w:r w:rsidRPr="005A2B6D">
        <w:t>на территориях строительства;</w:t>
      </w:r>
    </w:p>
    <w:p w:rsidR="00C87AD8" w:rsidRPr="005A2B6D" w:rsidRDefault="00C87AD8" w:rsidP="00937A24">
      <w:pPr>
        <w:pStyle w:val="a1"/>
        <w:spacing w:line="240" w:lineRule="auto"/>
        <w:ind w:firstLine="709"/>
      </w:pPr>
      <w:r w:rsidRPr="005A2B6D">
        <w:t>стоимость мероприятий по сносу и демонтажу зданий и сооружений на</w:t>
      </w:r>
      <w:r w:rsidR="00F82C3D" w:rsidRPr="005A2B6D">
        <w:t xml:space="preserve"> </w:t>
      </w:r>
      <w:r w:rsidRPr="005A2B6D">
        <w:t>территориях строительства;</w:t>
      </w:r>
    </w:p>
    <w:p w:rsidR="00866709" w:rsidRPr="005A2B6D" w:rsidRDefault="00866709" w:rsidP="00937A24">
      <w:pPr>
        <w:pStyle w:val="a1"/>
        <w:spacing w:line="240" w:lineRule="auto"/>
        <w:ind w:firstLine="709"/>
      </w:pPr>
      <w:r w:rsidRPr="005A2B6D">
        <w:t>оснащение необходимым оборудованием и благоустройство прилегающей территории.</w:t>
      </w:r>
    </w:p>
    <w:p w:rsidR="00C87AD8" w:rsidRPr="005A2B6D" w:rsidRDefault="00C87AD8" w:rsidP="00937A24">
      <w:pPr>
        <w:ind w:firstLine="709"/>
        <w:jc w:val="both"/>
      </w:pPr>
      <w:r w:rsidRPr="005A2B6D">
        <w:t xml:space="preserve">Результаты расчетов (сводная ведомость стоимости работ) приведены в таблице </w:t>
      </w:r>
      <w:r w:rsidR="00866709" w:rsidRPr="005A2B6D">
        <w:t>7.1</w:t>
      </w:r>
      <w:r w:rsidRPr="005A2B6D">
        <w:t>.</w:t>
      </w:r>
      <w:r w:rsidR="00F82C3D" w:rsidRPr="005A2B6D">
        <w:t xml:space="preserve"> </w:t>
      </w:r>
      <w:r w:rsidRPr="005A2B6D">
        <w:t>Включает в себя оценку величины необ</w:t>
      </w:r>
      <w:r w:rsidR="00BF7C8F">
        <w:t>ходимых капитальных вложений</w:t>
      </w:r>
      <w:r w:rsidRPr="005A2B6D">
        <w:t>, выполненную на основании укрупненных</w:t>
      </w:r>
      <w:r w:rsidR="00F82C3D" w:rsidRPr="005A2B6D">
        <w:t xml:space="preserve"> </w:t>
      </w:r>
      <w:r w:rsidRPr="005A2B6D">
        <w:t xml:space="preserve">сметных нормативов для объектов </w:t>
      </w:r>
      <w:r w:rsidR="00BF7C8F">
        <w:t>транспортной</w:t>
      </w:r>
      <w:r w:rsidR="00F82C3D" w:rsidRPr="005A2B6D">
        <w:t xml:space="preserve"> </w:t>
      </w:r>
      <w:r w:rsidRPr="005A2B6D">
        <w:t>инфраструктуры, утвержденных федеральным органом исполнительной власти,</w:t>
      </w:r>
      <w:r w:rsidR="00F82C3D" w:rsidRPr="005A2B6D">
        <w:t xml:space="preserve"> </w:t>
      </w:r>
      <w:r w:rsidRPr="005A2B6D">
        <w:t>осуществляющим функции по выработке государственной политики и нормативно</w:t>
      </w:r>
      <w:r w:rsidR="001E4907">
        <w:t>-</w:t>
      </w:r>
      <w:r w:rsidRPr="005A2B6D">
        <w:t xml:space="preserve">правовому регулированию в сфере строительства, либо принятую по объектам </w:t>
      </w:r>
      <w:r w:rsidR="00F82C3D" w:rsidRPr="005A2B6D">
        <w:t>–</w:t>
      </w:r>
      <w:r w:rsidRPr="005A2B6D">
        <w:t xml:space="preserve"> аналогам</w:t>
      </w:r>
      <w:r w:rsidR="00F82C3D" w:rsidRPr="005A2B6D">
        <w:t xml:space="preserve"> </w:t>
      </w:r>
      <w:r w:rsidRPr="005A2B6D">
        <w:t>по видам работ.</w:t>
      </w:r>
    </w:p>
    <w:p w:rsidR="00C87AD8" w:rsidRPr="005A2B6D" w:rsidRDefault="00C87AD8" w:rsidP="00937A24">
      <w:pPr>
        <w:ind w:firstLine="709"/>
        <w:jc w:val="both"/>
      </w:pPr>
    </w:p>
    <w:p w:rsidR="00866709" w:rsidRPr="005A2B6D" w:rsidRDefault="00866709" w:rsidP="00937A24">
      <w:pPr>
        <w:ind w:firstLine="709"/>
        <w:jc w:val="both"/>
        <w:sectPr w:rsidR="00866709" w:rsidRPr="005A2B6D" w:rsidSect="005669E8">
          <w:pgSz w:w="11906" w:h="16838"/>
          <w:pgMar w:top="1134" w:right="851" w:bottom="992" w:left="1701" w:header="709" w:footer="709" w:gutter="0"/>
          <w:cols w:space="708"/>
          <w:titlePg/>
          <w:docGrid w:linePitch="360"/>
        </w:sectPr>
      </w:pPr>
    </w:p>
    <w:p w:rsidR="003E46D1" w:rsidRPr="00544558" w:rsidRDefault="003E46D1" w:rsidP="00CB7047">
      <w:pPr>
        <w:jc w:val="right"/>
      </w:pPr>
      <w:r w:rsidRPr="00544558">
        <w:lastRenderedPageBreak/>
        <w:t xml:space="preserve">Таблица </w:t>
      </w:r>
      <w:r w:rsidR="006273FA" w:rsidRPr="00544558">
        <w:t>7</w:t>
      </w:r>
      <w:r w:rsidRPr="00544558">
        <w:t>.1</w:t>
      </w:r>
    </w:p>
    <w:p w:rsidR="00866709" w:rsidRPr="00544558" w:rsidRDefault="00866709" w:rsidP="00CB7047">
      <w:pPr>
        <w:jc w:val="center"/>
        <w:rPr>
          <w:u w:val="single"/>
        </w:rPr>
      </w:pPr>
      <w:r w:rsidRPr="00544558">
        <w:rPr>
          <w:u w:val="single"/>
        </w:rPr>
        <w:t>Объем</w:t>
      </w:r>
      <w:r w:rsidR="00014EA3">
        <w:rPr>
          <w:u w:val="single"/>
        </w:rPr>
        <w:t>ы</w:t>
      </w:r>
      <w:r w:rsidRPr="00544558">
        <w:rPr>
          <w:u w:val="single"/>
        </w:rPr>
        <w:t xml:space="preserve"> и источники финансирования мероприятий по проектированию, строительству, реконструкции объектов транспортной </w:t>
      </w:r>
      <w:r w:rsidRPr="00871390">
        <w:rPr>
          <w:u w:val="single"/>
        </w:rPr>
        <w:t xml:space="preserve">инфраструктуры </w:t>
      </w:r>
      <w:r w:rsidR="005A3009">
        <w:rPr>
          <w:u w:val="single"/>
        </w:rPr>
        <w:t>Трубчевского</w:t>
      </w:r>
      <w:r w:rsidR="00F91999">
        <w:rPr>
          <w:u w:val="single"/>
        </w:rPr>
        <w:t xml:space="preserve"> городского поселения</w:t>
      </w:r>
    </w:p>
    <w:tbl>
      <w:tblPr>
        <w:tblW w:w="15711" w:type="dxa"/>
        <w:jc w:val="center"/>
        <w:tblLayout w:type="fixed"/>
        <w:tblLook w:val="04A0" w:firstRow="1" w:lastRow="0" w:firstColumn="1" w:lastColumn="0" w:noHBand="0" w:noVBand="1"/>
      </w:tblPr>
      <w:tblGrid>
        <w:gridCol w:w="6232"/>
        <w:gridCol w:w="837"/>
        <w:gridCol w:w="328"/>
        <w:gridCol w:w="992"/>
        <w:gridCol w:w="1144"/>
        <w:gridCol w:w="1276"/>
        <w:gridCol w:w="1134"/>
        <w:gridCol w:w="1134"/>
        <w:gridCol w:w="1093"/>
        <w:gridCol w:w="1541"/>
      </w:tblGrid>
      <w:tr w:rsidR="0046187C" w:rsidRPr="005C6242" w:rsidTr="00FE0A97">
        <w:trPr>
          <w:trHeight w:val="20"/>
          <w:tblHeader/>
          <w:jc w:val="center"/>
        </w:trPr>
        <w:tc>
          <w:tcPr>
            <w:tcW w:w="6232"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6187C" w:rsidRPr="000D7407" w:rsidRDefault="0046187C" w:rsidP="00CB7047">
            <w:pPr>
              <w:pStyle w:val="a6"/>
              <w:rPr>
                <w:rFonts w:ascii="Times New Roman" w:hAnsi="Times New Roman"/>
                <w:b/>
                <w:lang w:eastAsia="en-US"/>
              </w:rPr>
            </w:pPr>
            <w:r w:rsidRPr="000D7407">
              <w:rPr>
                <w:rFonts w:ascii="Times New Roman" w:hAnsi="Times New Roman"/>
                <w:b/>
                <w:lang w:eastAsia="en-US"/>
              </w:rPr>
              <w:t>Мероприятия</w:t>
            </w:r>
          </w:p>
        </w:tc>
        <w:tc>
          <w:tcPr>
            <w:tcW w:w="837" w:type="dxa"/>
            <w:tcBorders>
              <w:top w:val="single" w:sz="4" w:space="0" w:color="auto"/>
              <w:left w:val="nil"/>
              <w:bottom w:val="single" w:sz="4" w:space="0" w:color="auto"/>
              <w:right w:val="nil"/>
            </w:tcBorders>
          </w:tcPr>
          <w:p w:rsidR="0046187C" w:rsidRPr="000D7407" w:rsidRDefault="0046187C" w:rsidP="00CB7047">
            <w:pPr>
              <w:pStyle w:val="a6"/>
              <w:rPr>
                <w:rFonts w:ascii="Times New Roman" w:hAnsi="Times New Roman"/>
                <w:b/>
                <w:lang w:val="ru-RU" w:eastAsia="en-US"/>
              </w:rPr>
            </w:pPr>
          </w:p>
        </w:tc>
        <w:tc>
          <w:tcPr>
            <w:tcW w:w="7101" w:type="dxa"/>
            <w:gridSpan w:val="7"/>
            <w:tcBorders>
              <w:top w:val="single" w:sz="4" w:space="0" w:color="auto"/>
              <w:left w:val="nil"/>
              <w:bottom w:val="single" w:sz="4" w:space="0" w:color="auto"/>
              <w:right w:val="single" w:sz="4" w:space="0" w:color="auto"/>
            </w:tcBorders>
            <w:vAlign w:val="center"/>
          </w:tcPr>
          <w:p w:rsidR="0046187C" w:rsidRPr="000D7407" w:rsidRDefault="0046187C" w:rsidP="00CB7047">
            <w:pPr>
              <w:pStyle w:val="a6"/>
              <w:rPr>
                <w:rFonts w:ascii="Times New Roman" w:hAnsi="Times New Roman"/>
                <w:b/>
                <w:lang w:val="ru-RU" w:eastAsia="en-US"/>
              </w:rPr>
            </w:pPr>
            <w:r w:rsidRPr="000D7407">
              <w:rPr>
                <w:rFonts w:ascii="Times New Roman" w:hAnsi="Times New Roman"/>
                <w:b/>
                <w:lang w:val="ru-RU" w:eastAsia="en-US"/>
              </w:rPr>
              <w:t>Стоимость мероприятий, тыс. рублей</w:t>
            </w:r>
          </w:p>
        </w:tc>
        <w:tc>
          <w:tcPr>
            <w:tcW w:w="1541" w:type="dxa"/>
            <w:vMerge w:val="restart"/>
            <w:tcBorders>
              <w:top w:val="single" w:sz="4" w:space="0" w:color="auto"/>
              <w:left w:val="nil"/>
              <w:right w:val="single" w:sz="4" w:space="0" w:color="auto"/>
            </w:tcBorders>
          </w:tcPr>
          <w:p w:rsidR="0046187C" w:rsidRPr="000D7407" w:rsidRDefault="0046187C" w:rsidP="00CB7047">
            <w:pPr>
              <w:pStyle w:val="a6"/>
              <w:rPr>
                <w:rFonts w:ascii="Times New Roman" w:hAnsi="Times New Roman"/>
                <w:b/>
                <w:lang w:val="ru-RU" w:eastAsia="en-US"/>
              </w:rPr>
            </w:pPr>
            <w:r>
              <w:rPr>
                <w:rFonts w:ascii="Times New Roman" w:hAnsi="Times New Roman"/>
                <w:b/>
                <w:lang w:val="ru-RU" w:eastAsia="en-US"/>
              </w:rPr>
              <w:t>Источник финансирования</w:t>
            </w:r>
          </w:p>
        </w:tc>
      </w:tr>
      <w:tr w:rsidR="0046187C" w:rsidRPr="005C6242" w:rsidTr="00FE0A97">
        <w:trPr>
          <w:trHeight w:val="20"/>
          <w:tblHeader/>
          <w:jc w:val="center"/>
        </w:trPr>
        <w:tc>
          <w:tcPr>
            <w:tcW w:w="6232" w:type="dxa"/>
            <w:vMerge/>
            <w:tcBorders>
              <w:top w:val="single" w:sz="4" w:space="0" w:color="auto"/>
              <w:left w:val="single" w:sz="4" w:space="0" w:color="auto"/>
              <w:bottom w:val="single" w:sz="4" w:space="0" w:color="auto"/>
              <w:right w:val="single" w:sz="4" w:space="0" w:color="auto"/>
            </w:tcBorders>
            <w:vAlign w:val="center"/>
            <w:hideMark/>
          </w:tcPr>
          <w:p w:rsidR="0046187C" w:rsidRPr="000D7407" w:rsidRDefault="0046187C" w:rsidP="00CB7047">
            <w:pPr>
              <w:pStyle w:val="a6"/>
              <w:rPr>
                <w:rFonts w:ascii="Times New Roman" w:hAnsi="Times New Roman"/>
                <w:b/>
                <w:lang w:val="ru-RU" w:eastAsia="en-US"/>
              </w:rPr>
            </w:pPr>
          </w:p>
        </w:tc>
        <w:tc>
          <w:tcPr>
            <w:tcW w:w="1165" w:type="dxa"/>
            <w:gridSpan w:val="2"/>
            <w:tcBorders>
              <w:top w:val="single" w:sz="4" w:space="0" w:color="auto"/>
              <w:left w:val="nil"/>
              <w:bottom w:val="single" w:sz="4" w:space="0" w:color="auto"/>
              <w:right w:val="single" w:sz="4" w:space="0" w:color="auto"/>
            </w:tcBorders>
            <w:vAlign w:val="center"/>
          </w:tcPr>
          <w:p w:rsidR="0046187C" w:rsidRPr="00544558" w:rsidRDefault="0046187C" w:rsidP="00CB7047">
            <w:pPr>
              <w:jc w:val="center"/>
              <w:rPr>
                <w:b/>
                <w:color w:val="000000"/>
                <w:sz w:val="20"/>
                <w:szCs w:val="20"/>
              </w:rPr>
            </w:pPr>
            <w:r w:rsidRPr="00544558">
              <w:rPr>
                <w:b/>
                <w:color w:val="000000"/>
                <w:sz w:val="20"/>
                <w:szCs w:val="20"/>
              </w:rPr>
              <w:t>Всего</w:t>
            </w:r>
          </w:p>
        </w:tc>
        <w:tc>
          <w:tcPr>
            <w:tcW w:w="992" w:type="dxa"/>
            <w:tcBorders>
              <w:top w:val="single" w:sz="4" w:space="0" w:color="auto"/>
              <w:left w:val="single" w:sz="4" w:space="0" w:color="auto"/>
              <w:bottom w:val="single" w:sz="4" w:space="0" w:color="auto"/>
              <w:right w:val="single" w:sz="4" w:space="0" w:color="auto"/>
            </w:tcBorders>
            <w:vAlign w:val="center"/>
          </w:tcPr>
          <w:p w:rsidR="0046187C" w:rsidRPr="00544558" w:rsidRDefault="00270011" w:rsidP="00330D8B">
            <w:pPr>
              <w:jc w:val="center"/>
              <w:rPr>
                <w:b/>
                <w:color w:val="000000"/>
                <w:sz w:val="20"/>
                <w:szCs w:val="20"/>
              </w:rPr>
            </w:pPr>
            <w:r>
              <w:rPr>
                <w:b/>
                <w:color w:val="000000"/>
                <w:sz w:val="20"/>
                <w:szCs w:val="20"/>
              </w:rPr>
              <w:t>202</w:t>
            </w:r>
            <w:r w:rsidR="00330D8B">
              <w:rPr>
                <w:b/>
                <w:color w:val="000000"/>
                <w:sz w:val="20"/>
                <w:szCs w:val="20"/>
              </w:rPr>
              <w:t>1</w:t>
            </w:r>
            <w:r w:rsidR="0046187C" w:rsidRPr="00544558">
              <w:rPr>
                <w:b/>
                <w:color w:val="000000"/>
                <w:sz w:val="20"/>
                <w:szCs w:val="20"/>
              </w:rPr>
              <w:t xml:space="preserve"> г</w:t>
            </w:r>
          </w:p>
        </w:tc>
        <w:tc>
          <w:tcPr>
            <w:tcW w:w="1144" w:type="dxa"/>
            <w:tcBorders>
              <w:top w:val="single" w:sz="4" w:space="0" w:color="auto"/>
              <w:left w:val="single" w:sz="4" w:space="0" w:color="auto"/>
              <w:bottom w:val="single" w:sz="4" w:space="0" w:color="auto"/>
              <w:right w:val="single" w:sz="4" w:space="0" w:color="auto"/>
            </w:tcBorders>
            <w:vAlign w:val="center"/>
          </w:tcPr>
          <w:p w:rsidR="0046187C" w:rsidRPr="00544558" w:rsidRDefault="0046187C" w:rsidP="00D71B3B">
            <w:pPr>
              <w:jc w:val="center"/>
              <w:rPr>
                <w:b/>
                <w:color w:val="000000"/>
                <w:sz w:val="20"/>
                <w:szCs w:val="20"/>
              </w:rPr>
            </w:pPr>
            <w:r w:rsidRPr="00544558">
              <w:rPr>
                <w:b/>
                <w:color w:val="000000"/>
                <w:sz w:val="20"/>
                <w:szCs w:val="20"/>
              </w:rPr>
              <w:t>202</w:t>
            </w:r>
            <w:r>
              <w:rPr>
                <w:b/>
                <w:color w:val="000000"/>
                <w:sz w:val="20"/>
                <w:szCs w:val="20"/>
              </w:rPr>
              <w:t>2</w:t>
            </w:r>
            <w:r w:rsidRPr="00544558">
              <w:rPr>
                <w:b/>
                <w:color w:val="000000"/>
                <w:sz w:val="20"/>
                <w:szCs w:val="20"/>
              </w:rPr>
              <w:t xml:space="preserve"> г</w:t>
            </w:r>
          </w:p>
        </w:tc>
        <w:tc>
          <w:tcPr>
            <w:tcW w:w="1276" w:type="dxa"/>
            <w:tcBorders>
              <w:top w:val="single" w:sz="4" w:space="0" w:color="auto"/>
              <w:left w:val="single" w:sz="4" w:space="0" w:color="auto"/>
              <w:bottom w:val="single" w:sz="4" w:space="0" w:color="auto"/>
              <w:right w:val="single" w:sz="4" w:space="0" w:color="auto"/>
            </w:tcBorders>
            <w:vAlign w:val="center"/>
          </w:tcPr>
          <w:p w:rsidR="0046187C" w:rsidRPr="00544558" w:rsidRDefault="0046187C" w:rsidP="00D71B3B">
            <w:pPr>
              <w:jc w:val="center"/>
              <w:rPr>
                <w:b/>
                <w:color w:val="000000"/>
                <w:sz w:val="20"/>
                <w:szCs w:val="20"/>
              </w:rPr>
            </w:pPr>
            <w:r w:rsidRPr="00544558">
              <w:rPr>
                <w:b/>
                <w:color w:val="000000"/>
                <w:sz w:val="20"/>
                <w:szCs w:val="20"/>
              </w:rPr>
              <w:t>202</w:t>
            </w:r>
            <w:r>
              <w:rPr>
                <w:b/>
                <w:color w:val="000000"/>
                <w:sz w:val="20"/>
                <w:szCs w:val="20"/>
              </w:rPr>
              <w:t>3</w:t>
            </w:r>
            <w:r w:rsidRPr="00544558">
              <w:rPr>
                <w:b/>
                <w:color w:val="000000"/>
                <w:sz w:val="20"/>
                <w:szCs w:val="20"/>
              </w:rPr>
              <w:t xml:space="preserve"> г</w:t>
            </w:r>
          </w:p>
        </w:tc>
        <w:tc>
          <w:tcPr>
            <w:tcW w:w="1134" w:type="dxa"/>
            <w:tcBorders>
              <w:top w:val="single" w:sz="4" w:space="0" w:color="auto"/>
              <w:left w:val="single" w:sz="4" w:space="0" w:color="auto"/>
              <w:bottom w:val="single" w:sz="4" w:space="0" w:color="auto"/>
              <w:right w:val="single" w:sz="4" w:space="0" w:color="auto"/>
            </w:tcBorders>
            <w:vAlign w:val="center"/>
          </w:tcPr>
          <w:p w:rsidR="0046187C" w:rsidRPr="00544558" w:rsidRDefault="0046187C" w:rsidP="00D71B3B">
            <w:pPr>
              <w:jc w:val="center"/>
              <w:rPr>
                <w:b/>
                <w:color w:val="000000"/>
                <w:sz w:val="20"/>
                <w:szCs w:val="20"/>
              </w:rPr>
            </w:pPr>
            <w:r>
              <w:rPr>
                <w:b/>
                <w:color w:val="000000"/>
                <w:sz w:val="20"/>
                <w:szCs w:val="20"/>
              </w:rPr>
              <w:t>2024 г</w:t>
            </w:r>
          </w:p>
        </w:tc>
        <w:tc>
          <w:tcPr>
            <w:tcW w:w="1134" w:type="dxa"/>
            <w:tcBorders>
              <w:top w:val="single" w:sz="4" w:space="0" w:color="auto"/>
              <w:left w:val="single" w:sz="4" w:space="0" w:color="auto"/>
              <w:bottom w:val="single" w:sz="4" w:space="0" w:color="auto"/>
              <w:right w:val="single" w:sz="4" w:space="0" w:color="auto"/>
            </w:tcBorders>
            <w:vAlign w:val="center"/>
          </w:tcPr>
          <w:p w:rsidR="0046187C" w:rsidRPr="00544558" w:rsidRDefault="0046187C" w:rsidP="00D71B3B">
            <w:pPr>
              <w:jc w:val="center"/>
              <w:rPr>
                <w:b/>
                <w:color w:val="000000"/>
                <w:sz w:val="20"/>
                <w:szCs w:val="20"/>
              </w:rPr>
            </w:pPr>
            <w:r>
              <w:rPr>
                <w:b/>
                <w:color w:val="000000"/>
                <w:sz w:val="20"/>
                <w:szCs w:val="20"/>
              </w:rPr>
              <w:t>2025 г</w:t>
            </w:r>
          </w:p>
        </w:tc>
        <w:tc>
          <w:tcPr>
            <w:tcW w:w="1093" w:type="dxa"/>
            <w:tcBorders>
              <w:top w:val="single" w:sz="4" w:space="0" w:color="auto"/>
              <w:left w:val="single" w:sz="4" w:space="0" w:color="auto"/>
              <w:bottom w:val="single" w:sz="4" w:space="0" w:color="auto"/>
              <w:right w:val="single" w:sz="4" w:space="0" w:color="auto"/>
            </w:tcBorders>
            <w:vAlign w:val="center"/>
          </w:tcPr>
          <w:p w:rsidR="0046187C" w:rsidRPr="00544558" w:rsidRDefault="0046187C" w:rsidP="00D71B3B">
            <w:pPr>
              <w:jc w:val="center"/>
              <w:rPr>
                <w:b/>
                <w:color w:val="000000"/>
                <w:sz w:val="20"/>
                <w:szCs w:val="20"/>
              </w:rPr>
            </w:pPr>
            <w:r w:rsidRPr="00544558">
              <w:rPr>
                <w:b/>
                <w:color w:val="000000"/>
                <w:sz w:val="20"/>
                <w:szCs w:val="20"/>
              </w:rPr>
              <w:t>202</w:t>
            </w:r>
            <w:r>
              <w:rPr>
                <w:b/>
                <w:color w:val="000000"/>
                <w:sz w:val="20"/>
                <w:szCs w:val="20"/>
              </w:rPr>
              <w:t>6</w:t>
            </w:r>
            <w:r w:rsidRPr="00544558">
              <w:rPr>
                <w:b/>
                <w:color w:val="000000"/>
                <w:sz w:val="20"/>
                <w:szCs w:val="20"/>
              </w:rPr>
              <w:t>-</w:t>
            </w:r>
            <w:r w:rsidR="001509D0">
              <w:rPr>
                <w:b/>
                <w:color w:val="000000"/>
                <w:sz w:val="20"/>
                <w:szCs w:val="20"/>
              </w:rPr>
              <w:t>2035</w:t>
            </w:r>
            <w:r w:rsidRPr="00544558">
              <w:rPr>
                <w:b/>
                <w:color w:val="000000"/>
                <w:sz w:val="20"/>
                <w:szCs w:val="20"/>
              </w:rPr>
              <w:t xml:space="preserve"> гг</w:t>
            </w:r>
          </w:p>
        </w:tc>
        <w:tc>
          <w:tcPr>
            <w:tcW w:w="1541" w:type="dxa"/>
            <w:vMerge/>
            <w:tcBorders>
              <w:left w:val="single" w:sz="4" w:space="0" w:color="auto"/>
              <w:bottom w:val="single" w:sz="4" w:space="0" w:color="auto"/>
              <w:right w:val="single" w:sz="4" w:space="0" w:color="auto"/>
            </w:tcBorders>
          </w:tcPr>
          <w:p w:rsidR="0046187C" w:rsidRPr="00544558" w:rsidRDefault="0046187C" w:rsidP="00D71B3B">
            <w:pPr>
              <w:jc w:val="center"/>
              <w:rPr>
                <w:b/>
                <w:color w:val="000000"/>
                <w:sz w:val="20"/>
                <w:szCs w:val="20"/>
              </w:rPr>
            </w:pPr>
          </w:p>
        </w:tc>
      </w:tr>
      <w:tr w:rsidR="00994369" w:rsidRPr="006D6152" w:rsidTr="00856A79">
        <w:trPr>
          <w:trHeight w:val="20"/>
          <w:jc w:val="center"/>
        </w:trPr>
        <w:tc>
          <w:tcPr>
            <w:tcW w:w="15711" w:type="dxa"/>
            <w:gridSpan w:val="10"/>
            <w:tcBorders>
              <w:top w:val="nil"/>
              <w:left w:val="single" w:sz="4" w:space="0" w:color="auto"/>
              <w:bottom w:val="single" w:sz="4" w:space="0" w:color="auto"/>
              <w:right w:val="single" w:sz="4" w:space="0" w:color="auto"/>
            </w:tcBorders>
            <w:shd w:val="clear" w:color="auto" w:fill="auto"/>
            <w:vAlign w:val="center"/>
          </w:tcPr>
          <w:p w:rsidR="00994369" w:rsidRPr="006D6152" w:rsidRDefault="00994369" w:rsidP="00D71B3B">
            <w:pPr>
              <w:jc w:val="center"/>
              <w:rPr>
                <w:b/>
                <w:sz w:val="22"/>
                <w:lang w:eastAsia="en-US"/>
              </w:rPr>
            </w:pPr>
            <w:r w:rsidRPr="006D6152">
              <w:rPr>
                <w:b/>
                <w:sz w:val="22"/>
                <w:lang w:eastAsia="en-US"/>
              </w:rPr>
              <w:t xml:space="preserve">Мероприятия по развитию сети дорог </w:t>
            </w:r>
            <w:r w:rsidR="005A3009" w:rsidRPr="006D6152">
              <w:rPr>
                <w:b/>
                <w:sz w:val="22"/>
                <w:lang w:eastAsia="en-US"/>
              </w:rPr>
              <w:t>Трубчевского</w:t>
            </w:r>
            <w:r w:rsidRPr="006D6152">
              <w:rPr>
                <w:b/>
                <w:sz w:val="22"/>
                <w:lang w:eastAsia="en-US"/>
              </w:rPr>
              <w:t xml:space="preserve"> городского поселения</w:t>
            </w:r>
          </w:p>
        </w:tc>
      </w:tr>
      <w:tr w:rsidR="0046187C" w:rsidRPr="005C6242" w:rsidTr="00FE0A97">
        <w:trPr>
          <w:trHeight w:val="20"/>
          <w:jc w:val="center"/>
        </w:trPr>
        <w:tc>
          <w:tcPr>
            <w:tcW w:w="6232" w:type="dxa"/>
            <w:tcBorders>
              <w:top w:val="nil"/>
              <w:left w:val="single" w:sz="4" w:space="0" w:color="auto"/>
              <w:bottom w:val="single" w:sz="4" w:space="0" w:color="auto"/>
              <w:right w:val="single" w:sz="4" w:space="0" w:color="auto"/>
            </w:tcBorders>
            <w:shd w:val="clear" w:color="auto" w:fill="auto"/>
            <w:vAlign w:val="center"/>
          </w:tcPr>
          <w:p w:rsidR="0046187C" w:rsidRPr="00FE0A97" w:rsidRDefault="0046187C" w:rsidP="0046187C">
            <w:pPr>
              <w:pStyle w:val="a6"/>
              <w:jc w:val="left"/>
              <w:rPr>
                <w:rFonts w:ascii="Times New Roman" w:hAnsi="Times New Roman"/>
                <w:b/>
                <w:sz w:val="22"/>
                <w:lang w:val="ru-RU" w:eastAsia="en-US"/>
              </w:rPr>
            </w:pPr>
            <w:r w:rsidRPr="00FE0A97">
              <w:rPr>
                <w:rFonts w:ascii="Times New Roman" w:hAnsi="Times New Roman"/>
                <w:b/>
                <w:sz w:val="22"/>
                <w:lang w:val="ru-RU" w:eastAsia="en-US"/>
              </w:rPr>
              <w:t>1 Мероприятие «Капитальный ремонт автомобильных дорог»</w:t>
            </w:r>
          </w:p>
        </w:tc>
        <w:tc>
          <w:tcPr>
            <w:tcW w:w="1165" w:type="dxa"/>
            <w:gridSpan w:val="2"/>
            <w:tcBorders>
              <w:top w:val="single" w:sz="4" w:space="0" w:color="auto"/>
              <w:left w:val="nil"/>
              <w:bottom w:val="single" w:sz="4" w:space="0" w:color="auto"/>
              <w:right w:val="single" w:sz="4" w:space="0" w:color="auto"/>
            </w:tcBorders>
            <w:vAlign w:val="center"/>
          </w:tcPr>
          <w:p w:rsidR="0046187C" w:rsidRPr="00FE0A97" w:rsidRDefault="005A3009" w:rsidP="00DA6AE6">
            <w:pPr>
              <w:jc w:val="center"/>
              <w:rPr>
                <w:b/>
                <w:color w:val="000000"/>
                <w:sz w:val="22"/>
                <w:szCs w:val="22"/>
              </w:rPr>
            </w:pPr>
            <w:r>
              <w:rPr>
                <w:b/>
                <w:color w:val="000000"/>
                <w:sz w:val="22"/>
                <w:szCs w:val="22"/>
              </w:rPr>
              <w:t>63533,403</w:t>
            </w:r>
          </w:p>
        </w:tc>
        <w:tc>
          <w:tcPr>
            <w:tcW w:w="992" w:type="dxa"/>
            <w:tcBorders>
              <w:top w:val="single" w:sz="4" w:space="0" w:color="auto"/>
              <w:left w:val="single" w:sz="4" w:space="0" w:color="auto"/>
              <w:bottom w:val="single" w:sz="4" w:space="0" w:color="auto"/>
              <w:right w:val="single" w:sz="4" w:space="0" w:color="auto"/>
            </w:tcBorders>
            <w:vAlign w:val="center"/>
          </w:tcPr>
          <w:p w:rsidR="0046187C" w:rsidRPr="00FE0A97" w:rsidRDefault="005A3009" w:rsidP="0046187C">
            <w:pPr>
              <w:jc w:val="center"/>
              <w:rPr>
                <w:b/>
                <w:color w:val="000000"/>
                <w:sz w:val="22"/>
                <w:szCs w:val="22"/>
              </w:rPr>
            </w:pPr>
            <w:r>
              <w:rPr>
                <w:b/>
                <w:color w:val="000000"/>
                <w:sz w:val="22"/>
                <w:szCs w:val="22"/>
              </w:rPr>
              <w:t>-</w:t>
            </w:r>
          </w:p>
        </w:tc>
        <w:tc>
          <w:tcPr>
            <w:tcW w:w="1144" w:type="dxa"/>
            <w:tcBorders>
              <w:top w:val="single" w:sz="4" w:space="0" w:color="auto"/>
              <w:left w:val="single" w:sz="4" w:space="0" w:color="auto"/>
              <w:bottom w:val="single" w:sz="4" w:space="0" w:color="auto"/>
              <w:right w:val="single" w:sz="4" w:space="0" w:color="auto"/>
            </w:tcBorders>
            <w:vAlign w:val="center"/>
          </w:tcPr>
          <w:p w:rsidR="0046187C" w:rsidRPr="00FE0A97" w:rsidRDefault="005A3009" w:rsidP="0046187C">
            <w:pPr>
              <w:jc w:val="center"/>
              <w:rPr>
                <w:b/>
                <w:color w:val="000000"/>
                <w:sz w:val="22"/>
                <w:szCs w:val="22"/>
              </w:rPr>
            </w:pPr>
            <w:r>
              <w:rPr>
                <w:b/>
                <w:color w:val="000000"/>
                <w:sz w:val="22"/>
                <w:szCs w:val="22"/>
              </w:rPr>
              <w:t>22344,99</w:t>
            </w:r>
          </w:p>
        </w:tc>
        <w:tc>
          <w:tcPr>
            <w:tcW w:w="1276" w:type="dxa"/>
            <w:tcBorders>
              <w:top w:val="single" w:sz="4" w:space="0" w:color="auto"/>
              <w:left w:val="single" w:sz="4" w:space="0" w:color="auto"/>
              <w:bottom w:val="single" w:sz="4" w:space="0" w:color="auto"/>
              <w:right w:val="single" w:sz="4" w:space="0" w:color="auto"/>
            </w:tcBorders>
            <w:vAlign w:val="center"/>
          </w:tcPr>
          <w:p w:rsidR="0046187C" w:rsidRPr="00FE0A97" w:rsidRDefault="005A3009" w:rsidP="0046187C">
            <w:pPr>
              <w:jc w:val="center"/>
              <w:rPr>
                <w:b/>
                <w:color w:val="000000"/>
                <w:sz w:val="22"/>
                <w:szCs w:val="22"/>
              </w:rPr>
            </w:pPr>
            <w:r>
              <w:rPr>
                <w:b/>
                <w:color w:val="000000"/>
                <w:sz w:val="22"/>
                <w:szCs w:val="22"/>
              </w:rPr>
              <w:t>18742,41</w:t>
            </w:r>
          </w:p>
        </w:tc>
        <w:tc>
          <w:tcPr>
            <w:tcW w:w="1134" w:type="dxa"/>
            <w:tcBorders>
              <w:top w:val="single" w:sz="4" w:space="0" w:color="auto"/>
              <w:left w:val="single" w:sz="4" w:space="0" w:color="auto"/>
              <w:bottom w:val="single" w:sz="4" w:space="0" w:color="auto"/>
              <w:right w:val="single" w:sz="4" w:space="0" w:color="auto"/>
            </w:tcBorders>
            <w:vAlign w:val="center"/>
          </w:tcPr>
          <w:p w:rsidR="0046187C" w:rsidRPr="00FE0A97" w:rsidRDefault="005A3009" w:rsidP="0046187C">
            <w:pPr>
              <w:jc w:val="center"/>
              <w:rPr>
                <w:b/>
                <w:color w:val="000000"/>
                <w:sz w:val="22"/>
                <w:szCs w:val="22"/>
              </w:rPr>
            </w:pPr>
            <w:r>
              <w:rPr>
                <w:b/>
                <w:color w:val="000000"/>
                <w:sz w:val="22"/>
                <w:szCs w:val="22"/>
              </w:rPr>
              <w:t>22446</w:t>
            </w:r>
          </w:p>
        </w:tc>
        <w:tc>
          <w:tcPr>
            <w:tcW w:w="1134" w:type="dxa"/>
            <w:tcBorders>
              <w:top w:val="single" w:sz="4" w:space="0" w:color="auto"/>
              <w:left w:val="single" w:sz="4" w:space="0" w:color="auto"/>
              <w:bottom w:val="single" w:sz="4" w:space="0" w:color="auto"/>
              <w:right w:val="single" w:sz="4" w:space="0" w:color="auto"/>
            </w:tcBorders>
            <w:vAlign w:val="center"/>
          </w:tcPr>
          <w:p w:rsidR="0046187C" w:rsidRPr="00FE0A97" w:rsidRDefault="005A3009" w:rsidP="0046187C">
            <w:pPr>
              <w:jc w:val="center"/>
              <w:rPr>
                <w:b/>
                <w:color w:val="000000"/>
                <w:sz w:val="22"/>
                <w:szCs w:val="22"/>
              </w:rPr>
            </w:pPr>
            <w:r>
              <w:rPr>
                <w:b/>
                <w:color w:val="000000"/>
                <w:sz w:val="22"/>
                <w:szCs w:val="22"/>
              </w:rPr>
              <w:t>-</w:t>
            </w:r>
          </w:p>
        </w:tc>
        <w:tc>
          <w:tcPr>
            <w:tcW w:w="1093" w:type="dxa"/>
            <w:tcBorders>
              <w:top w:val="single" w:sz="4" w:space="0" w:color="auto"/>
              <w:left w:val="single" w:sz="4" w:space="0" w:color="auto"/>
              <w:bottom w:val="single" w:sz="4" w:space="0" w:color="auto"/>
              <w:right w:val="single" w:sz="4" w:space="0" w:color="auto"/>
            </w:tcBorders>
            <w:vAlign w:val="center"/>
          </w:tcPr>
          <w:p w:rsidR="0046187C" w:rsidRPr="00FE0A97" w:rsidRDefault="005A3009" w:rsidP="0046187C">
            <w:pPr>
              <w:jc w:val="center"/>
              <w:rPr>
                <w:b/>
                <w:sz w:val="22"/>
              </w:rPr>
            </w:pPr>
            <w:r>
              <w:rPr>
                <w:b/>
                <w:sz w:val="22"/>
              </w:rPr>
              <w:t>-</w:t>
            </w:r>
          </w:p>
        </w:tc>
        <w:tc>
          <w:tcPr>
            <w:tcW w:w="1541" w:type="dxa"/>
            <w:vMerge w:val="restart"/>
            <w:tcBorders>
              <w:top w:val="single" w:sz="4" w:space="0" w:color="auto"/>
              <w:left w:val="single" w:sz="4" w:space="0" w:color="auto"/>
              <w:right w:val="single" w:sz="4" w:space="0" w:color="auto"/>
            </w:tcBorders>
            <w:vAlign w:val="center"/>
          </w:tcPr>
          <w:p w:rsidR="0046187C" w:rsidRPr="0046187C" w:rsidRDefault="005A3009" w:rsidP="0046187C">
            <w:pPr>
              <w:jc w:val="center"/>
              <w:rPr>
                <w:sz w:val="20"/>
              </w:rPr>
            </w:pPr>
            <w:r>
              <w:rPr>
                <w:sz w:val="20"/>
              </w:rPr>
              <w:t>Местный</w:t>
            </w:r>
            <w:r w:rsidR="0046187C" w:rsidRPr="0046187C">
              <w:rPr>
                <w:sz w:val="20"/>
              </w:rPr>
              <w:t xml:space="preserve"> бюджет</w:t>
            </w:r>
          </w:p>
        </w:tc>
      </w:tr>
      <w:tr w:rsidR="005A3009" w:rsidRPr="005C6242" w:rsidTr="005A3009">
        <w:trPr>
          <w:trHeight w:val="20"/>
          <w:jc w:val="center"/>
        </w:trPr>
        <w:tc>
          <w:tcPr>
            <w:tcW w:w="6232" w:type="dxa"/>
            <w:tcBorders>
              <w:top w:val="nil"/>
              <w:left w:val="single" w:sz="4" w:space="0" w:color="auto"/>
              <w:bottom w:val="single" w:sz="4" w:space="0" w:color="auto"/>
              <w:right w:val="single" w:sz="4" w:space="0" w:color="auto"/>
            </w:tcBorders>
            <w:shd w:val="clear" w:color="auto" w:fill="auto"/>
            <w:vAlign w:val="bottom"/>
          </w:tcPr>
          <w:p w:rsidR="005A3009" w:rsidRPr="005A3009" w:rsidRDefault="005A3009" w:rsidP="007D27FD">
            <w:pPr>
              <w:rPr>
                <w:color w:val="000000"/>
                <w:sz w:val="20"/>
                <w:szCs w:val="20"/>
              </w:rPr>
            </w:pPr>
            <w:r w:rsidRPr="005A3009">
              <w:rPr>
                <w:color w:val="000000"/>
                <w:sz w:val="20"/>
                <w:szCs w:val="20"/>
              </w:rPr>
              <w:t>1.</w:t>
            </w:r>
            <w:r w:rsidR="007D27FD">
              <w:rPr>
                <w:color w:val="000000"/>
                <w:sz w:val="20"/>
                <w:szCs w:val="20"/>
              </w:rPr>
              <w:t>1</w:t>
            </w:r>
            <w:r w:rsidRPr="005A3009">
              <w:rPr>
                <w:color w:val="000000"/>
                <w:sz w:val="20"/>
                <w:szCs w:val="20"/>
              </w:rPr>
              <w:t xml:space="preserve"> </w:t>
            </w:r>
            <w:r w:rsidR="007D27FD">
              <w:rPr>
                <w:color w:val="000000"/>
                <w:sz w:val="20"/>
                <w:szCs w:val="20"/>
              </w:rPr>
              <w:t>Р</w:t>
            </w:r>
            <w:r w:rsidRPr="005A3009">
              <w:rPr>
                <w:color w:val="000000"/>
                <w:sz w:val="20"/>
                <w:szCs w:val="20"/>
              </w:rPr>
              <w:t>емонт ул. Урицкого</w:t>
            </w:r>
          </w:p>
        </w:tc>
        <w:tc>
          <w:tcPr>
            <w:tcW w:w="1165" w:type="dxa"/>
            <w:gridSpan w:val="2"/>
            <w:tcBorders>
              <w:top w:val="single" w:sz="4" w:space="0" w:color="auto"/>
              <w:left w:val="nil"/>
              <w:bottom w:val="single" w:sz="4" w:space="0" w:color="auto"/>
              <w:right w:val="single" w:sz="4" w:space="0" w:color="auto"/>
            </w:tcBorders>
            <w:vAlign w:val="center"/>
          </w:tcPr>
          <w:p w:rsidR="005A3009" w:rsidRPr="005A3009" w:rsidRDefault="005A3009" w:rsidP="005A3009">
            <w:pPr>
              <w:jc w:val="center"/>
              <w:rPr>
                <w:color w:val="000000"/>
                <w:sz w:val="20"/>
                <w:szCs w:val="20"/>
              </w:rPr>
            </w:pPr>
            <w:r w:rsidRPr="005A3009">
              <w:rPr>
                <w:color w:val="000000"/>
                <w:sz w:val="20"/>
                <w:szCs w:val="20"/>
              </w:rPr>
              <w:t>18742,41</w:t>
            </w:r>
          </w:p>
        </w:tc>
        <w:tc>
          <w:tcPr>
            <w:tcW w:w="992"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sz w:val="20"/>
                <w:szCs w:val="20"/>
              </w:rPr>
            </w:pPr>
            <w:r w:rsidRPr="005A3009">
              <w:rPr>
                <w:b/>
                <w:color w:val="000000"/>
                <w:sz w:val="20"/>
                <w:szCs w:val="20"/>
              </w:rPr>
              <w:t>-</w:t>
            </w:r>
          </w:p>
        </w:tc>
        <w:tc>
          <w:tcPr>
            <w:tcW w:w="1144"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sz w:val="20"/>
                <w:szCs w:val="20"/>
              </w:rPr>
            </w:pPr>
            <w:r w:rsidRPr="005A3009">
              <w:rPr>
                <w:b/>
                <w:color w:val="000000"/>
                <w:sz w:val="20"/>
                <w:szCs w:val="20"/>
              </w:rPr>
              <w:t>-</w:t>
            </w:r>
          </w:p>
        </w:tc>
        <w:tc>
          <w:tcPr>
            <w:tcW w:w="1276"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color w:val="000000"/>
                <w:sz w:val="20"/>
                <w:szCs w:val="20"/>
              </w:rPr>
            </w:pPr>
            <w:r w:rsidRPr="005A3009">
              <w:rPr>
                <w:color w:val="000000"/>
                <w:sz w:val="20"/>
                <w:szCs w:val="20"/>
              </w:rPr>
              <w:t>18742,41</w:t>
            </w:r>
          </w:p>
        </w:tc>
        <w:tc>
          <w:tcPr>
            <w:tcW w:w="1134"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sz w:val="20"/>
                <w:szCs w:val="20"/>
              </w:rPr>
            </w:pPr>
            <w:r w:rsidRPr="005A3009">
              <w:rPr>
                <w:b/>
                <w:color w:val="000000"/>
                <w:sz w:val="20"/>
                <w:szCs w:val="20"/>
              </w:rPr>
              <w:t>-</w:t>
            </w:r>
          </w:p>
        </w:tc>
        <w:tc>
          <w:tcPr>
            <w:tcW w:w="1134"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sz w:val="20"/>
                <w:szCs w:val="20"/>
              </w:rPr>
            </w:pPr>
            <w:r w:rsidRPr="005A3009">
              <w:rPr>
                <w:b/>
                <w:color w:val="000000"/>
                <w:sz w:val="20"/>
                <w:szCs w:val="20"/>
              </w:rPr>
              <w:t>-</w:t>
            </w:r>
          </w:p>
        </w:tc>
        <w:tc>
          <w:tcPr>
            <w:tcW w:w="1093"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sz w:val="20"/>
                <w:szCs w:val="20"/>
              </w:rPr>
            </w:pPr>
            <w:r w:rsidRPr="005A3009">
              <w:rPr>
                <w:b/>
                <w:color w:val="000000"/>
                <w:sz w:val="20"/>
                <w:szCs w:val="20"/>
              </w:rPr>
              <w:t>-</w:t>
            </w:r>
          </w:p>
        </w:tc>
        <w:tc>
          <w:tcPr>
            <w:tcW w:w="1541" w:type="dxa"/>
            <w:vMerge/>
            <w:tcBorders>
              <w:left w:val="single" w:sz="4" w:space="0" w:color="auto"/>
              <w:right w:val="single" w:sz="4" w:space="0" w:color="auto"/>
            </w:tcBorders>
          </w:tcPr>
          <w:p w:rsidR="005A3009" w:rsidRPr="003B3A2C" w:rsidRDefault="005A3009" w:rsidP="005A3009">
            <w:pPr>
              <w:jc w:val="center"/>
              <w:rPr>
                <w:b/>
                <w:sz w:val="18"/>
                <w:szCs w:val="20"/>
                <w:lang w:eastAsia="en-US"/>
              </w:rPr>
            </w:pPr>
          </w:p>
        </w:tc>
      </w:tr>
      <w:tr w:rsidR="005A3009" w:rsidRPr="005C6242" w:rsidTr="005A3009">
        <w:trPr>
          <w:trHeight w:val="20"/>
          <w:jc w:val="center"/>
        </w:trPr>
        <w:tc>
          <w:tcPr>
            <w:tcW w:w="6232" w:type="dxa"/>
            <w:tcBorders>
              <w:top w:val="nil"/>
              <w:left w:val="single" w:sz="4" w:space="0" w:color="auto"/>
              <w:bottom w:val="single" w:sz="4" w:space="0" w:color="auto"/>
              <w:right w:val="single" w:sz="4" w:space="0" w:color="auto"/>
            </w:tcBorders>
            <w:shd w:val="clear" w:color="auto" w:fill="auto"/>
            <w:vAlign w:val="bottom"/>
          </w:tcPr>
          <w:p w:rsidR="005A3009" w:rsidRPr="005A3009" w:rsidRDefault="005A3009" w:rsidP="007D27FD">
            <w:pPr>
              <w:rPr>
                <w:color w:val="000000"/>
                <w:sz w:val="20"/>
                <w:szCs w:val="20"/>
              </w:rPr>
            </w:pPr>
            <w:r w:rsidRPr="005A3009">
              <w:rPr>
                <w:color w:val="000000"/>
                <w:sz w:val="20"/>
                <w:szCs w:val="20"/>
              </w:rPr>
              <w:t>1.</w:t>
            </w:r>
            <w:r w:rsidR="007D27FD">
              <w:rPr>
                <w:color w:val="000000"/>
                <w:sz w:val="20"/>
                <w:szCs w:val="20"/>
              </w:rPr>
              <w:t>2</w:t>
            </w:r>
            <w:r w:rsidRPr="005A3009">
              <w:rPr>
                <w:color w:val="000000"/>
                <w:sz w:val="20"/>
                <w:szCs w:val="20"/>
              </w:rPr>
              <w:t xml:space="preserve"> </w:t>
            </w:r>
            <w:r w:rsidR="007D27FD">
              <w:rPr>
                <w:color w:val="000000"/>
                <w:sz w:val="20"/>
                <w:szCs w:val="20"/>
              </w:rPr>
              <w:t>Р</w:t>
            </w:r>
            <w:r w:rsidRPr="005A3009">
              <w:rPr>
                <w:color w:val="000000"/>
                <w:sz w:val="20"/>
                <w:szCs w:val="20"/>
              </w:rPr>
              <w:t>емонт ул. Брянская</w:t>
            </w:r>
          </w:p>
        </w:tc>
        <w:tc>
          <w:tcPr>
            <w:tcW w:w="1165" w:type="dxa"/>
            <w:gridSpan w:val="2"/>
            <w:tcBorders>
              <w:top w:val="single" w:sz="4" w:space="0" w:color="auto"/>
              <w:left w:val="nil"/>
              <w:bottom w:val="single" w:sz="4" w:space="0" w:color="auto"/>
              <w:right w:val="single" w:sz="4" w:space="0" w:color="auto"/>
            </w:tcBorders>
            <w:vAlign w:val="center"/>
          </w:tcPr>
          <w:p w:rsidR="005A3009" w:rsidRPr="005A3009" w:rsidRDefault="005A3009" w:rsidP="005A3009">
            <w:pPr>
              <w:jc w:val="center"/>
              <w:rPr>
                <w:color w:val="000000"/>
                <w:sz w:val="20"/>
                <w:szCs w:val="20"/>
              </w:rPr>
            </w:pPr>
            <w:r w:rsidRPr="005A3009">
              <w:rPr>
                <w:color w:val="000000"/>
                <w:sz w:val="20"/>
                <w:szCs w:val="20"/>
              </w:rPr>
              <w:t>22446</w:t>
            </w:r>
          </w:p>
        </w:tc>
        <w:tc>
          <w:tcPr>
            <w:tcW w:w="992"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sz w:val="20"/>
                <w:szCs w:val="20"/>
              </w:rPr>
            </w:pPr>
            <w:r w:rsidRPr="005A3009">
              <w:rPr>
                <w:b/>
                <w:color w:val="000000"/>
                <w:sz w:val="20"/>
                <w:szCs w:val="20"/>
              </w:rPr>
              <w:t>-</w:t>
            </w:r>
          </w:p>
        </w:tc>
        <w:tc>
          <w:tcPr>
            <w:tcW w:w="1144"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sz w:val="20"/>
                <w:szCs w:val="20"/>
              </w:rPr>
            </w:pPr>
            <w:r w:rsidRPr="005A3009">
              <w:rPr>
                <w:b/>
                <w:color w:val="000000"/>
                <w:sz w:val="20"/>
                <w:szCs w:val="20"/>
              </w:rPr>
              <w:t>-</w:t>
            </w:r>
          </w:p>
        </w:tc>
        <w:tc>
          <w:tcPr>
            <w:tcW w:w="1276"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color w:val="000000"/>
                <w:sz w:val="20"/>
                <w:szCs w:val="20"/>
              </w:rPr>
            </w:pPr>
            <w:r w:rsidRPr="005A3009">
              <w:rPr>
                <w:b/>
                <w:color w:val="000000"/>
                <w:sz w:val="20"/>
                <w:szCs w:val="20"/>
              </w:rPr>
              <w:t>-</w:t>
            </w:r>
          </w:p>
        </w:tc>
        <w:tc>
          <w:tcPr>
            <w:tcW w:w="1134"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color w:val="000000"/>
                <w:sz w:val="20"/>
                <w:szCs w:val="20"/>
              </w:rPr>
            </w:pPr>
            <w:r w:rsidRPr="005A3009">
              <w:rPr>
                <w:color w:val="000000"/>
                <w:sz w:val="20"/>
                <w:szCs w:val="20"/>
              </w:rPr>
              <w:t>22446</w:t>
            </w:r>
          </w:p>
        </w:tc>
        <w:tc>
          <w:tcPr>
            <w:tcW w:w="1134"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sz w:val="20"/>
                <w:szCs w:val="20"/>
              </w:rPr>
            </w:pPr>
            <w:r w:rsidRPr="005A3009">
              <w:rPr>
                <w:b/>
                <w:color w:val="000000"/>
                <w:sz w:val="20"/>
                <w:szCs w:val="20"/>
              </w:rPr>
              <w:t>-</w:t>
            </w:r>
          </w:p>
        </w:tc>
        <w:tc>
          <w:tcPr>
            <w:tcW w:w="1093"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sz w:val="20"/>
                <w:szCs w:val="20"/>
              </w:rPr>
            </w:pPr>
            <w:r w:rsidRPr="005A3009">
              <w:rPr>
                <w:b/>
                <w:color w:val="000000"/>
                <w:sz w:val="20"/>
                <w:szCs w:val="20"/>
              </w:rPr>
              <w:t>-</w:t>
            </w:r>
          </w:p>
        </w:tc>
        <w:tc>
          <w:tcPr>
            <w:tcW w:w="1541" w:type="dxa"/>
            <w:vMerge/>
            <w:tcBorders>
              <w:left w:val="single" w:sz="4" w:space="0" w:color="auto"/>
              <w:right w:val="single" w:sz="4" w:space="0" w:color="auto"/>
            </w:tcBorders>
          </w:tcPr>
          <w:p w:rsidR="005A3009" w:rsidRPr="003B3A2C" w:rsidRDefault="005A3009" w:rsidP="005A3009">
            <w:pPr>
              <w:jc w:val="center"/>
              <w:rPr>
                <w:b/>
                <w:sz w:val="18"/>
                <w:szCs w:val="20"/>
                <w:lang w:eastAsia="en-US"/>
              </w:rPr>
            </w:pPr>
          </w:p>
        </w:tc>
      </w:tr>
      <w:tr w:rsidR="005A3009" w:rsidRPr="0046187C" w:rsidTr="005A3009">
        <w:trPr>
          <w:trHeight w:val="194"/>
          <w:jc w:val="center"/>
        </w:trPr>
        <w:tc>
          <w:tcPr>
            <w:tcW w:w="6232" w:type="dxa"/>
            <w:tcBorders>
              <w:top w:val="nil"/>
              <w:left w:val="single" w:sz="4" w:space="0" w:color="auto"/>
              <w:bottom w:val="single" w:sz="4" w:space="0" w:color="auto"/>
              <w:right w:val="single" w:sz="4" w:space="0" w:color="auto"/>
            </w:tcBorders>
            <w:shd w:val="clear" w:color="auto" w:fill="auto"/>
            <w:vAlign w:val="center"/>
          </w:tcPr>
          <w:p w:rsidR="005A3009" w:rsidRPr="00FE0A97" w:rsidRDefault="005A3009" w:rsidP="005A3009">
            <w:pPr>
              <w:rPr>
                <w:b/>
                <w:color w:val="000000"/>
                <w:sz w:val="22"/>
                <w:szCs w:val="22"/>
              </w:rPr>
            </w:pPr>
            <w:r w:rsidRPr="00FE0A97">
              <w:rPr>
                <w:b/>
                <w:color w:val="000000"/>
                <w:sz w:val="22"/>
                <w:szCs w:val="22"/>
              </w:rPr>
              <w:t>2 Мероприятие «Реконструкция автомобильных дорог»</w:t>
            </w:r>
          </w:p>
        </w:tc>
        <w:tc>
          <w:tcPr>
            <w:tcW w:w="1165" w:type="dxa"/>
            <w:gridSpan w:val="2"/>
            <w:tcBorders>
              <w:top w:val="single" w:sz="4" w:space="0" w:color="auto"/>
              <w:left w:val="nil"/>
              <w:bottom w:val="single" w:sz="4" w:space="0" w:color="auto"/>
              <w:right w:val="single" w:sz="4" w:space="0" w:color="auto"/>
            </w:tcBorders>
            <w:vAlign w:val="center"/>
          </w:tcPr>
          <w:p w:rsidR="005A3009" w:rsidRPr="005A3009" w:rsidRDefault="005A3009" w:rsidP="005A3009">
            <w:pPr>
              <w:jc w:val="center"/>
              <w:rPr>
                <w:b/>
                <w:color w:val="000000"/>
                <w:sz w:val="20"/>
                <w:szCs w:val="22"/>
              </w:rPr>
            </w:pPr>
            <w:r w:rsidRPr="005A3009">
              <w:rPr>
                <w:b/>
                <w:color w:val="000000"/>
                <w:sz w:val="20"/>
                <w:szCs w:val="22"/>
              </w:rPr>
              <w:t>274493,7</w:t>
            </w:r>
          </w:p>
        </w:tc>
        <w:tc>
          <w:tcPr>
            <w:tcW w:w="992"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b/>
                <w:color w:val="000000"/>
                <w:sz w:val="20"/>
                <w:szCs w:val="22"/>
              </w:rPr>
            </w:pPr>
            <w:r>
              <w:rPr>
                <w:b/>
                <w:color w:val="000000"/>
                <w:sz w:val="20"/>
                <w:szCs w:val="22"/>
              </w:rPr>
              <w:t>-</w:t>
            </w:r>
          </w:p>
        </w:tc>
        <w:tc>
          <w:tcPr>
            <w:tcW w:w="1144"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b/>
                <w:color w:val="000000"/>
                <w:sz w:val="20"/>
                <w:szCs w:val="22"/>
              </w:rPr>
            </w:pPr>
            <w:r w:rsidRPr="005A3009">
              <w:rPr>
                <w:b/>
                <w:color w:val="000000"/>
                <w:sz w:val="20"/>
                <w:szCs w:val="22"/>
              </w:rPr>
              <w:t>16225,4</w:t>
            </w:r>
          </w:p>
        </w:tc>
        <w:tc>
          <w:tcPr>
            <w:tcW w:w="1276"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b/>
                <w:color w:val="000000"/>
                <w:sz w:val="20"/>
                <w:szCs w:val="22"/>
              </w:rPr>
            </w:pPr>
            <w:r w:rsidRPr="005A3009">
              <w:rPr>
                <w:b/>
                <w:color w:val="000000"/>
                <w:sz w:val="20"/>
                <w:szCs w:val="22"/>
              </w:rPr>
              <w:t>22898,75</w:t>
            </w:r>
          </w:p>
        </w:tc>
        <w:tc>
          <w:tcPr>
            <w:tcW w:w="1134"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b/>
                <w:color w:val="000000"/>
                <w:sz w:val="20"/>
                <w:szCs w:val="22"/>
              </w:rPr>
            </w:pPr>
            <w:r w:rsidRPr="005A3009">
              <w:rPr>
                <w:b/>
                <w:color w:val="000000"/>
                <w:sz w:val="20"/>
                <w:szCs w:val="22"/>
              </w:rPr>
              <w:t>22964,175</w:t>
            </w:r>
          </w:p>
        </w:tc>
        <w:tc>
          <w:tcPr>
            <w:tcW w:w="1134"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b/>
                <w:color w:val="000000"/>
                <w:sz w:val="20"/>
                <w:szCs w:val="22"/>
              </w:rPr>
            </w:pPr>
            <w:r w:rsidRPr="005A3009">
              <w:rPr>
                <w:b/>
                <w:color w:val="000000"/>
                <w:sz w:val="20"/>
                <w:szCs w:val="22"/>
              </w:rPr>
              <w:t>30488,05</w:t>
            </w:r>
          </w:p>
        </w:tc>
        <w:tc>
          <w:tcPr>
            <w:tcW w:w="1093"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b/>
                <w:color w:val="000000"/>
                <w:sz w:val="20"/>
                <w:szCs w:val="22"/>
              </w:rPr>
            </w:pPr>
            <w:r w:rsidRPr="005A3009">
              <w:rPr>
                <w:b/>
                <w:color w:val="000000"/>
                <w:sz w:val="20"/>
                <w:szCs w:val="22"/>
              </w:rPr>
              <w:t>181917,3</w:t>
            </w:r>
          </w:p>
        </w:tc>
        <w:tc>
          <w:tcPr>
            <w:tcW w:w="1541" w:type="dxa"/>
            <w:tcBorders>
              <w:top w:val="single" w:sz="4" w:space="0" w:color="auto"/>
              <w:left w:val="single" w:sz="4" w:space="0" w:color="auto"/>
              <w:bottom w:val="single" w:sz="4" w:space="0" w:color="auto"/>
              <w:right w:val="single" w:sz="4" w:space="0" w:color="auto"/>
            </w:tcBorders>
            <w:vAlign w:val="center"/>
          </w:tcPr>
          <w:p w:rsidR="005A3009" w:rsidRPr="0046187C" w:rsidRDefault="005A3009" w:rsidP="005A3009">
            <w:pPr>
              <w:jc w:val="center"/>
              <w:rPr>
                <w:sz w:val="18"/>
              </w:rPr>
            </w:pPr>
            <w:r>
              <w:rPr>
                <w:sz w:val="18"/>
              </w:rPr>
              <w:t>Районный, местный бюджет</w:t>
            </w:r>
          </w:p>
        </w:tc>
      </w:tr>
      <w:tr w:rsidR="005A3009" w:rsidRPr="005C6242" w:rsidTr="005A3009">
        <w:trPr>
          <w:trHeight w:val="20"/>
          <w:jc w:val="center"/>
        </w:trPr>
        <w:tc>
          <w:tcPr>
            <w:tcW w:w="6232" w:type="dxa"/>
            <w:tcBorders>
              <w:top w:val="nil"/>
              <w:left w:val="single" w:sz="4" w:space="0" w:color="auto"/>
              <w:bottom w:val="single" w:sz="4" w:space="0" w:color="auto"/>
              <w:right w:val="single" w:sz="4" w:space="0" w:color="auto"/>
            </w:tcBorders>
            <w:shd w:val="clear" w:color="auto" w:fill="auto"/>
            <w:vAlign w:val="bottom"/>
          </w:tcPr>
          <w:p w:rsidR="005A3009" w:rsidRPr="005A3009" w:rsidRDefault="005A3009" w:rsidP="005A3009">
            <w:pPr>
              <w:rPr>
                <w:color w:val="000000"/>
                <w:sz w:val="20"/>
                <w:szCs w:val="20"/>
              </w:rPr>
            </w:pPr>
            <w:r>
              <w:rPr>
                <w:color w:val="000000"/>
                <w:sz w:val="20"/>
                <w:szCs w:val="20"/>
              </w:rPr>
              <w:t xml:space="preserve">2.1 </w:t>
            </w:r>
            <w:r w:rsidR="007D27FD" w:rsidRPr="00BB4C13">
              <w:rPr>
                <w:color w:val="000000"/>
                <w:sz w:val="20"/>
                <w:szCs w:val="20"/>
              </w:rPr>
              <w:t>Капитальный ремонт</w:t>
            </w:r>
            <w:r w:rsidRPr="005A3009">
              <w:rPr>
                <w:color w:val="000000"/>
                <w:sz w:val="20"/>
                <w:szCs w:val="20"/>
              </w:rPr>
              <w:t xml:space="preserve"> до III технической категории Семцы – Рамасуха - Трубчевск</w:t>
            </w:r>
          </w:p>
        </w:tc>
        <w:tc>
          <w:tcPr>
            <w:tcW w:w="1165" w:type="dxa"/>
            <w:gridSpan w:val="2"/>
            <w:tcBorders>
              <w:top w:val="single" w:sz="4" w:space="0" w:color="auto"/>
              <w:left w:val="nil"/>
              <w:bottom w:val="single" w:sz="4" w:space="0" w:color="auto"/>
              <w:right w:val="single" w:sz="4" w:space="0" w:color="auto"/>
            </w:tcBorders>
            <w:vAlign w:val="center"/>
          </w:tcPr>
          <w:p w:rsidR="005A3009" w:rsidRPr="005A3009" w:rsidRDefault="005A3009" w:rsidP="005A3009">
            <w:pPr>
              <w:jc w:val="center"/>
              <w:rPr>
                <w:color w:val="000000"/>
                <w:sz w:val="20"/>
                <w:szCs w:val="20"/>
              </w:rPr>
            </w:pPr>
            <w:r w:rsidRPr="005A3009">
              <w:rPr>
                <w:color w:val="000000"/>
                <w:sz w:val="20"/>
                <w:szCs w:val="20"/>
              </w:rPr>
              <w:t>27386,1</w:t>
            </w:r>
          </w:p>
        </w:tc>
        <w:tc>
          <w:tcPr>
            <w:tcW w:w="992" w:type="dxa"/>
            <w:tcBorders>
              <w:top w:val="single" w:sz="4" w:space="0" w:color="auto"/>
              <w:left w:val="single" w:sz="4" w:space="0" w:color="auto"/>
              <w:bottom w:val="single" w:sz="4" w:space="0" w:color="auto"/>
              <w:right w:val="single" w:sz="4" w:space="0" w:color="auto"/>
            </w:tcBorders>
            <w:vAlign w:val="center"/>
          </w:tcPr>
          <w:p w:rsidR="005A3009" w:rsidRPr="00FE0A97" w:rsidRDefault="005A3009" w:rsidP="005A3009">
            <w:pPr>
              <w:jc w:val="center"/>
              <w:rPr>
                <w:b/>
                <w:color w:val="000000"/>
                <w:sz w:val="22"/>
                <w:szCs w:val="22"/>
              </w:rPr>
            </w:pPr>
            <w:r>
              <w:rPr>
                <w:b/>
                <w:color w:val="000000"/>
                <w:sz w:val="22"/>
                <w:szCs w:val="22"/>
              </w:rPr>
              <w:t>-</w:t>
            </w:r>
          </w:p>
        </w:tc>
        <w:tc>
          <w:tcPr>
            <w:tcW w:w="114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4C19FF">
              <w:rPr>
                <w:b/>
                <w:color w:val="000000"/>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094472">
              <w:rPr>
                <w:b/>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A3325C">
              <w:rPr>
                <w:b/>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C344A6">
              <w:rPr>
                <w:b/>
                <w:color w:val="000000"/>
                <w:sz w:val="22"/>
                <w:szCs w:val="22"/>
              </w:rPr>
              <w:t>-</w:t>
            </w:r>
          </w:p>
        </w:tc>
        <w:tc>
          <w:tcPr>
            <w:tcW w:w="1093"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color w:val="000000"/>
                <w:sz w:val="20"/>
                <w:szCs w:val="20"/>
              </w:rPr>
            </w:pPr>
            <w:r w:rsidRPr="005A3009">
              <w:rPr>
                <w:color w:val="000000"/>
                <w:sz w:val="20"/>
                <w:szCs w:val="20"/>
              </w:rPr>
              <w:t>27386,1</w:t>
            </w:r>
          </w:p>
        </w:tc>
        <w:tc>
          <w:tcPr>
            <w:tcW w:w="1541" w:type="dxa"/>
            <w:vMerge w:val="restart"/>
            <w:tcBorders>
              <w:top w:val="single" w:sz="4" w:space="0" w:color="auto"/>
              <w:left w:val="single" w:sz="4" w:space="0" w:color="auto"/>
              <w:right w:val="single" w:sz="4" w:space="0" w:color="auto"/>
            </w:tcBorders>
          </w:tcPr>
          <w:p w:rsidR="005A3009" w:rsidRPr="00EC6CC7" w:rsidRDefault="005A3009" w:rsidP="005A3009">
            <w:pPr>
              <w:jc w:val="center"/>
              <w:rPr>
                <w:sz w:val="18"/>
              </w:rPr>
            </w:pPr>
            <w:r>
              <w:rPr>
                <w:sz w:val="18"/>
              </w:rPr>
              <w:t xml:space="preserve">Районный </w:t>
            </w:r>
            <w:r w:rsidRPr="0046187C">
              <w:rPr>
                <w:sz w:val="18"/>
              </w:rPr>
              <w:t>бюджет</w:t>
            </w:r>
          </w:p>
        </w:tc>
      </w:tr>
      <w:tr w:rsidR="005A3009" w:rsidRPr="005C6242" w:rsidTr="005A3009">
        <w:trPr>
          <w:trHeight w:val="20"/>
          <w:jc w:val="center"/>
        </w:trPr>
        <w:tc>
          <w:tcPr>
            <w:tcW w:w="6232" w:type="dxa"/>
            <w:tcBorders>
              <w:top w:val="nil"/>
              <w:left w:val="single" w:sz="4" w:space="0" w:color="auto"/>
              <w:bottom w:val="single" w:sz="4" w:space="0" w:color="auto"/>
              <w:right w:val="single" w:sz="4" w:space="0" w:color="auto"/>
            </w:tcBorders>
            <w:shd w:val="clear" w:color="auto" w:fill="auto"/>
            <w:vAlign w:val="bottom"/>
          </w:tcPr>
          <w:p w:rsidR="005A3009" w:rsidRPr="005A3009" w:rsidRDefault="005A3009" w:rsidP="005A3009">
            <w:pPr>
              <w:rPr>
                <w:color w:val="000000"/>
                <w:sz w:val="20"/>
                <w:szCs w:val="20"/>
              </w:rPr>
            </w:pPr>
            <w:r>
              <w:rPr>
                <w:color w:val="000000"/>
                <w:sz w:val="20"/>
                <w:szCs w:val="20"/>
              </w:rPr>
              <w:t xml:space="preserve">2.2 </w:t>
            </w:r>
            <w:r w:rsidR="00BB4C13" w:rsidRPr="00BB4C13">
              <w:rPr>
                <w:color w:val="000000"/>
                <w:sz w:val="20"/>
                <w:szCs w:val="20"/>
              </w:rPr>
              <w:t>Капитальный ремонт</w:t>
            </w:r>
            <w:r w:rsidRPr="005A3009">
              <w:rPr>
                <w:color w:val="000000"/>
                <w:sz w:val="20"/>
                <w:szCs w:val="20"/>
              </w:rPr>
              <w:t xml:space="preserve"> до III технической категории Трубчевск - Гнилево</w:t>
            </w:r>
          </w:p>
        </w:tc>
        <w:tc>
          <w:tcPr>
            <w:tcW w:w="1165" w:type="dxa"/>
            <w:gridSpan w:val="2"/>
            <w:tcBorders>
              <w:top w:val="single" w:sz="4" w:space="0" w:color="auto"/>
              <w:left w:val="nil"/>
              <w:bottom w:val="single" w:sz="4" w:space="0" w:color="auto"/>
              <w:right w:val="single" w:sz="4" w:space="0" w:color="auto"/>
            </w:tcBorders>
            <w:vAlign w:val="center"/>
          </w:tcPr>
          <w:p w:rsidR="005A3009" w:rsidRPr="005A3009" w:rsidRDefault="005A3009" w:rsidP="005A3009">
            <w:pPr>
              <w:jc w:val="center"/>
              <w:rPr>
                <w:color w:val="000000"/>
                <w:sz w:val="20"/>
                <w:szCs w:val="20"/>
              </w:rPr>
            </w:pPr>
            <w:r w:rsidRPr="005A3009">
              <w:rPr>
                <w:color w:val="000000"/>
                <w:sz w:val="20"/>
                <w:szCs w:val="20"/>
              </w:rPr>
              <w:t>80941,14</w:t>
            </w:r>
          </w:p>
        </w:tc>
        <w:tc>
          <w:tcPr>
            <w:tcW w:w="992"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sz w:val="20"/>
                <w:szCs w:val="20"/>
              </w:rPr>
            </w:pPr>
            <w:r w:rsidRPr="005A3009">
              <w:rPr>
                <w:b/>
                <w:color w:val="000000"/>
                <w:sz w:val="20"/>
                <w:szCs w:val="20"/>
              </w:rPr>
              <w:t>-</w:t>
            </w:r>
          </w:p>
        </w:tc>
        <w:tc>
          <w:tcPr>
            <w:tcW w:w="114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4C19FF">
              <w:rPr>
                <w:b/>
                <w:color w:val="000000"/>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094472">
              <w:rPr>
                <w:b/>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A3325C">
              <w:rPr>
                <w:b/>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C344A6">
              <w:rPr>
                <w:b/>
                <w:color w:val="000000"/>
                <w:sz w:val="22"/>
                <w:szCs w:val="22"/>
              </w:rPr>
              <w:t>-</w:t>
            </w:r>
          </w:p>
        </w:tc>
        <w:tc>
          <w:tcPr>
            <w:tcW w:w="1093"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color w:val="000000"/>
                <w:sz w:val="20"/>
                <w:szCs w:val="20"/>
              </w:rPr>
            </w:pPr>
            <w:r w:rsidRPr="005A3009">
              <w:rPr>
                <w:color w:val="000000"/>
                <w:sz w:val="20"/>
                <w:szCs w:val="20"/>
              </w:rPr>
              <w:t>80941,14</w:t>
            </w:r>
          </w:p>
        </w:tc>
        <w:tc>
          <w:tcPr>
            <w:tcW w:w="1541" w:type="dxa"/>
            <w:vMerge/>
            <w:tcBorders>
              <w:left w:val="single" w:sz="4" w:space="0" w:color="auto"/>
              <w:bottom w:val="single" w:sz="4" w:space="0" w:color="auto"/>
              <w:right w:val="single" w:sz="4" w:space="0" w:color="auto"/>
            </w:tcBorders>
          </w:tcPr>
          <w:p w:rsidR="005A3009" w:rsidRPr="00EC6CC7" w:rsidRDefault="005A3009" w:rsidP="005A3009">
            <w:pPr>
              <w:jc w:val="center"/>
              <w:rPr>
                <w:sz w:val="18"/>
              </w:rPr>
            </w:pPr>
          </w:p>
        </w:tc>
      </w:tr>
      <w:tr w:rsidR="005A3009" w:rsidRPr="005C6242" w:rsidTr="005A3009">
        <w:trPr>
          <w:trHeight w:val="20"/>
          <w:jc w:val="center"/>
        </w:trPr>
        <w:tc>
          <w:tcPr>
            <w:tcW w:w="6232" w:type="dxa"/>
            <w:tcBorders>
              <w:top w:val="nil"/>
              <w:left w:val="single" w:sz="4" w:space="0" w:color="auto"/>
              <w:bottom w:val="single" w:sz="4" w:space="0" w:color="auto"/>
              <w:right w:val="single" w:sz="4" w:space="0" w:color="auto"/>
            </w:tcBorders>
            <w:shd w:val="clear" w:color="auto" w:fill="auto"/>
            <w:vAlign w:val="bottom"/>
          </w:tcPr>
          <w:p w:rsidR="005A3009" w:rsidRPr="005A3009" w:rsidRDefault="005A3009" w:rsidP="00BB4C13">
            <w:pPr>
              <w:rPr>
                <w:color w:val="000000"/>
                <w:sz w:val="20"/>
                <w:szCs w:val="20"/>
              </w:rPr>
            </w:pPr>
            <w:r>
              <w:rPr>
                <w:color w:val="000000"/>
                <w:sz w:val="20"/>
                <w:szCs w:val="20"/>
              </w:rPr>
              <w:t>2.</w:t>
            </w:r>
            <w:r w:rsidR="00BB4C13">
              <w:rPr>
                <w:color w:val="000000"/>
                <w:sz w:val="20"/>
                <w:szCs w:val="20"/>
              </w:rPr>
              <w:t>3</w:t>
            </w:r>
            <w:r>
              <w:rPr>
                <w:color w:val="000000"/>
                <w:sz w:val="20"/>
                <w:szCs w:val="20"/>
              </w:rPr>
              <w:t xml:space="preserve"> </w:t>
            </w:r>
            <w:r w:rsidR="00BB4C13" w:rsidRPr="00BB4C13">
              <w:rPr>
                <w:color w:val="000000"/>
                <w:sz w:val="20"/>
                <w:szCs w:val="20"/>
              </w:rPr>
              <w:t>Капитальный ремонт</w:t>
            </w:r>
            <w:r w:rsidR="00BB4C13" w:rsidRPr="005A3009">
              <w:rPr>
                <w:color w:val="000000"/>
                <w:sz w:val="20"/>
                <w:szCs w:val="20"/>
              </w:rPr>
              <w:t xml:space="preserve"> </w:t>
            </w:r>
            <w:r w:rsidRPr="005A3009">
              <w:rPr>
                <w:color w:val="000000"/>
                <w:sz w:val="20"/>
                <w:szCs w:val="20"/>
              </w:rPr>
              <w:t>ул. Лицейская  с обустройством твердого покрытия</w:t>
            </w:r>
          </w:p>
        </w:tc>
        <w:tc>
          <w:tcPr>
            <w:tcW w:w="1165" w:type="dxa"/>
            <w:gridSpan w:val="2"/>
            <w:tcBorders>
              <w:top w:val="single" w:sz="4" w:space="0" w:color="auto"/>
              <w:left w:val="nil"/>
              <w:bottom w:val="single" w:sz="4" w:space="0" w:color="auto"/>
              <w:right w:val="single" w:sz="4" w:space="0" w:color="auto"/>
            </w:tcBorders>
            <w:vAlign w:val="center"/>
          </w:tcPr>
          <w:p w:rsidR="005A3009" w:rsidRPr="005A3009" w:rsidRDefault="005A3009" w:rsidP="005A3009">
            <w:pPr>
              <w:jc w:val="center"/>
              <w:rPr>
                <w:color w:val="000000"/>
                <w:sz w:val="20"/>
                <w:szCs w:val="20"/>
              </w:rPr>
            </w:pPr>
            <w:r w:rsidRPr="005A3009">
              <w:rPr>
                <w:color w:val="000000"/>
                <w:sz w:val="20"/>
                <w:szCs w:val="20"/>
              </w:rPr>
              <w:t>11253,1</w:t>
            </w:r>
          </w:p>
        </w:tc>
        <w:tc>
          <w:tcPr>
            <w:tcW w:w="992"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sz w:val="20"/>
                <w:szCs w:val="20"/>
              </w:rPr>
            </w:pPr>
            <w:r w:rsidRPr="005A3009">
              <w:rPr>
                <w:b/>
                <w:color w:val="000000"/>
                <w:sz w:val="20"/>
                <w:szCs w:val="20"/>
              </w:rPr>
              <w:t>-</w:t>
            </w:r>
          </w:p>
        </w:tc>
        <w:tc>
          <w:tcPr>
            <w:tcW w:w="114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4C19FF">
              <w:rPr>
                <w:b/>
                <w:color w:val="000000"/>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094472">
              <w:rPr>
                <w:b/>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color w:val="000000"/>
                <w:sz w:val="20"/>
                <w:szCs w:val="20"/>
              </w:rPr>
            </w:pPr>
            <w:r w:rsidRPr="005A3009">
              <w:rPr>
                <w:color w:val="000000"/>
                <w:sz w:val="20"/>
                <w:szCs w:val="20"/>
              </w:rPr>
              <w:t>11253,1</w:t>
            </w:r>
          </w:p>
        </w:tc>
        <w:tc>
          <w:tcPr>
            <w:tcW w:w="1134"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color w:val="000000"/>
                <w:sz w:val="20"/>
                <w:szCs w:val="20"/>
              </w:rPr>
            </w:pPr>
            <w:r>
              <w:rPr>
                <w:b/>
                <w:color w:val="000000"/>
                <w:sz w:val="22"/>
                <w:szCs w:val="22"/>
              </w:rPr>
              <w:t>-</w:t>
            </w:r>
          </w:p>
        </w:tc>
        <w:tc>
          <w:tcPr>
            <w:tcW w:w="1093"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8F4F64">
              <w:rPr>
                <w:b/>
                <w:color w:val="000000"/>
                <w:sz w:val="22"/>
                <w:szCs w:val="22"/>
              </w:rPr>
              <w:t>-</w:t>
            </w:r>
          </w:p>
        </w:tc>
        <w:tc>
          <w:tcPr>
            <w:tcW w:w="1541" w:type="dxa"/>
            <w:vMerge/>
            <w:tcBorders>
              <w:left w:val="single" w:sz="4" w:space="0" w:color="auto"/>
              <w:right w:val="single" w:sz="4" w:space="0" w:color="auto"/>
            </w:tcBorders>
          </w:tcPr>
          <w:p w:rsidR="005A3009" w:rsidRPr="00EC6CC7" w:rsidRDefault="005A3009" w:rsidP="005A3009">
            <w:pPr>
              <w:jc w:val="center"/>
              <w:rPr>
                <w:sz w:val="18"/>
              </w:rPr>
            </w:pPr>
          </w:p>
        </w:tc>
      </w:tr>
      <w:tr w:rsidR="005A3009" w:rsidRPr="005C6242" w:rsidTr="005A3009">
        <w:trPr>
          <w:trHeight w:val="20"/>
          <w:jc w:val="center"/>
        </w:trPr>
        <w:tc>
          <w:tcPr>
            <w:tcW w:w="6232" w:type="dxa"/>
            <w:tcBorders>
              <w:top w:val="nil"/>
              <w:left w:val="single" w:sz="4" w:space="0" w:color="auto"/>
              <w:bottom w:val="single" w:sz="4" w:space="0" w:color="auto"/>
              <w:right w:val="single" w:sz="4" w:space="0" w:color="auto"/>
            </w:tcBorders>
            <w:shd w:val="clear" w:color="auto" w:fill="auto"/>
            <w:vAlign w:val="bottom"/>
          </w:tcPr>
          <w:p w:rsidR="005A3009" w:rsidRPr="005A3009" w:rsidRDefault="005A3009" w:rsidP="00BB4C13">
            <w:pPr>
              <w:rPr>
                <w:color w:val="000000"/>
                <w:sz w:val="20"/>
                <w:szCs w:val="20"/>
              </w:rPr>
            </w:pPr>
            <w:r>
              <w:rPr>
                <w:color w:val="000000"/>
                <w:sz w:val="20"/>
                <w:szCs w:val="20"/>
              </w:rPr>
              <w:t>2</w:t>
            </w:r>
            <w:r w:rsidR="00BB4C13">
              <w:rPr>
                <w:color w:val="000000"/>
                <w:sz w:val="20"/>
                <w:szCs w:val="20"/>
              </w:rPr>
              <w:t>.4</w:t>
            </w:r>
            <w:r>
              <w:rPr>
                <w:color w:val="000000"/>
                <w:sz w:val="20"/>
                <w:szCs w:val="20"/>
              </w:rPr>
              <w:t xml:space="preserve"> </w:t>
            </w:r>
            <w:r w:rsidR="00BB4C13" w:rsidRPr="00BB4C13">
              <w:rPr>
                <w:color w:val="000000"/>
                <w:sz w:val="20"/>
                <w:szCs w:val="20"/>
              </w:rPr>
              <w:t>Капитальный ремонт</w:t>
            </w:r>
            <w:r w:rsidRPr="005A3009">
              <w:rPr>
                <w:color w:val="000000"/>
                <w:sz w:val="20"/>
                <w:szCs w:val="20"/>
              </w:rPr>
              <w:t xml:space="preserve"> ул.Луговая  с обустройством твердого покрытия</w:t>
            </w:r>
          </w:p>
        </w:tc>
        <w:tc>
          <w:tcPr>
            <w:tcW w:w="1165" w:type="dxa"/>
            <w:gridSpan w:val="2"/>
            <w:tcBorders>
              <w:top w:val="single" w:sz="4" w:space="0" w:color="auto"/>
              <w:left w:val="nil"/>
              <w:bottom w:val="single" w:sz="4" w:space="0" w:color="auto"/>
              <w:right w:val="single" w:sz="4" w:space="0" w:color="auto"/>
            </w:tcBorders>
            <w:vAlign w:val="center"/>
          </w:tcPr>
          <w:p w:rsidR="005A3009" w:rsidRPr="005A3009" w:rsidRDefault="005A3009" w:rsidP="005A3009">
            <w:pPr>
              <w:jc w:val="center"/>
              <w:rPr>
                <w:color w:val="000000"/>
                <w:sz w:val="20"/>
                <w:szCs w:val="20"/>
              </w:rPr>
            </w:pPr>
            <w:r w:rsidRPr="005A3009">
              <w:rPr>
                <w:color w:val="000000"/>
                <w:sz w:val="20"/>
                <w:szCs w:val="20"/>
              </w:rPr>
              <w:t>7327,6</w:t>
            </w:r>
          </w:p>
        </w:tc>
        <w:tc>
          <w:tcPr>
            <w:tcW w:w="992" w:type="dxa"/>
            <w:tcBorders>
              <w:top w:val="single" w:sz="4" w:space="0" w:color="auto"/>
              <w:left w:val="single" w:sz="4" w:space="0" w:color="auto"/>
              <w:bottom w:val="single" w:sz="4" w:space="0" w:color="auto"/>
              <w:right w:val="single" w:sz="4" w:space="0" w:color="auto"/>
            </w:tcBorders>
            <w:vAlign w:val="center"/>
          </w:tcPr>
          <w:p w:rsidR="005A3009" w:rsidRPr="00FE0A97" w:rsidRDefault="005A3009" w:rsidP="005A3009">
            <w:pPr>
              <w:jc w:val="center"/>
              <w:rPr>
                <w:b/>
                <w:color w:val="000000"/>
                <w:sz w:val="22"/>
                <w:szCs w:val="22"/>
              </w:rPr>
            </w:pPr>
            <w:r>
              <w:rPr>
                <w:b/>
                <w:color w:val="000000"/>
                <w:sz w:val="22"/>
                <w:szCs w:val="22"/>
              </w:rPr>
              <w:t>-</w:t>
            </w:r>
          </w:p>
        </w:tc>
        <w:tc>
          <w:tcPr>
            <w:tcW w:w="114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4C19FF">
              <w:rPr>
                <w:b/>
                <w:color w:val="000000"/>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094472">
              <w:rPr>
                <w:b/>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74289B">
              <w:rPr>
                <w:b/>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color w:val="000000"/>
                <w:sz w:val="20"/>
                <w:szCs w:val="20"/>
              </w:rPr>
            </w:pPr>
            <w:r w:rsidRPr="005A3009">
              <w:rPr>
                <w:color w:val="000000"/>
                <w:sz w:val="20"/>
                <w:szCs w:val="20"/>
              </w:rPr>
              <w:t>7327,6</w:t>
            </w:r>
          </w:p>
        </w:tc>
        <w:tc>
          <w:tcPr>
            <w:tcW w:w="1093"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8F4F64">
              <w:rPr>
                <w:b/>
                <w:color w:val="000000"/>
                <w:sz w:val="22"/>
                <w:szCs w:val="22"/>
              </w:rPr>
              <w:t>-</w:t>
            </w:r>
          </w:p>
        </w:tc>
        <w:tc>
          <w:tcPr>
            <w:tcW w:w="1541" w:type="dxa"/>
            <w:vMerge/>
            <w:tcBorders>
              <w:left w:val="single" w:sz="4" w:space="0" w:color="auto"/>
              <w:right w:val="single" w:sz="4" w:space="0" w:color="auto"/>
            </w:tcBorders>
          </w:tcPr>
          <w:p w:rsidR="005A3009" w:rsidRPr="00EC6CC7" w:rsidRDefault="005A3009" w:rsidP="005A3009">
            <w:pPr>
              <w:jc w:val="center"/>
              <w:rPr>
                <w:sz w:val="18"/>
              </w:rPr>
            </w:pPr>
          </w:p>
        </w:tc>
      </w:tr>
      <w:tr w:rsidR="005A3009" w:rsidRPr="005C6242" w:rsidTr="005A3009">
        <w:trPr>
          <w:trHeight w:val="20"/>
          <w:jc w:val="center"/>
        </w:trPr>
        <w:tc>
          <w:tcPr>
            <w:tcW w:w="6232" w:type="dxa"/>
            <w:tcBorders>
              <w:top w:val="nil"/>
              <w:left w:val="single" w:sz="4" w:space="0" w:color="auto"/>
              <w:bottom w:val="single" w:sz="4" w:space="0" w:color="auto"/>
              <w:right w:val="single" w:sz="4" w:space="0" w:color="auto"/>
            </w:tcBorders>
            <w:shd w:val="clear" w:color="auto" w:fill="auto"/>
            <w:vAlign w:val="bottom"/>
          </w:tcPr>
          <w:p w:rsidR="005A3009" w:rsidRPr="005A3009" w:rsidRDefault="005A3009" w:rsidP="005A3009">
            <w:pPr>
              <w:rPr>
                <w:color w:val="000000"/>
                <w:sz w:val="20"/>
                <w:szCs w:val="20"/>
              </w:rPr>
            </w:pPr>
            <w:r>
              <w:rPr>
                <w:color w:val="000000"/>
                <w:sz w:val="20"/>
                <w:szCs w:val="20"/>
              </w:rPr>
              <w:t>2.</w:t>
            </w:r>
            <w:r w:rsidR="00BB4C13">
              <w:rPr>
                <w:color w:val="000000"/>
                <w:sz w:val="20"/>
                <w:szCs w:val="20"/>
              </w:rPr>
              <w:t>5</w:t>
            </w:r>
            <w:r w:rsidR="00BB4C13" w:rsidRPr="00BB4C13">
              <w:rPr>
                <w:color w:val="000000"/>
                <w:sz w:val="20"/>
                <w:szCs w:val="20"/>
              </w:rPr>
              <w:t xml:space="preserve"> Капитальный ремонт</w:t>
            </w:r>
            <w:r w:rsidR="00BB4C13" w:rsidRPr="005A3009">
              <w:rPr>
                <w:color w:val="000000"/>
                <w:sz w:val="20"/>
                <w:szCs w:val="20"/>
              </w:rPr>
              <w:t xml:space="preserve"> </w:t>
            </w:r>
            <w:r w:rsidRPr="005A3009">
              <w:rPr>
                <w:color w:val="000000"/>
                <w:sz w:val="20"/>
                <w:szCs w:val="20"/>
              </w:rPr>
              <w:t>ул.Овражная  с обустройством твердого покрытия</w:t>
            </w:r>
          </w:p>
        </w:tc>
        <w:tc>
          <w:tcPr>
            <w:tcW w:w="1165" w:type="dxa"/>
            <w:gridSpan w:val="2"/>
            <w:tcBorders>
              <w:top w:val="single" w:sz="4" w:space="0" w:color="auto"/>
              <w:left w:val="nil"/>
              <w:bottom w:val="single" w:sz="4" w:space="0" w:color="auto"/>
              <w:right w:val="single" w:sz="4" w:space="0" w:color="auto"/>
            </w:tcBorders>
            <w:vAlign w:val="center"/>
          </w:tcPr>
          <w:p w:rsidR="005A3009" w:rsidRPr="005A3009" w:rsidRDefault="005A3009" w:rsidP="005A3009">
            <w:pPr>
              <w:jc w:val="center"/>
              <w:rPr>
                <w:color w:val="000000"/>
                <w:sz w:val="20"/>
                <w:szCs w:val="20"/>
              </w:rPr>
            </w:pPr>
            <w:r w:rsidRPr="005A3009">
              <w:rPr>
                <w:color w:val="000000"/>
                <w:sz w:val="20"/>
                <w:szCs w:val="20"/>
              </w:rPr>
              <w:t>5103,15</w:t>
            </w:r>
          </w:p>
        </w:tc>
        <w:tc>
          <w:tcPr>
            <w:tcW w:w="992"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sz w:val="20"/>
                <w:szCs w:val="20"/>
              </w:rPr>
            </w:pPr>
            <w:r w:rsidRPr="005A3009">
              <w:rPr>
                <w:b/>
                <w:color w:val="000000"/>
                <w:sz w:val="20"/>
                <w:szCs w:val="20"/>
              </w:rPr>
              <w:t>-</w:t>
            </w:r>
          </w:p>
        </w:tc>
        <w:tc>
          <w:tcPr>
            <w:tcW w:w="114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4C19FF">
              <w:rPr>
                <w:b/>
                <w:color w:val="000000"/>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094472">
              <w:rPr>
                <w:b/>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74289B">
              <w:rPr>
                <w:b/>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3A17C0">
              <w:rPr>
                <w:b/>
                <w:color w:val="000000"/>
                <w:sz w:val="22"/>
                <w:szCs w:val="22"/>
              </w:rPr>
              <w:t>-</w:t>
            </w:r>
          </w:p>
        </w:tc>
        <w:tc>
          <w:tcPr>
            <w:tcW w:w="1093"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color w:val="000000"/>
                <w:sz w:val="20"/>
                <w:szCs w:val="20"/>
              </w:rPr>
            </w:pPr>
            <w:r w:rsidRPr="005A3009">
              <w:rPr>
                <w:color w:val="000000"/>
                <w:sz w:val="20"/>
                <w:szCs w:val="20"/>
              </w:rPr>
              <w:t>5103,15</w:t>
            </w:r>
          </w:p>
        </w:tc>
        <w:tc>
          <w:tcPr>
            <w:tcW w:w="1541" w:type="dxa"/>
            <w:vMerge/>
            <w:tcBorders>
              <w:left w:val="single" w:sz="4" w:space="0" w:color="auto"/>
              <w:right w:val="single" w:sz="4" w:space="0" w:color="auto"/>
            </w:tcBorders>
          </w:tcPr>
          <w:p w:rsidR="005A3009" w:rsidRPr="00EC6CC7" w:rsidRDefault="005A3009" w:rsidP="005A3009">
            <w:pPr>
              <w:jc w:val="center"/>
              <w:rPr>
                <w:sz w:val="18"/>
              </w:rPr>
            </w:pPr>
          </w:p>
        </w:tc>
      </w:tr>
      <w:tr w:rsidR="005A3009" w:rsidRPr="005C6242" w:rsidTr="005A3009">
        <w:trPr>
          <w:trHeight w:val="20"/>
          <w:jc w:val="center"/>
        </w:trPr>
        <w:tc>
          <w:tcPr>
            <w:tcW w:w="6232" w:type="dxa"/>
            <w:tcBorders>
              <w:top w:val="nil"/>
              <w:left w:val="single" w:sz="4" w:space="0" w:color="auto"/>
              <w:bottom w:val="single" w:sz="4" w:space="0" w:color="auto"/>
              <w:right w:val="single" w:sz="4" w:space="0" w:color="auto"/>
            </w:tcBorders>
            <w:shd w:val="clear" w:color="auto" w:fill="auto"/>
            <w:vAlign w:val="bottom"/>
          </w:tcPr>
          <w:p w:rsidR="005A3009" w:rsidRPr="005A3009" w:rsidRDefault="005A3009" w:rsidP="00BB4C13">
            <w:pPr>
              <w:rPr>
                <w:color w:val="000000"/>
                <w:sz w:val="20"/>
                <w:szCs w:val="20"/>
              </w:rPr>
            </w:pPr>
            <w:r>
              <w:rPr>
                <w:color w:val="000000"/>
                <w:sz w:val="20"/>
                <w:szCs w:val="20"/>
              </w:rPr>
              <w:t>2.</w:t>
            </w:r>
            <w:r w:rsidR="00BB4C13">
              <w:rPr>
                <w:color w:val="000000"/>
                <w:sz w:val="20"/>
                <w:szCs w:val="20"/>
              </w:rPr>
              <w:t>6</w:t>
            </w:r>
            <w:r>
              <w:rPr>
                <w:color w:val="000000"/>
                <w:sz w:val="20"/>
                <w:szCs w:val="20"/>
              </w:rPr>
              <w:t xml:space="preserve"> </w:t>
            </w:r>
            <w:r w:rsidR="00BB4C13" w:rsidRPr="00BB4C13">
              <w:rPr>
                <w:color w:val="000000"/>
                <w:sz w:val="20"/>
                <w:szCs w:val="20"/>
              </w:rPr>
              <w:t>Капитальный ремонт</w:t>
            </w:r>
            <w:r w:rsidR="00BB4C13" w:rsidRPr="005A3009">
              <w:rPr>
                <w:color w:val="000000"/>
                <w:sz w:val="20"/>
                <w:szCs w:val="20"/>
              </w:rPr>
              <w:t xml:space="preserve"> </w:t>
            </w:r>
            <w:r w:rsidRPr="005A3009">
              <w:rPr>
                <w:color w:val="000000"/>
                <w:sz w:val="20"/>
                <w:szCs w:val="20"/>
              </w:rPr>
              <w:t xml:space="preserve"> ул.Островского  с обустройством твердого покрытия</w:t>
            </w:r>
          </w:p>
        </w:tc>
        <w:tc>
          <w:tcPr>
            <w:tcW w:w="1165" w:type="dxa"/>
            <w:gridSpan w:val="2"/>
            <w:tcBorders>
              <w:top w:val="single" w:sz="4" w:space="0" w:color="auto"/>
              <w:left w:val="nil"/>
              <w:bottom w:val="single" w:sz="4" w:space="0" w:color="auto"/>
              <w:right w:val="single" w:sz="4" w:space="0" w:color="auto"/>
            </w:tcBorders>
            <w:vAlign w:val="center"/>
          </w:tcPr>
          <w:p w:rsidR="005A3009" w:rsidRPr="005A3009" w:rsidRDefault="005A3009" w:rsidP="005A3009">
            <w:pPr>
              <w:jc w:val="center"/>
              <w:rPr>
                <w:color w:val="000000"/>
                <w:sz w:val="20"/>
                <w:szCs w:val="20"/>
              </w:rPr>
            </w:pPr>
            <w:r w:rsidRPr="005A3009">
              <w:rPr>
                <w:color w:val="000000"/>
                <w:sz w:val="20"/>
                <w:szCs w:val="20"/>
              </w:rPr>
              <w:t>4579,75</w:t>
            </w:r>
          </w:p>
        </w:tc>
        <w:tc>
          <w:tcPr>
            <w:tcW w:w="992" w:type="dxa"/>
            <w:tcBorders>
              <w:top w:val="single" w:sz="4" w:space="0" w:color="auto"/>
              <w:left w:val="single" w:sz="4" w:space="0" w:color="auto"/>
              <w:bottom w:val="single" w:sz="4" w:space="0" w:color="auto"/>
              <w:right w:val="single" w:sz="4" w:space="0" w:color="auto"/>
            </w:tcBorders>
            <w:vAlign w:val="center"/>
          </w:tcPr>
          <w:p w:rsidR="005A3009" w:rsidRPr="00FE0A97" w:rsidRDefault="005A3009" w:rsidP="005A3009">
            <w:pPr>
              <w:jc w:val="center"/>
              <w:rPr>
                <w:b/>
                <w:color w:val="000000"/>
                <w:sz w:val="22"/>
                <w:szCs w:val="22"/>
              </w:rPr>
            </w:pPr>
            <w:r>
              <w:rPr>
                <w:b/>
                <w:color w:val="000000"/>
                <w:sz w:val="22"/>
                <w:szCs w:val="22"/>
              </w:rPr>
              <w:t>-</w:t>
            </w:r>
          </w:p>
        </w:tc>
        <w:tc>
          <w:tcPr>
            <w:tcW w:w="114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4C19FF">
              <w:rPr>
                <w:b/>
                <w:color w:val="000000"/>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D07063">
              <w:rPr>
                <w:b/>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74289B">
              <w:rPr>
                <w:b/>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3A17C0">
              <w:rPr>
                <w:b/>
                <w:color w:val="000000"/>
                <w:sz w:val="22"/>
                <w:szCs w:val="22"/>
              </w:rPr>
              <w:t>-</w:t>
            </w:r>
          </w:p>
        </w:tc>
        <w:tc>
          <w:tcPr>
            <w:tcW w:w="1093"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color w:val="000000"/>
                <w:sz w:val="20"/>
                <w:szCs w:val="20"/>
              </w:rPr>
            </w:pPr>
            <w:r w:rsidRPr="005A3009">
              <w:rPr>
                <w:color w:val="000000"/>
                <w:sz w:val="20"/>
                <w:szCs w:val="20"/>
              </w:rPr>
              <w:t>4579,75</w:t>
            </w:r>
          </w:p>
        </w:tc>
        <w:tc>
          <w:tcPr>
            <w:tcW w:w="1541" w:type="dxa"/>
            <w:vMerge/>
            <w:tcBorders>
              <w:left w:val="single" w:sz="4" w:space="0" w:color="auto"/>
              <w:right w:val="single" w:sz="4" w:space="0" w:color="auto"/>
            </w:tcBorders>
          </w:tcPr>
          <w:p w:rsidR="005A3009" w:rsidRPr="00EC6CC7" w:rsidRDefault="005A3009" w:rsidP="005A3009">
            <w:pPr>
              <w:jc w:val="center"/>
              <w:rPr>
                <w:sz w:val="18"/>
              </w:rPr>
            </w:pPr>
          </w:p>
        </w:tc>
      </w:tr>
      <w:tr w:rsidR="005A3009" w:rsidRPr="005C6242" w:rsidTr="005A3009">
        <w:trPr>
          <w:trHeight w:val="20"/>
          <w:jc w:val="center"/>
        </w:trPr>
        <w:tc>
          <w:tcPr>
            <w:tcW w:w="6232" w:type="dxa"/>
            <w:tcBorders>
              <w:top w:val="nil"/>
              <w:left w:val="single" w:sz="4" w:space="0" w:color="auto"/>
              <w:bottom w:val="single" w:sz="4" w:space="0" w:color="auto"/>
              <w:right w:val="single" w:sz="4" w:space="0" w:color="auto"/>
            </w:tcBorders>
            <w:shd w:val="clear" w:color="auto" w:fill="auto"/>
            <w:vAlign w:val="bottom"/>
          </w:tcPr>
          <w:p w:rsidR="005A3009" w:rsidRPr="005A3009" w:rsidRDefault="005A3009" w:rsidP="00BB4C13">
            <w:pPr>
              <w:rPr>
                <w:color w:val="000000"/>
                <w:sz w:val="20"/>
                <w:szCs w:val="20"/>
              </w:rPr>
            </w:pPr>
            <w:r>
              <w:rPr>
                <w:color w:val="000000"/>
                <w:sz w:val="20"/>
                <w:szCs w:val="20"/>
              </w:rPr>
              <w:t>2.</w:t>
            </w:r>
            <w:r w:rsidR="00BB4C13">
              <w:rPr>
                <w:color w:val="000000"/>
                <w:sz w:val="20"/>
                <w:szCs w:val="20"/>
              </w:rPr>
              <w:t>7</w:t>
            </w:r>
            <w:r>
              <w:rPr>
                <w:color w:val="000000"/>
                <w:sz w:val="20"/>
                <w:szCs w:val="20"/>
              </w:rPr>
              <w:t xml:space="preserve"> </w:t>
            </w:r>
            <w:r w:rsidR="00BB4C13" w:rsidRPr="00BB4C13">
              <w:rPr>
                <w:color w:val="000000"/>
                <w:sz w:val="20"/>
                <w:szCs w:val="20"/>
              </w:rPr>
              <w:t>Капитальный ремонт</w:t>
            </w:r>
            <w:r w:rsidR="00BB4C13" w:rsidRPr="005A3009">
              <w:rPr>
                <w:color w:val="000000"/>
                <w:sz w:val="20"/>
                <w:szCs w:val="20"/>
              </w:rPr>
              <w:t xml:space="preserve"> </w:t>
            </w:r>
            <w:r w:rsidRPr="005A3009">
              <w:rPr>
                <w:color w:val="000000"/>
                <w:sz w:val="20"/>
                <w:szCs w:val="20"/>
              </w:rPr>
              <w:t xml:space="preserve"> ул. Сплавная с обустройством твердого покрытия</w:t>
            </w:r>
          </w:p>
        </w:tc>
        <w:tc>
          <w:tcPr>
            <w:tcW w:w="1165" w:type="dxa"/>
            <w:gridSpan w:val="2"/>
            <w:tcBorders>
              <w:top w:val="single" w:sz="4" w:space="0" w:color="auto"/>
              <w:left w:val="nil"/>
              <w:bottom w:val="single" w:sz="4" w:space="0" w:color="auto"/>
              <w:right w:val="single" w:sz="4" w:space="0" w:color="auto"/>
            </w:tcBorders>
            <w:vAlign w:val="center"/>
          </w:tcPr>
          <w:p w:rsidR="005A3009" w:rsidRPr="005A3009" w:rsidRDefault="005A3009" w:rsidP="005A3009">
            <w:pPr>
              <w:jc w:val="center"/>
              <w:rPr>
                <w:color w:val="000000"/>
                <w:sz w:val="20"/>
                <w:szCs w:val="20"/>
              </w:rPr>
            </w:pPr>
            <w:r w:rsidRPr="005A3009">
              <w:rPr>
                <w:color w:val="000000"/>
                <w:sz w:val="20"/>
                <w:szCs w:val="20"/>
              </w:rPr>
              <w:t>8505,25</w:t>
            </w:r>
          </w:p>
        </w:tc>
        <w:tc>
          <w:tcPr>
            <w:tcW w:w="992"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sz w:val="20"/>
                <w:szCs w:val="20"/>
              </w:rPr>
            </w:pPr>
            <w:r w:rsidRPr="005A3009">
              <w:rPr>
                <w:b/>
                <w:color w:val="000000"/>
                <w:sz w:val="20"/>
                <w:szCs w:val="20"/>
              </w:rPr>
              <w:t>-</w:t>
            </w:r>
          </w:p>
        </w:tc>
        <w:tc>
          <w:tcPr>
            <w:tcW w:w="114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4C19FF">
              <w:rPr>
                <w:b/>
                <w:color w:val="000000"/>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D07063">
              <w:rPr>
                <w:b/>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74289B">
              <w:rPr>
                <w:b/>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color w:val="000000"/>
                <w:sz w:val="20"/>
                <w:szCs w:val="20"/>
              </w:rPr>
            </w:pPr>
            <w:r w:rsidRPr="005A3009">
              <w:rPr>
                <w:color w:val="000000"/>
                <w:sz w:val="20"/>
                <w:szCs w:val="20"/>
              </w:rPr>
              <w:t>8505,25</w:t>
            </w:r>
          </w:p>
        </w:tc>
        <w:tc>
          <w:tcPr>
            <w:tcW w:w="1093"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color w:val="000000"/>
                <w:sz w:val="20"/>
                <w:szCs w:val="20"/>
              </w:rPr>
            </w:pPr>
            <w:r>
              <w:rPr>
                <w:b/>
                <w:color w:val="000000"/>
                <w:sz w:val="22"/>
                <w:szCs w:val="22"/>
              </w:rPr>
              <w:t>-</w:t>
            </w:r>
          </w:p>
        </w:tc>
        <w:tc>
          <w:tcPr>
            <w:tcW w:w="1541" w:type="dxa"/>
            <w:vMerge/>
            <w:tcBorders>
              <w:left w:val="single" w:sz="4" w:space="0" w:color="auto"/>
              <w:right w:val="single" w:sz="4" w:space="0" w:color="auto"/>
            </w:tcBorders>
          </w:tcPr>
          <w:p w:rsidR="005A3009" w:rsidRPr="00EC6CC7" w:rsidRDefault="005A3009" w:rsidP="005A3009">
            <w:pPr>
              <w:jc w:val="center"/>
              <w:rPr>
                <w:sz w:val="18"/>
              </w:rPr>
            </w:pPr>
          </w:p>
        </w:tc>
      </w:tr>
      <w:tr w:rsidR="005A3009" w:rsidRPr="005C6242" w:rsidTr="005A3009">
        <w:trPr>
          <w:trHeight w:val="20"/>
          <w:jc w:val="center"/>
        </w:trPr>
        <w:tc>
          <w:tcPr>
            <w:tcW w:w="6232" w:type="dxa"/>
            <w:tcBorders>
              <w:top w:val="nil"/>
              <w:left w:val="single" w:sz="4" w:space="0" w:color="auto"/>
              <w:bottom w:val="single" w:sz="4" w:space="0" w:color="auto"/>
              <w:right w:val="single" w:sz="4" w:space="0" w:color="auto"/>
            </w:tcBorders>
            <w:shd w:val="clear" w:color="auto" w:fill="auto"/>
            <w:vAlign w:val="bottom"/>
          </w:tcPr>
          <w:p w:rsidR="005A3009" w:rsidRPr="005A3009" w:rsidRDefault="005A3009" w:rsidP="00BB4C13">
            <w:pPr>
              <w:rPr>
                <w:color w:val="000000"/>
                <w:sz w:val="20"/>
                <w:szCs w:val="20"/>
              </w:rPr>
            </w:pPr>
            <w:r>
              <w:rPr>
                <w:color w:val="000000"/>
                <w:sz w:val="20"/>
                <w:szCs w:val="20"/>
              </w:rPr>
              <w:t>2.</w:t>
            </w:r>
            <w:r w:rsidR="00BB4C13">
              <w:rPr>
                <w:color w:val="000000"/>
                <w:sz w:val="20"/>
                <w:szCs w:val="20"/>
              </w:rPr>
              <w:t>8</w:t>
            </w:r>
            <w:r>
              <w:rPr>
                <w:color w:val="000000"/>
                <w:sz w:val="20"/>
                <w:szCs w:val="20"/>
              </w:rPr>
              <w:t xml:space="preserve"> </w:t>
            </w:r>
            <w:r w:rsidR="00BB4C13" w:rsidRPr="00BB4C13">
              <w:rPr>
                <w:color w:val="000000"/>
                <w:sz w:val="20"/>
                <w:szCs w:val="20"/>
              </w:rPr>
              <w:t>Капитальный ремонт</w:t>
            </w:r>
            <w:r w:rsidRPr="005A3009">
              <w:rPr>
                <w:color w:val="000000"/>
                <w:sz w:val="20"/>
                <w:szCs w:val="20"/>
              </w:rPr>
              <w:t xml:space="preserve"> ул.Юбилейная  с обустройством твердого покрытия</w:t>
            </w:r>
          </w:p>
        </w:tc>
        <w:tc>
          <w:tcPr>
            <w:tcW w:w="1165" w:type="dxa"/>
            <w:gridSpan w:val="2"/>
            <w:tcBorders>
              <w:top w:val="single" w:sz="4" w:space="0" w:color="auto"/>
              <w:left w:val="nil"/>
              <w:bottom w:val="single" w:sz="4" w:space="0" w:color="auto"/>
              <w:right w:val="single" w:sz="4" w:space="0" w:color="auto"/>
            </w:tcBorders>
            <w:vAlign w:val="center"/>
          </w:tcPr>
          <w:p w:rsidR="005A3009" w:rsidRPr="005A3009" w:rsidRDefault="005A3009" w:rsidP="005A3009">
            <w:pPr>
              <w:jc w:val="center"/>
              <w:rPr>
                <w:color w:val="000000"/>
                <w:sz w:val="20"/>
                <w:szCs w:val="20"/>
              </w:rPr>
            </w:pPr>
            <w:r w:rsidRPr="005A3009">
              <w:rPr>
                <w:color w:val="000000"/>
                <w:sz w:val="20"/>
                <w:szCs w:val="20"/>
              </w:rPr>
              <w:t>1570,2</w:t>
            </w:r>
          </w:p>
        </w:tc>
        <w:tc>
          <w:tcPr>
            <w:tcW w:w="992"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sz w:val="20"/>
                <w:szCs w:val="20"/>
              </w:rPr>
            </w:pPr>
            <w:r w:rsidRPr="005A3009">
              <w:rPr>
                <w:b/>
                <w:color w:val="000000"/>
                <w:sz w:val="20"/>
                <w:szCs w:val="20"/>
              </w:rPr>
              <w:t>-</w:t>
            </w:r>
          </w:p>
        </w:tc>
        <w:tc>
          <w:tcPr>
            <w:tcW w:w="114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4C19FF">
              <w:rPr>
                <w:b/>
                <w:color w:val="000000"/>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D07063">
              <w:rPr>
                <w:b/>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74289B">
              <w:rPr>
                <w:b/>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504F93">
              <w:rPr>
                <w:b/>
                <w:color w:val="000000"/>
                <w:sz w:val="22"/>
                <w:szCs w:val="22"/>
              </w:rPr>
              <w:t>-</w:t>
            </w:r>
          </w:p>
        </w:tc>
        <w:tc>
          <w:tcPr>
            <w:tcW w:w="1093"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color w:val="000000"/>
                <w:sz w:val="20"/>
                <w:szCs w:val="20"/>
              </w:rPr>
            </w:pPr>
            <w:r w:rsidRPr="005A3009">
              <w:rPr>
                <w:color w:val="000000"/>
                <w:sz w:val="20"/>
                <w:szCs w:val="20"/>
              </w:rPr>
              <w:t>1570,2</w:t>
            </w:r>
          </w:p>
        </w:tc>
        <w:tc>
          <w:tcPr>
            <w:tcW w:w="1541" w:type="dxa"/>
            <w:vMerge/>
            <w:tcBorders>
              <w:left w:val="single" w:sz="4" w:space="0" w:color="auto"/>
              <w:right w:val="single" w:sz="4" w:space="0" w:color="auto"/>
            </w:tcBorders>
          </w:tcPr>
          <w:p w:rsidR="005A3009" w:rsidRPr="00EC6CC7" w:rsidRDefault="005A3009" w:rsidP="005A3009">
            <w:pPr>
              <w:jc w:val="center"/>
              <w:rPr>
                <w:sz w:val="18"/>
              </w:rPr>
            </w:pPr>
          </w:p>
        </w:tc>
      </w:tr>
      <w:tr w:rsidR="005A3009" w:rsidRPr="005C6242" w:rsidTr="005A3009">
        <w:trPr>
          <w:trHeight w:val="20"/>
          <w:jc w:val="center"/>
        </w:trPr>
        <w:tc>
          <w:tcPr>
            <w:tcW w:w="6232" w:type="dxa"/>
            <w:tcBorders>
              <w:top w:val="nil"/>
              <w:left w:val="single" w:sz="4" w:space="0" w:color="auto"/>
              <w:bottom w:val="single" w:sz="4" w:space="0" w:color="auto"/>
              <w:right w:val="single" w:sz="4" w:space="0" w:color="auto"/>
            </w:tcBorders>
            <w:shd w:val="clear" w:color="auto" w:fill="auto"/>
            <w:vAlign w:val="bottom"/>
          </w:tcPr>
          <w:p w:rsidR="005A3009" w:rsidRPr="005A3009" w:rsidRDefault="005A3009" w:rsidP="00BB4C13">
            <w:pPr>
              <w:rPr>
                <w:color w:val="000000"/>
                <w:sz w:val="20"/>
                <w:szCs w:val="20"/>
              </w:rPr>
            </w:pPr>
            <w:r>
              <w:rPr>
                <w:color w:val="000000"/>
                <w:sz w:val="20"/>
                <w:szCs w:val="20"/>
              </w:rPr>
              <w:t>2.</w:t>
            </w:r>
            <w:r w:rsidR="00BB4C13">
              <w:rPr>
                <w:color w:val="000000"/>
                <w:sz w:val="20"/>
                <w:szCs w:val="20"/>
              </w:rPr>
              <w:t>9</w:t>
            </w:r>
            <w:r>
              <w:rPr>
                <w:color w:val="000000"/>
                <w:sz w:val="20"/>
                <w:szCs w:val="20"/>
              </w:rPr>
              <w:t xml:space="preserve"> </w:t>
            </w:r>
            <w:r w:rsidR="00BB4C13" w:rsidRPr="00BB4C13">
              <w:rPr>
                <w:color w:val="000000"/>
                <w:sz w:val="20"/>
                <w:szCs w:val="20"/>
              </w:rPr>
              <w:t>Капитальный ремонт</w:t>
            </w:r>
            <w:r w:rsidRPr="005A3009">
              <w:rPr>
                <w:color w:val="000000"/>
                <w:sz w:val="20"/>
                <w:szCs w:val="20"/>
              </w:rPr>
              <w:t xml:space="preserve"> ул. Южная  с обустройством твердого покрытия</w:t>
            </w:r>
          </w:p>
        </w:tc>
        <w:tc>
          <w:tcPr>
            <w:tcW w:w="1165" w:type="dxa"/>
            <w:gridSpan w:val="2"/>
            <w:tcBorders>
              <w:top w:val="single" w:sz="4" w:space="0" w:color="auto"/>
              <w:left w:val="nil"/>
              <w:bottom w:val="single" w:sz="4" w:space="0" w:color="auto"/>
              <w:right w:val="single" w:sz="4" w:space="0" w:color="auto"/>
            </w:tcBorders>
            <w:vAlign w:val="center"/>
          </w:tcPr>
          <w:p w:rsidR="005A3009" w:rsidRPr="005A3009" w:rsidRDefault="005A3009" w:rsidP="005A3009">
            <w:pPr>
              <w:jc w:val="center"/>
              <w:rPr>
                <w:color w:val="000000"/>
                <w:sz w:val="20"/>
                <w:szCs w:val="20"/>
              </w:rPr>
            </w:pPr>
            <w:r w:rsidRPr="005A3009">
              <w:rPr>
                <w:color w:val="000000"/>
                <w:sz w:val="20"/>
                <w:szCs w:val="20"/>
              </w:rPr>
              <w:t>2878,7</w:t>
            </w:r>
          </w:p>
        </w:tc>
        <w:tc>
          <w:tcPr>
            <w:tcW w:w="992" w:type="dxa"/>
            <w:tcBorders>
              <w:top w:val="single" w:sz="4" w:space="0" w:color="auto"/>
              <w:left w:val="single" w:sz="4" w:space="0" w:color="auto"/>
              <w:bottom w:val="single" w:sz="4" w:space="0" w:color="auto"/>
              <w:right w:val="single" w:sz="4" w:space="0" w:color="auto"/>
            </w:tcBorders>
            <w:vAlign w:val="center"/>
          </w:tcPr>
          <w:p w:rsidR="005A3009" w:rsidRPr="00FE0A97" w:rsidRDefault="005A3009" w:rsidP="005A3009">
            <w:pPr>
              <w:jc w:val="center"/>
              <w:rPr>
                <w:b/>
                <w:color w:val="000000"/>
                <w:sz w:val="22"/>
                <w:szCs w:val="22"/>
              </w:rPr>
            </w:pPr>
            <w:r>
              <w:rPr>
                <w:b/>
                <w:color w:val="000000"/>
                <w:sz w:val="22"/>
                <w:szCs w:val="22"/>
              </w:rPr>
              <w:t>-</w:t>
            </w:r>
          </w:p>
        </w:tc>
        <w:tc>
          <w:tcPr>
            <w:tcW w:w="114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4C19FF">
              <w:rPr>
                <w:b/>
                <w:color w:val="000000"/>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D07063">
              <w:rPr>
                <w:b/>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74289B">
              <w:rPr>
                <w:b/>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504F93">
              <w:rPr>
                <w:b/>
                <w:color w:val="000000"/>
                <w:sz w:val="22"/>
                <w:szCs w:val="22"/>
              </w:rPr>
              <w:t>-</w:t>
            </w:r>
          </w:p>
        </w:tc>
        <w:tc>
          <w:tcPr>
            <w:tcW w:w="1093"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color w:val="000000"/>
                <w:sz w:val="20"/>
                <w:szCs w:val="20"/>
              </w:rPr>
            </w:pPr>
            <w:r w:rsidRPr="005A3009">
              <w:rPr>
                <w:color w:val="000000"/>
                <w:sz w:val="20"/>
                <w:szCs w:val="20"/>
              </w:rPr>
              <w:t>2878,7</w:t>
            </w:r>
          </w:p>
        </w:tc>
        <w:tc>
          <w:tcPr>
            <w:tcW w:w="1541" w:type="dxa"/>
            <w:vMerge/>
            <w:tcBorders>
              <w:left w:val="single" w:sz="4" w:space="0" w:color="auto"/>
              <w:right w:val="single" w:sz="4" w:space="0" w:color="auto"/>
            </w:tcBorders>
          </w:tcPr>
          <w:p w:rsidR="005A3009" w:rsidRPr="00EC6CC7" w:rsidRDefault="005A3009" w:rsidP="005A3009">
            <w:pPr>
              <w:jc w:val="center"/>
              <w:rPr>
                <w:sz w:val="18"/>
              </w:rPr>
            </w:pPr>
          </w:p>
        </w:tc>
      </w:tr>
      <w:tr w:rsidR="005A3009" w:rsidRPr="005C6242" w:rsidTr="005A3009">
        <w:trPr>
          <w:trHeight w:val="20"/>
          <w:jc w:val="center"/>
        </w:trPr>
        <w:tc>
          <w:tcPr>
            <w:tcW w:w="6232" w:type="dxa"/>
            <w:tcBorders>
              <w:top w:val="nil"/>
              <w:left w:val="single" w:sz="4" w:space="0" w:color="auto"/>
              <w:bottom w:val="single" w:sz="4" w:space="0" w:color="auto"/>
              <w:right w:val="single" w:sz="4" w:space="0" w:color="auto"/>
            </w:tcBorders>
            <w:shd w:val="clear" w:color="auto" w:fill="auto"/>
            <w:vAlign w:val="bottom"/>
          </w:tcPr>
          <w:p w:rsidR="005A3009" w:rsidRPr="005A3009" w:rsidRDefault="005A3009" w:rsidP="00BB4C13">
            <w:pPr>
              <w:rPr>
                <w:color w:val="000000"/>
                <w:sz w:val="20"/>
                <w:szCs w:val="20"/>
              </w:rPr>
            </w:pPr>
            <w:r>
              <w:rPr>
                <w:color w:val="000000"/>
                <w:sz w:val="20"/>
                <w:szCs w:val="20"/>
              </w:rPr>
              <w:t>2.1</w:t>
            </w:r>
            <w:r w:rsidR="00BB4C13">
              <w:rPr>
                <w:color w:val="000000"/>
                <w:sz w:val="20"/>
                <w:szCs w:val="20"/>
              </w:rPr>
              <w:t>0</w:t>
            </w:r>
            <w:r>
              <w:rPr>
                <w:color w:val="000000"/>
                <w:sz w:val="20"/>
                <w:szCs w:val="20"/>
              </w:rPr>
              <w:t xml:space="preserve"> </w:t>
            </w:r>
            <w:r w:rsidR="00BB4C13" w:rsidRPr="00BB4C13">
              <w:rPr>
                <w:color w:val="000000"/>
                <w:sz w:val="20"/>
                <w:szCs w:val="20"/>
              </w:rPr>
              <w:t>Капитальный ремонт</w:t>
            </w:r>
            <w:r w:rsidR="00BB4C13" w:rsidRPr="005A3009">
              <w:rPr>
                <w:color w:val="000000"/>
                <w:sz w:val="20"/>
                <w:szCs w:val="20"/>
              </w:rPr>
              <w:t xml:space="preserve"> </w:t>
            </w:r>
            <w:r w:rsidRPr="005A3009">
              <w:rPr>
                <w:color w:val="000000"/>
                <w:sz w:val="20"/>
                <w:szCs w:val="20"/>
              </w:rPr>
              <w:t xml:space="preserve"> пер. Южный с обустройством твердого покрытия</w:t>
            </w:r>
          </w:p>
        </w:tc>
        <w:tc>
          <w:tcPr>
            <w:tcW w:w="1165" w:type="dxa"/>
            <w:gridSpan w:val="2"/>
            <w:tcBorders>
              <w:top w:val="single" w:sz="4" w:space="0" w:color="auto"/>
              <w:left w:val="nil"/>
              <w:bottom w:val="single" w:sz="4" w:space="0" w:color="auto"/>
              <w:right w:val="single" w:sz="4" w:space="0" w:color="auto"/>
            </w:tcBorders>
            <w:vAlign w:val="center"/>
          </w:tcPr>
          <w:p w:rsidR="005A3009" w:rsidRPr="005A3009" w:rsidRDefault="005A3009" w:rsidP="005A3009">
            <w:pPr>
              <w:jc w:val="center"/>
              <w:rPr>
                <w:color w:val="000000"/>
                <w:sz w:val="20"/>
                <w:szCs w:val="20"/>
              </w:rPr>
            </w:pPr>
            <w:r w:rsidRPr="005A3009">
              <w:rPr>
                <w:color w:val="000000"/>
                <w:sz w:val="20"/>
                <w:szCs w:val="20"/>
              </w:rPr>
              <w:t>3271,25</w:t>
            </w:r>
          </w:p>
        </w:tc>
        <w:tc>
          <w:tcPr>
            <w:tcW w:w="992"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sz w:val="20"/>
                <w:szCs w:val="20"/>
              </w:rPr>
            </w:pPr>
            <w:r w:rsidRPr="005A3009">
              <w:rPr>
                <w:b/>
                <w:color w:val="000000"/>
                <w:sz w:val="20"/>
                <w:szCs w:val="20"/>
              </w:rPr>
              <w:t>-</w:t>
            </w:r>
          </w:p>
        </w:tc>
        <w:tc>
          <w:tcPr>
            <w:tcW w:w="114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4C19FF">
              <w:rPr>
                <w:b/>
                <w:color w:val="000000"/>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D07063">
              <w:rPr>
                <w:b/>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74289B">
              <w:rPr>
                <w:b/>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504F93">
              <w:rPr>
                <w:b/>
                <w:color w:val="000000"/>
                <w:sz w:val="22"/>
                <w:szCs w:val="22"/>
              </w:rPr>
              <w:t>-</w:t>
            </w:r>
          </w:p>
        </w:tc>
        <w:tc>
          <w:tcPr>
            <w:tcW w:w="1093"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color w:val="000000"/>
                <w:sz w:val="20"/>
                <w:szCs w:val="20"/>
              </w:rPr>
            </w:pPr>
            <w:r w:rsidRPr="005A3009">
              <w:rPr>
                <w:color w:val="000000"/>
                <w:sz w:val="20"/>
                <w:szCs w:val="20"/>
              </w:rPr>
              <w:t>3271,25</w:t>
            </w:r>
          </w:p>
        </w:tc>
        <w:tc>
          <w:tcPr>
            <w:tcW w:w="1541" w:type="dxa"/>
            <w:vMerge/>
            <w:tcBorders>
              <w:left w:val="single" w:sz="4" w:space="0" w:color="auto"/>
              <w:right w:val="single" w:sz="4" w:space="0" w:color="auto"/>
            </w:tcBorders>
          </w:tcPr>
          <w:p w:rsidR="005A3009" w:rsidRPr="00EC6CC7" w:rsidRDefault="005A3009" w:rsidP="005A3009">
            <w:pPr>
              <w:jc w:val="center"/>
              <w:rPr>
                <w:sz w:val="18"/>
              </w:rPr>
            </w:pPr>
          </w:p>
        </w:tc>
      </w:tr>
      <w:tr w:rsidR="005A3009" w:rsidRPr="005C6242" w:rsidTr="005A3009">
        <w:trPr>
          <w:trHeight w:val="20"/>
          <w:jc w:val="center"/>
        </w:trPr>
        <w:tc>
          <w:tcPr>
            <w:tcW w:w="6232" w:type="dxa"/>
            <w:tcBorders>
              <w:top w:val="nil"/>
              <w:left w:val="single" w:sz="4" w:space="0" w:color="auto"/>
              <w:bottom w:val="single" w:sz="4" w:space="0" w:color="auto"/>
              <w:right w:val="single" w:sz="4" w:space="0" w:color="auto"/>
            </w:tcBorders>
            <w:shd w:val="clear" w:color="auto" w:fill="auto"/>
            <w:vAlign w:val="bottom"/>
          </w:tcPr>
          <w:p w:rsidR="005A3009" w:rsidRPr="005A3009" w:rsidRDefault="005A3009" w:rsidP="00BB4C13">
            <w:pPr>
              <w:rPr>
                <w:color w:val="000000"/>
                <w:sz w:val="20"/>
                <w:szCs w:val="20"/>
              </w:rPr>
            </w:pPr>
            <w:r>
              <w:rPr>
                <w:color w:val="000000"/>
                <w:sz w:val="20"/>
                <w:szCs w:val="20"/>
              </w:rPr>
              <w:t>2.1</w:t>
            </w:r>
            <w:r w:rsidR="00BB4C13">
              <w:rPr>
                <w:color w:val="000000"/>
                <w:sz w:val="20"/>
                <w:szCs w:val="20"/>
              </w:rPr>
              <w:t>1</w:t>
            </w:r>
            <w:r>
              <w:rPr>
                <w:color w:val="000000"/>
                <w:sz w:val="20"/>
                <w:szCs w:val="20"/>
              </w:rPr>
              <w:t xml:space="preserve"> </w:t>
            </w:r>
            <w:r w:rsidR="00BB4C13" w:rsidRPr="00BB4C13">
              <w:rPr>
                <w:color w:val="000000"/>
                <w:sz w:val="20"/>
                <w:szCs w:val="20"/>
              </w:rPr>
              <w:t>Капитальный ремонт</w:t>
            </w:r>
            <w:r w:rsidRPr="005A3009">
              <w:rPr>
                <w:color w:val="000000"/>
                <w:sz w:val="20"/>
                <w:szCs w:val="20"/>
              </w:rPr>
              <w:t xml:space="preserve"> пер.1 Овражный с обустройством твердого покрытия</w:t>
            </w:r>
          </w:p>
        </w:tc>
        <w:tc>
          <w:tcPr>
            <w:tcW w:w="1165" w:type="dxa"/>
            <w:gridSpan w:val="2"/>
            <w:tcBorders>
              <w:top w:val="single" w:sz="4" w:space="0" w:color="auto"/>
              <w:left w:val="nil"/>
              <w:bottom w:val="single" w:sz="4" w:space="0" w:color="auto"/>
              <w:right w:val="single" w:sz="4" w:space="0" w:color="auto"/>
            </w:tcBorders>
            <w:vAlign w:val="center"/>
          </w:tcPr>
          <w:p w:rsidR="005A3009" w:rsidRPr="005A3009" w:rsidRDefault="005A3009" w:rsidP="005A3009">
            <w:pPr>
              <w:jc w:val="center"/>
              <w:rPr>
                <w:color w:val="000000"/>
                <w:sz w:val="20"/>
                <w:szCs w:val="20"/>
              </w:rPr>
            </w:pPr>
            <w:r w:rsidRPr="005A3009">
              <w:rPr>
                <w:color w:val="000000"/>
                <w:sz w:val="20"/>
                <w:szCs w:val="20"/>
              </w:rPr>
              <w:t>4893,79</w:t>
            </w:r>
          </w:p>
        </w:tc>
        <w:tc>
          <w:tcPr>
            <w:tcW w:w="992"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sz w:val="20"/>
                <w:szCs w:val="20"/>
              </w:rPr>
            </w:pPr>
            <w:r w:rsidRPr="005A3009">
              <w:rPr>
                <w:b/>
                <w:color w:val="000000"/>
                <w:sz w:val="20"/>
                <w:szCs w:val="20"/>
              </w:rPr>
              <w:t>-</w:t>
            </w:r>
          </w:p>
        </w:tc>
        <w:tc>
          <w:tcPr>
            <w:tcW w:w="114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4C19FF">
              <w:rPr>
                <w:b/>
                <w:color w:val="000000"/>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D07063">
              <w:rPr>
                <w:b/>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74289B">
              <w:rPr>
                <w:b/>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504F93">
              <w:rPr>
                <w:b/>
                <w:color w:val="000000"/>
                <w:sz w:val="22"/>
                <w:szCs w:val="22"/>
              </w:rPr>
              <w:t>-</w:t>
            </w:r>
          </w:p>
        </w:tc>
        <w:tc>
          <w:tcPr>
            <w:tcW w:w="1093"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color w:val="000000"/>
                <w:sz w:val="20"/>
                <w:szCs w:val="20"/>
              </w:rPr>
            </w:pPr>
            <w:r w:rsidRPr="005A3009">
              <w:rPr>
                <w:color w:val="000000"/>
                <w:sz w:val="20"/>
                <w:szCs w:val="20"/>
              </w:rPr>
              <w:t>4893,79</w:t>
            </w:r>
          </w:p>
        </w:tc>
        <w:tc>
          <w:tcPr>
            <w:tcW w:w="1541" w:type="dxa"/>
            <w:vMerge/>
            <w:tcBorders>
              <w:left w:val="single" w:sz="4" w:space="0" w:color="auto"/>
              <w:right w:val="single" w:sz="4" w:space="0" w:color="auto"/>
            </w:tcBorders>
          </w:tcPr>
          <w:p w:rsidR="005A3009" w:rsidRPr="00EC6CC7" w:rsidRDefault="005A3009" w:rsidP="005A3009">
            <w:pPr>
              <w:jc w:val="center"/>
              <w:rPr>
                <w:sz w:val="18"/>
              </w:rPr>
            </w:pPr>
          </w:p>
        </w:tc>
      </w:tr>
      <w:tr w:rsidR="005A3009" w:rsidRPr="005C6242" w:rsidTr="005A3009">
        <w:trPr>
          <w:trHeight w:val="20"/>
          <w:jc w:val="center"/>
        </w:trPr>
        <w:tc>
          <w:tcPr>
            <w:tcW w:w="6232" w:type="dxa"/>
            <w:tcBorders>
              <w:top w:val="nil"/>
              <w:left w:val="single" w:sz="4" w:space="0" w:color="auto"/>
              <w:bottom w:val="single" w:sz="4" w:space="0" w:color="auto"/>
              <w:right w:val="single" w:sz="4" w:space="0" w:color="auto"/>
            </w:tcBorders>
            <w:shd w:val="clear" w:color="auto" w:fill="auto"/>
            <w:vAlign w:val="bottom"/>
          </w:tcPr>
          <w:p w:rsidR="005A3009" w:rsidRPr="005A3009" w:rsidRDefault="005A3009" w:rsidP="00BB4C13">
            <w:pPr>
              <w:rPr>
                <w:color w:val="000000"/>
                <w:sz w:val="20"/>
                <w:szCs w:val="20"/>
              </w:rPr>
            </w:pPr>
            <w:r>
              <w:rPr>
                <w:color w:val="000000"/>
                <w:sz w:val="20"/>
                <w:szCs w:val="20"/>
              </w:rPr>
              <w:t>2.1</w:t>
            </w:r>
            <w:r w:rsidR="00BB4C13">
              <w:rPr>
                <w:color w:val="000000"/>
                <w:sz w:val="20"/>
                <w:szCs w:val="20"/>
              </w:rPr>
              <w:t>2</w:t>
            </w:r>
            <w:r>
              <w:rPr>
                <w:color w:val="000000"/>
                <w:sz w:val="20"/>
                <w:szCs w:val="20"/>
              </w:rPr>
              <w:t xml:space="preserve"> </w:t>
            </w:r>
            <w:r w:rsidR="00BB4C13" w:rsidRPr="00BB4C13">
              <w:rPr>
                <w:color w:val="000000"/>
                <w:sz w:val="20"/>
                <w:szCs w:val="20"/>
              </w:rPr>
              <w:t>Капитальный ремонт</w:t>
            </w:r>
            <w:r w:rsidRPr="005A3009">
              <w:rPr>
                <w:color w:val="000000"/>
                <w:sz w:val="20"/>
                <w:szCs w:val="20"/>
              </w:rPr>
              <w:t xml:space="preserve"> пер. 2 Овражный с обустройством твердого покрытия</w:t>
            </w:r>
          </w:p>
        </w:tc>
        <w:tc>
          <w:tcPr>
            <w:tcW w:w="1165" w:type="dxa"/>
            <w:gridSpan w:val="2"/>
            <w:tcBorders>
              <w:top w:val="single" w:sz="4" w:space="0" w:color="auto"/>
              <w:left w:val="nil"/>
              <w:bottom w:val="single" w:sz="4" w:space="0" w:color="auto"/>
              <w:right w:val="single" w:sz="4" w:space="0" w:color="auto"/>
            </w:tcBorders>
            <w:vAlign w:val="center"/>
          </w:tcPr>
          <w:p w:rsidR="005A3009" w:rsidRPr="005A3009" w:rsidRDefault="005A3009" w:rsidP="005A3009">
            <w:pPr>
              <w:jc w:val="center"/>
              <w:rPr>
                <w:color w:val="000000"/>
                <w:sz w:val="20"/>
                <w:szCs w:val="20"/>
              </w:rPr>
            </w:pPr>
            <w:r w:rsidRPr="005A3009">
              <w:rPr>
                <w:color w:val="000000"/>
                <w:sz w:val="20"/>
                <w:szCs w:val="20"/>
              </w:rPr>
              <w:t>6149,95</w:t>
            </w:r>
          </w:p>
        </w:tc>
        <w:tc>
          <w:tcPr>
            <w:tcW w:w="992"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sz w:val="20"/>
                <w:szCs w:val="20"/>
              </w:rPr>
            </w:pPr>
            <w:r w:rsidRPr="005A3009">
              <w:rPr>
                <w:b/>
                <w:color w:val="000000"/>
                <w:sz w:val="20"/>
                <w:szCs w:val="20"/>
              </w:rPr>
              <w:t>-</w:t>
            </w:r>
          </w:p>
        </w:tc>
        <w:tc>
          <w:tcPr>
            <w:tcW w:w="114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4C19FF">
              <w:rPr>
                <w:b/>
                <w:color w:val="000000"/>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D07063">
              <w:rPr>
                <w:b/>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74289B">
              <w:rPr>
                <w:b/>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504F93">
              <w:rPr>
                <w:b/>
                <w:color w:val="000000"/>
                <w:sz w:val="22"/>
                <w:szCs w:val="22"/>
              </w:rPr>
              <w:t>-</w:t>
            </w:r>
          </w:p>
        </w:tc>
        <w:tc>
          <w:tcPr>
            <w:tcW w:w="1093"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color w:val="000000"/>
                <w:sz w:val="20"/>
                <w:szCs w:val="20"/>
              </w:rPr>
            </w:pPr>
            <w:r w:rsidRPr="005A3009">
              <w:rPr>
                <w:color w:val="000000"/>
                <w:sz w:val="20"/>
                <w:szCs w:val="20"/>
              </w:rPr>
              <w:t>6149,95</w:t>
            </w:r>
          </w:p>
        </w:tc>
        <w:tc>
          <w:tcPr>
            <w:tcW w:w="1541" w:type="dxa"/>
            <w:vMerge/>
            <w:tcBorders>
              <w:left w:val="single" w:sz="4" w:space="0" w:color="auto"/>
              <w:right w:val="single" w:sz="4" w:space="0" w:color="auto"/>
            </w:tcBorders>
          </w:tcPr>
          <w:p w:rsidR="005A3009" w:rsidRPr="00EC6CC7" w:rsidRDefault="005A3009" w:rsidP="005A3009">
            <w:pPr>
              <w:jc w:val="center"/>
              <w:rPr>
                <w:sz w:val="18"/>
              </w:rPr>
            </w:pPr>
          </w:p>
        </w:tc>
      </w:tr>
      <w:tr w:rsidR="005A3009" w:rsidRPr="005C6242" w:rsidTr="005A3009">
        <w:trPr>
          <w:trHeight w:val="20"/>
          <w:jc w:val="center"/>
        </w:trPr>
        <w:tc>
          <w:tcPr>
            <w:tcW w:w="6232" w:type="dxa"/>
            <w:tcBorders>
              <w:top w:val="nil"/>
              <w:left w:val="single" w:sz="4" w:space="0" w:color="auto"/>
              <w:bottom w:val="single" w:sz="4" w:space="0" w:color="auto"/>
              <w:right w:val="single" w:sz="4" w:space="0" w:color="auto"/>
            </w:tcBorders>
            <w:shd w:val="clear" w:color="auto" w:fill="auto"/>
            <w:vAlign w:val="bottom"/>
          </w:tcPr>
          <w:p w:rsidR="005A3009" w:rsidRPr="005A3009" w:rsidRDefault="005A3009" w:rsidP="00BB4C13">
            <w:pPr>
              <w:rPr>
                <w:color w:val="000000"/>
                <w:sz w:val="20"/>
                <w:szCs w:val="20"/>
              </w:rPr>
            </w:pPr>
            <w:r>
              <w:rPr>
                <w:color w:val="000000"/>
                <w:sz w:val="20"/>
                <w:szCs w:val="20"/>
              </w:rPr>
              <w:t>2.1</w:t>
            </w:r>
            <w:r w:rsidR="00BB4C13">
              <w:rPr>
                <w:color w:val="000000"/>
                <w:sz w:val="20"/>
                <w:szCs w:val="20"/>
              </w:rPr>
              <w:t>3</w:t>
            </w:r>
            <w:r>
              <w:rPr>
                <w:color w:val="000000"/>
                <w:sz w:val="20"/>
                <w:szCs w:val="20"/>
              </w:rPr>
              <w:t xml:space="preserve"> </w:t>
            </w:r>
            <w:r w:rsidR="00BB4C13" w:rsidRPr="00BB4C13">
              <w:rPr>
                <w:color w:val="000000"/>
                <w:sz w:val="20"/>
                <w:szCs w:val="20"/>
              </w:rPr>
              <w:t>Капитальный ремонт</w:t>
            </w:r>
            <w:r w:rsidR="00BB4C13" w:rsidRPr="005A3009">
              <w:rPr>
                <w:color w:val="000000"/>
                <w:sz w:val="20"/>
                <w:szCs w:val="20"/>
              </w:rPr>
              <w:t xml:space="preserve"> </w:t>
            </w:r>
            <w:r w:rsidRPr="005A3009">
              <w:rPr>
                <w:color w:val="000000"/>
                <w:sz w:val="20"/>
                <w:szCs w:val="20"/>
              </w:rPr>
              <w:t xml:space="preserve">пер. 3-го  Интернационала с обустройством </w:t>
            </w:r>
            <w:r w:rsidRPr="005A3009">
              <w:rPr>
                <w:color w:val="000000"/>
                <w:sz w:val="20"/>
                <w:szCs w:val="20"/>
              </w:rPr>
              <w:lastRenderedPageBreak/>
              <w:t>твердого покрытия</w:t>
            </w:r>
          </w:p>
        </w:tc>
        <w:tc>
          <w:tcPr>
            <w:tcW w:w="1165" w:type="dxa"/>
            <w:gridSpan w:val="2"/>
            <w:tcBorders>
              <w:top w:val="single" w:sz="4" w:space="0" w:color="auto"/>
              <w:left w:val="nil"/>
              <w:bottom w:val="single" w:sz="4" w:space="0" w:color="auto"/>
              <w:right w:val="single" w:sz="4" w:space="0" w:color="auto"/>
            </w:tcBorders>
            <w:vAlign w:val="center"/>
          </w:tcPr>
          <w:p w:rsidR="005A3009" w:rsidRPr="005A3009" w:rsidRDefault="005A3009" w:rsidP="005A3009">
            <w:pPr>
              <w:jc w:val="center"/>
              <w:rPr>
                <w:color w:val="000000"/>
                <w:sz w:val="20"/>
                <w:szCs w:val="20"/>
              </w:rPr>
            </w:pPr>
            <w:r w:rsidRPr="005A3009">
              <w:rPr>
                <w:color w:val="000000"/>
                <w:sz w:val="20"/>
                <w:szCs w:val="20"/>
              </w:rPr>
              <w:lastRenderedPageBreak/>
              <w:t>3663,8</w:t>
            </w:r>
          </w:p>
        </w:tc>
        <w:tc>
          <w:tcPr>
            <w:tcW w:w="992" w:type="dxa"/>
            <w:tcBorders>
              <w:top w:val="single" w:sz="4" w:space="0" w:color="auto"/>
              <w:left w:val="single" w:sz="4" w:space="0" w:color="auto"/>
              <w:bottom w:val="single" w:sz="4" w:space="0" w:color="auto"/>
              <w:right w:val="single" w:sz="4" w:space="0" w:color="auto"/>
            </w:tcBorders>
            <w:vAlign w:val="center"/>
          </w:tcPr>
          <w:p w:rsidR="005A3009" w:rsidRPr="00FE0A97" w:rsidRDefault="005A3009" w:rsidP="005A3009">
            <w:pPr>
              <w:jc w:val="center"/>
              <w:rPr>
                <w:b/>
                <w:color w:val="000000"/>
                <w:sz w:val="22"/>
                <w:szCs w:val="22"/>
              </w:rPr>
            </w:pPr>
            <w:r>
              <w:rPr>
                <w:b/>
                <w:color w:val="000000"/>
                <w:sz w:val="22"/>
                <w:szCs w:val="22"/>
              </w:rPr>
              <w:t>-</w:t>
            </w:r>
          </w:p>
        </w:tc>
        <w:tc>
          <w:tcPr>
            <w:tcW w:w="114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4C19FF">
              <w:rPr>
                <w:b/>
                <w:color w:val="000000"/>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D07063">
              <w:rPr>
                <w:b/>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74289B">
              <w:rPr>
                <w:b/>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504F93">
              <w:rPr>
                <w:b/>
                <w:color w:val="000000"/>
                <w:sz w:val="22"/>
                <w:szCs w:val="22"/>
              </w:rPr>
              <w:t>-</w:t>
            </w:r>
          </w:p>
        </w:tc>
        <w:tc>
          <w:tcPr>
            <w:tcW w:w="1093"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color w:val="000000"/>
                <w:sz w:val="20"/>
                <w:szCs w:val="20"/>
              </w:rPr>
            </w:pPr>
            <w:r w:rsidRPr="005A3009">
              <w:rPr>
                <w:color w:val="000000"/>
                <w:sz w:val="20"/>
                <w:szCs w:val="20"/>
              </w:rPr>
              <w:t>3663,8</w:t>
            </w:r>
          </w:p>
        </w:tc>
        <w:tc>
          <w:tcPr>
            <w:tcW w:w="1541" w:type="dxa"/>
            <w:vMerge/>
            <w:tcBorders>
              <w:left w:val="single" w:sz="4" w:space="0" w:color="auto"/>
              <w:right w:val="single" w:sz="4" w:space="0" w:color="auto"/>
            </w:tcBorders>
          </w:tcPr>
          <w:p w:rsidR="005A3009" w:rsidRPr="00EC6CC7" w:rsidRDefault="005A3009" w:rsidP="005A3009">
            <w:pPr>
              <w:jc w:val="center"/>
              <w:rPr>
                <w:sz w:val="18"/>
              </w:rPr>
            </w:pPr>
          </w:p>
        </w:tc>
      </w:tr>
      <w:tr w:rsidR="005A3009" w:rsidRPr="005C6242" w:rsidTr="005A3009">
        <w:trPr>
          <w:trHeight w:val="20"/>
          <w:jc w:val="center"/>
        </w:trPr>
        <w:tc>
          <w:tcPr>
            <w:tcW w:w="6232" w:type="dxa"/>
            <w:tcBorders>
              <w:top w:val="nil"/>
              <w:left w:val="single" w:sz="4" w:space="0" w:color="auto"/>
              <w:bottom w:val="single" w:sz="4" w:space="0" w:color="auto"/>
              <w:right w:val="single" w:sz="4" w:space="0" w:color="auto"/>
            </w:tcBorders>
            <w:shd w:val="clear" w:color="auto" w:fill="auto"/>
            <w:vAlign w:val="bottom"/>
          </w:tcPr>
          <w:p w:rsidR="005A3009" w:rsidRPr="005A3009" w:rsidRDefault="005A3009" w:rsidP="00BB4C13">
            <w:pPr>
              <w:rPr>
                <w:color w:val="000000"/>
                <w:sz w:val="20"/>
                <w:szCs w:val="20"/>
              </w:rPr>
            </w:pPr>
            <w:r>
              <w:rPr>
                <w:color w:val="000000"/>
                <w:sz w:val="20"/>
                <w:szCs w:val="20"/>
              </w:rPr>
              <w:lastRenderedPageBreak/>
              <w:t>2.1</w:t>
            </w:r>
            <w:r w:rsidR="00BB4C13">
              <w:rPr>
                <w:color w:val="000000"/>
                <w:sz w:val="20"/>
                <w:szCs w:val="20"/>
              </w:rPr>
              <w:t>4</w:t>
            </w:r>
            <w:r>
              <w:rPr>
                <w:color w:val="000000"/>
                <w:sz w:val="20"/>
                <w:szCs w:val="20"/>
              </w:rPr>
              <w:t xml:space="preserve"> </w:t>
            </w:r>
            <w:r w:rsidR="00BB4C13" w:rsidRPr="00BB4C13">
              <w:rPr>
                <w:color w:val="000000"/>
                <w:sz w:val="20"/>
                <w:szCs w:val="20"/>
              </w:rPr>
              <w:t>Капитальный ремонт</w:t>
            </w:r>
            <w:r w:rsidRPr="005A3009">
              <w:rPr>
                <w:color w:val="000000"/>
                <w:sz w:val="20"/>
                <w:szCs w:val="20"/>
              </w:rPr>
              <w:t xml:space="preserve"> ул. Ров Володарского  с обустройством твердого покрытия</w:t>
            </w:r>
          </w:p>
        </w:tc>
        <w:tc>
          <w:tcPr>
            <w:tcW w:w="1165" w:type="dxa"/>
            <w:gridSpan w:val="2"/>
            <w:tcBorders>
              <w:top w:val="single" w:sz="4" w:space="0" w:color="auto"/>
              <w:left w:val="nil"/>
              <w:bottom w:val="single" w:sz="4" w:space="0" w:color="auto"/>
              <w:right w:val="single" w:sz="4" w:space="0" w:color="auto"/>
            </w:tcBorders>
            <w:vAlign w:val="center"/>
          </w:tcPr>
          <w:p w:rsidR="005A3009" w:rsidRPr="005A3009" w:rsidRDefault="005A3009" w:rsidP="005A3009">
            <w:pPr>
              <w:jc w:val="center"/>
              <w:rPr>
                <w:color w:val="000000"/>
                <w:sz w:val="20"/>
                <w:szCs w:val="20"/>
              </w:rPr>
            </w:pPr>
            <w:r w:rsidRPr="005A3009">
              <w:rPr>
                <w:color w:val="000000"/>
                <w:sz w:val="20"/>
                <w:szCs w:val="20"/>
              </w:rPr>
              <w:t>10468</w:t>
            </w:r>
          </w:p>
        </w:tc>
        <w:tc>
          <w:tcPr>
            <w:tcW w:w="992"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sz w:val="20"/>
                <w:szCs w:val="20"/>
              </w:rPr>
            </w:pPr>
            <w:r w:rsidRPr="005A3009">
              <w:rPr>
                <w:b/>
                <w:color w:val="000000"/>
                <w:sz w:val="20"/>
                <w:szCs w:val="20"/>
              </w:rPr>
              <w:t>-</w:t>
            </w:r>
          </w:p>
        </w:tc>
        <w:tc>
          <w:tcPr>
            <w:tcW w:w="1144"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color w:val="000000"/>
                <w:sz w:val="20"/>
                <w:szCs w:val="20"/>
              </w:rPr>
            </w:pPr>
            <w:r w:rsidRPr="005A3009">
              <w:rPr>
                <w:color w:val="000000"/>
                <w:sz w:val="20"/>
                <w:szCs w:val="20"/>
              </w:rPr>
              <w:t>10468</w:t>
            </w:r>
          </w:p>
        </w:tc>
        <w:tc>
          <w:tcPr>
            <w:tcW w:w="1276"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D07063">
              <w:rPr>
                <w:b/>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74289B">
              <w:rPr>
                <w:b/>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504F93">
              <w:rPr>
                <w:b/>
                <w:color w:val="000000"/>
                <w:sz w:val="22"/>
                <w:szCs w:val="22"/>
              </w:rPr>
              <w:t>-</w:t>
            </w:r>
          </w:p>
        </w:tc>
        <w:tc>
          <w:tcPr>
            <w:tcW w:w="1093"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color w:val="000000"/>
                <w:sz w:val="20"/>
                <w:szCs w:val="20"/>
              </w:rPr>
            </w:pPr>
            <w:r>
              <w:rPr>
                <w:b/>
                <w:color w:val="000000"/>
                <w:sz w:val="22"/>
                <w:szCs w:val="22"/>
              </w:rPr>
              <w:t>-</w:t>
            </w:r>
          </w:p>
        </w:tc>
        <w:tc>
          <w:tcPr>
            <w:tcW w:w="1541" w:type="dxa"/>
            <w:vMerge/>
            <w:tcBorders>
              <w:left w:val="single" w:sz="4" w:space="0" w:color="auto"/>
              <w:right w:val="single" w:sz="4" w:space="0" w:color="auto"/>
            </w:tcBorders>
          </w:tcPr>
          <w:p w:rsidR="005A3009" w:rsidRPr="00EC6CC7" w:rsidRDefault="005A3009" w:rsidP="005A3009">
            <w:pPr>
              <w:jc w:val="center"/>
              <w:rPr>
                <w:sz w:val="18"/>
              </w:rPr>
            </w:pPr>
          </w:p>
        </w:tc>
      </w:tr>
      <w:tr w:rsidR="005A3009" w:rsidRPr="005C6242" w:rsidTr="005A3009">
        <w:trPr>
          <w:trHeight w:val="20"/>
          <w:jc w:val="center"/>
        </w:trPr>
        <w:tc>
          <w:tcPr>
            <w:tcW w:w="6232" w:type="dxa"/>
            <w:tcBorders>
              <w:top w:val="nil"/>
              <w:left w:val="single" w:sz="4" w:space="0" w:color="auto"/>
              <w:bottom w:val="single" w:sz="4" w:space="0" w:color="auto"/>
              <w:right w:val="single" w:sz="4" w:space="0" w:color="auto"/>
            </w:tcBorders>
            <w:shd w:val="clear" w:color="auto" w:fill="auto"/>
            <w:vAlign w:val="bottom"/>
          </w:tcPr>
          <w:p w:rsidR="005A3009" w:rsidRPr="005A3009" w:rsidRDefault="005A3009" w:rsidP="00BB4C13">
            <w:pPr>
              <w:rPr>
                <w:color w:val="000000"/>
                <w:sz w:val="20"/>
                <w:szCs w:val="20"/>
              </w:rPr>
            </w:pPr>
            <w:r>
              <w:rPr>
                <w:color w:val="000000"/>
                <w:sz w:val="20"/>
                <w:szCs w:val="20"/>
              </w:rPr>
              <w:t>2.1</w:t>
            </w:r>
            <w:r w:rsidR="00BB4C13">
              <w:rPr>
                <w:color w:val="000000"/>
                <w:sz w:val="20"/>
                <w:szCs w:val="20"/>
              </w:rPr>
              <w:t>5</w:t>
            </w:r>
            <w:r>
              <w:rPr>
                <w:color w:val="000000"/>
                <w:sz w:val="20"/>
                <w:szCs w:val="20"/>
              </w:rPr>
              <w:t xml:space="preserve"> </w:t>
            </w:r>
            <w:r w:rsidR="00BB4C13" w:rsidRPr="00BB4C13">
              <w:rPr>
                <w:color w:val="000000"/>
                <w:sz w:val="20"/>
                <w:szCs w:val="20"/>
              </w:rPr>
              <w:t>Капитальный ремонт</w:t>
            </w:r>
            <w:r w:rsidRPr="005A3009">
              <w:rPr>
                <w:color w:val="000000"/>
                <w:sz w:val="20"/>
                <w:szCs w:val="20"/>
              </w:rPr>
              <w:t xml:space="preserve"> пер.Володарского  с обустройством твердого покрытия</w:t>
            </w:r>
          </w:p>
        </w:tc>
        <w:tc>
          <w:tcPr>
            <w:tcW w:w="1165" w:type="dxa"/>
            <w:gridSpan w:val="2"/>
            <w:tcBorders>
              <w:top w:val="single" w:sz="4" w:space="0" w:color="auto"/>
              <w:left w:val="nil"/>
              <w:bottom w:val="single" w:sz="4" w:space="0" w:color="auto"/>
              <w:right w:val="single" w:sz="4" w:space="0" w:color="auto"/>
            </w:tcBorders>
            <w:vAlign w:val="center"/>
          </w:tcPr>
          <w:p w:rsidR="005A3009" w:rsidRPr="005A3009" w:rsidRDefault="005A3009" w:rsidP="005A3009">
            <w:pPr>
              <w:jc w:val="center"/>
              <w:rPr>
                <w:color w:val="000000"/>
                <w:sz w:val="20"/>
                <w:szCs w:val="20"/>
              </w:rPr>
            </w:pPr>
            <w:r w:rsidRPr="005A3009">
              <w:rPr>
                <w:color w:val="000000"/>
                <w:sz w:val="20"/>
                <w:szCs w:val="20"/>
              </w:rPr>
              <w:t>5757,4</w:t>
            </w:r>
          </w:p>
        </w:tc>
        <w:tc>
          <w:tcPr>
            <w:tcW w:w="992"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sz w:val="20"/>
                <w:szCs w:val="20"/>
              </w:rPr>
            </w:pPr>
            <w:r w:rsidRPr="005A3009">
              <w:rPr>
                <w:b/>
                <w:color w:val="000000"/>
                <w:sz w:val="20"/>
                <w:szCs w:val="20"/>
              </w:rPr>
              <w:t>-</w:t>
            </w:r>
          </w:p>
        </w:tc>
        <w:tc>
          <w:tcPr>
            <w:tcW w:w="1144"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color w:val="000000"/>
                <w:sz w:val="20"/>
                <w:szCs w:val="20"/>
              </w:rPr>
            </w:pPr>
            <w:r w:rsidRPr="005A3009">
              <w:rPr>
                <w:color w:val="000000"/>
                <w:sz w:val="20"/>
                <w:szCs w:val="20"/>
              </w:rPr>
              <w:t>5757,4</w:t>
            </w:r>
          </w:p>
        </w:tc>
        <w:tc>
          <w:tcPr>
            <w:tcW w:w="1276"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920075">
              <w:rPr>
                <w:b/>
                <w:color w:val="000000"/>
                <w:sz w:val="20"/>
                <w:szCs w:val="20"/>
              </w:rPr>
              <w:t>-</w:t>
            </w:r>
          </w:p>
        </w:tc>
        <w:tc>
          <w:tcPr>
            <w:tcW w:w="113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920075">
              <w:rPr>
                <w:b/>
                <w:color w:val="000000"/>
                <w:sz w:val="20"/>
                <w:szCs w:val="20"/>
              </w:rPr>
              <w:t>-</w:t>
            </w:r>
          </w:p>
        </w:tc>
        <w:tc>
          <w:tcPr>
            <w:tcW w:w="113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920075">
              <w:rPr>
                <w:b/>
                <w:color w:val="000000"/>
                <w:sz w:val="20"/>
                <w:szCs w:val="20"/>
              </w:rPr>
              <w:t>-</w:t>
            </w:r>
          </w:p>
        </w:tc>
        <w:tc>
          <w:tcPr>
            <w:tcW w:w="1093"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920075">
              <w:rPr>
                <w:b/>
                <w:color w:val="000000"/>
                <w:sz w:val="20"/>
                <w:szCs w:val="20"/>
              </w:rPr>
              <w:t>-</w:t>
            </w:r>
          </w:p>
        </w:tc>
        <w:tc>
          <w:tcPr>
            <w:tcW w:w="1541" w:type="dxa"/>
            <w:vMerge/>
            <w:tcBorders>
              <w:left w:val="single" w:sz="4" w:space="0" w:color="auto"/>
              <w:right w:val="single" w:sz="4" w:space="0" w:color="auto"/>
            </w:tcBorders>
          </w:tcPr>
          <w:p w:rsidR="005A3009" w:rsidRPr="00EC6CC7" w:rsidRDefault="005A3009" w:rsidP="005A3009">
            <w:pPr>
              <w:jc w:val="center"/>
              <w:rPr>
                <w:sz w:val="18"/>
              </w:rPr>
            </w:pPr>
          </w:p>
        </w:tc>
      </w:tr>
      <w:tr w:rsidR="005A3009" w:rsidRPr="005C6242" w:rsidTr="005A3009">
        <w:trPr>
          <w:trHeight w:val="20"/>
          <w:jc w:val="center"/>
        </w:trPr>
        <w:tc>
          <w:tcPr>
            <w:tcW w:w="6232" w:type="dxa"/>
            <w:tcBorders>
              <w:top w:val="nil"/>
              <w:left w:val="single" w:sz="4" w:space="0" w:color="auto"/>
              <w:bottom w:val="single" w:sz="4" w:space="0" w:color="auto"/>
              <w:right w:val="single" w:sz="4" w:space="0" w:color="auto"/>
            </w:tcBorders>
            <w:shd w:val="clear" w:color="auto" w:fill="auto"/>
            <w:vAlign w:val="bottom"/>
          </w:tcPr>
          <w:p w:rsidR="005A3009" w:rsidRPr="005A3009" w:rsidRDefault="005A3009" w:rsidP="00BB4C13">
            <w:pPr>
              <w:rPr>
                <w:color w:val="000000"/>
                <w:sz w:val="20"/>
                <w:szCs w:val="20"/>
              </w:rPr>
            </w:pPr>
            <w:r>
              <w:rPr>
                <w:color w:val="000000"/>
                <w:sz w:val="20"/>
                <w:szCs w:val="20"/>
              </w:rPr>
              <w:t>2.</w:t>
            </w:r>
            <w:r w:rsidR="00BB4C13">
              <w:rPr>
                <w:color w:val="000000"/>
                <w:sz w:val="20"/>
                <w:szCs w:val="20"/>
              </w:rPr>
              <w:t>16</w:t>
            </w:r>
            <w:r>
              <w:rPr>
                <w:color w:val="000000"/>
                <w:sz w:val="20"/>
                <w:szCs w:val="20"/>
              </w:rPr>
              <w:t xml:space="preserve"> </w:t>
            </w:r>
            <w:r w:rsidR="00BB4C13" w:rsidRPr="00BB4C13">
              <w:rPr>
                <w:color w:val="000000"/>
                <w:sz w:val="20"/>
                <w:szCs w:val="20"/>
              </w:rPr>
              <w:t>Капитальный ремонт</w:t>
            </w:r>
            <w:r w:rsidRPr="005A3009">
              <w:rPr>
                <w:color w:val="000000"/>
                <w:sz w:val="20"/>
                <w:szCs w:val="20"/>
              </w:rPr>
              <w:t xml:space="preserve"> ул. Играевская  с обустройством твердого покрытия</w:t>
            </w:r>
          </w:p>
        </w:tc>
        <w:tc>
          <w:tcPr>
            <w:tcW w:w="1165" w:type="dxa"/>
            <w:gridSpan w:val="2"/>
            <w:tcBorders>
              <w:top w:val="single" w:sz="4" w:space="0" w:color="auto"/>
              <w:left w:val="nil"/>
              <w:bottom w:val="single" w:sz="4" w:space="0" w:color="auto"/>
              <w:right w:val="single" w:sz="4" w:space="0" w:color="auto"/>
            </w:tcBorders>
            <w:vAlign w:val="center"/>
          </w:tcPr>
          <w:p w:rsidR="005A3009" w:rsidRPr="005A3009" w:rsidRDefault="005A3009" w:rsidP="005A3009">
            <w:pPr>
              <w:jc w:val="center"/>
              <w:rPr>
                <w:color w:val="000000"/>
                <w:sz w:val="20"/>
                <w:szCs w:val="20"/>
              </w:rPr>
            </w:pPr>
            <w:r w:rsidRPr="005A3009">
              <w:rPr>
                <w:color w:val="000000"/>
                <w:sz w:val="20"/>
                <w:szCs w:val="20"/>
              </w:rPr>
              <w:t>5234</w:t>
            </w:r>
          </w:p>
        </w:tc>
        <w:tc>
          <w:tcPr>
            <w:tcW w:w="992" w:type="dxa"/>
            <w:tcBorders>
              <w:top w:val="single" w:sz="4" w:space="0" w:color="auto"/>
              <w:left w:val="single" w:sz="4" w:space="0" w:color="auto"/>
              <w:bottom w:val="single" w:sz="4" w:space="0" w:color="auto"/>
              <w:right w:val="single" w:sz="4" w:space="0" w:color="auto"/>
            </w:tcBorders>
            <w:vAlign w:val="center"/>
          </w:tcPr>
          <w:p w:rsidR="005A3009" w:rsidRPr="00FE0A97" w:rsidRDefault="005A3009" w:rsidP="005A3009">
            <w:pPr>
              <w:jc w:val="center"/>
              <w:rPr>
                <w:b/>
                <w:color w:val="000000"/>
                <w:sz w:val="22"/>
                <w:szCs w:val="22"/>
              </w:rPr>
            </w:pPr>
            <w:r>
              <w:rPr>
                <w:b/>
                <w:color w:val="000000"/>
                <w:sz w:val="22"/>
                <w:szCs w:val="22"/>
              </w:rPr>
              <w:t>-</w:t>
            </w:r>
          </w:p>
        </w:tc>
        <w:tc>
          <w:tcPr>
            <w:tcW w:w="114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EE1C6D">
              <w:rPr>
                <w:b/>
                <w:color w:val="000000"/>
                <w:sz w:val="20"/>
                <w:szCs w:val="20"/>
              </w:rPr>
              <w:t>-</w:t>
            </w:r>
          </w:p>
        </w:tc>
        <w:tc>
          <w:tcPr>
            <w:tcW w:w="1276"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EE1C6D">
              <w:rPr>
                <w:b/>
                <w:color w:val="000000"/>
                <w:sz w:val="20"/>
                <w:szCs w:val="20"/>
              </w:rPr>
              <w:t>-</w:t>
            </w:r>
          </w:p>
        </w:tc>
        <w:tc>
          <w:tcPr>
            <w:tcW w:w="113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EE1C6D">
              <w:rPr>
                <w:b/>
                <w:color w:val="000000"/>
                <w:sz w:val="20"/>
                <w:szCs w:val="20"/>
              </w:rPr>
              <w:t>-</w:t>
            </w:r>
          </w:p>
        </w:tc>
        <w:tc>
          <w:tcPr>
            <w:tcW w:w="113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F25262">
              <w:rPr>
                <w:b/>
                <w:color w:val="000000"/>
                <w:sz w:val="20"/>
                <w:szCs w:val="20"/>
              </w:rPr>
              <w:t>-</w:t>
            </w:r>
          </w:p>
        </w:tc>
        <w:tc>
          <w:tcPr>
            <w:tcW w:w="1093"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color w:val="000000"/>
                <w:sz w:val="20"/>
                <w:szCs w:val="20"/>
              </w:rPr>
            </w:pPr>
            <w:r w:rsidRPr="005A3009">
              <w:rPr>
                <w:color w:val="000000"/>
                <w:sz w:val="20"/>
                <w:szCs w:val="20"/>
              </w:rPr>
              <w:t>5234</w:t>
            </w:r>
          </w:p>
        </w:tc>
        <w:tc>
          <w:tcPr>
            <w:tcW w:w="1541" w:type="dxa"/>
            <w:vMerge/>
            <w:tcBorders>
              <w:left w:val="single" w:sz="4" w:space="0" w:color="auto"/>
              <w:right w:val="single" w:sz="4" w:space="0" w:color="auto"/>
            </w:tcBorders>
          </w:tcPr>
          <w:p w:rsidR="005A3009" w:rsidRPr="00EC6CC7" w:rsidRDefault="005A3009" w:rsidP="005A3009">
            <w:pPr>
              <w:jc w:val="center"/>
              <w:rPr>
                <w:sz w:val="18"/>
              </w:rPr>
            </w:pPr>
          </w:p>
        </w:tc>
      </w:tr>
      <w:tr w:rsidR="005A3009" w:rsidRPr="005C6242" w:rsidTr="005A3009">
        <w:trPr>
          <w:trHeight w:val="20"/>
          <w:jc w:val="center"/>
        </w:trPr>
        <w:tc>
          <w:tcPr>
            <w:tcW w:w="6232" w:type="dxa"/>
            <w:tcBorders>
              <w:top w:val="nil"/>
              <w:left w:val="single" w:sz="4" w:space="0" w:color="auto"/>
              <w:bottom w:val="single" w:sz="4" w:space="0" w:color="auto"/>
              <w:right w:val="single" w:sz="4" w:space="0" w:color="auto"/>
            </w:tcBorders>
            <w:shd w:val="clear" w:color="auto" w:fill="auto"/>
            <w:vAlign w:val="bottom"/>
          </w:tcPr>
          <w:p w:rsidR="005A3009" w:rsidRPr="005A3009" w:rsidRDefault="005A3009" w:rsidP="00BB4C13">
            <w:pPr>
              <w:rPr>
                <w:color w:val="000000"/>
                <w:sz w:val="20"/>
                <w:szCs w:val="20"/>
              </w:rPr>
            </w:pPr>
            <w:r>
              <w:rPr>
                <w:color w:val="000000"/>
                <w:sz w:val="20"/>
                <w:szCs w:val="20"/>
              </w:rPr>
              <w:t>2.</w:t>
            </w:r>
            <w:r w:rsidR="00BB4C13">
              <w:rPr>
                <w:color w:val="000000"/>
                <w:sz w:val="20"/>
                <w:szCs w:val="20"/>
              </w:rPr>
              <w:t>17</w:t>
            </w:r>
            <w:r>
              <w:rPr>
                <w:color w:val="000000"/>
                <w:sz w:val="20"/>
                <w:szCs w:val="20"/>
              </w:rPr>
              <w:t xml:space="preserve"> </w:t>
            </w:r>
            <w:r w:rsidR="00BB4C13" w:rsidRPr="00BB4C13">
              <w:rPr>
                <w:color w:val="000000"/>
                <w:sz w:val="20"/>
                <w:szCs w:val="20"/>
              </w:rPr>
              <w:t>Капитальный ремонт</w:t>
            </w:r>
            <w:r w:rsidRPr="005A3009">
              <w:rPr>
                <w:color w:val="000000"/>
                <w:sz w:val="20"/>
                <w:szCs w:val="20"/>
              </w:rPr>
              <w:t xml:space="preserve"> пер.Новый с обустройством твердого покрытия</w:t>
            </w:r>
          </w:p>
        </w:tc>
        <w:tc>
          <w:tcPr>
            <w:tcW w:w="1165" w:type="dxa"/>
            <w:gridSpan w:val="2"/>
            <w:tcBorders>
              <w:top w:val="single" w:sz="4" w:space="0" w:color="auto"/>
              <w:left w:val="nil"/>
              <w:bottom w:val="single" w:sz="4" w:space="0" w:color="auto"/>
              <w:right w:val="single" w:sz="4" w:space="0" w:color="auto"/>
            </w:tcBorders>
            <w:vAlign w:val="center"/>
          </w:tcPr>
          <w:p w:rsidR="005A3009" w:rsidRPr="005A3009" w:rsidRDefault="005A3009" w:rsidP="005A3009">
            <w:pPr>
              <w:jc w:val="center"/>
              <w:rPr>
                <w:color w:val="000000"/>
                <w:sz w:val="20"/>
                <w:szCs w:val="20"/>
              </w:rPr>
            </w:pPr>
            <w:r w:rsidRPr="005A3009">
              <w:rPr>
                <w:color w:val="000000"/>
                <w:sz w:val="20"/>
                <w:szCs w:val="20"/>
              </w:rPr>
              <w:t>4187,2</w:t>
            </w:r>
          </w:p>
        </w:tc>
        <w:tc>
          <w:tcPr>
            <w:tcW w:w="992"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sz w:val="20"/>
                <w:szCs w:val="20"/>
              </w:rPr>
            </w:pPr>
            <w:r w:rsidRPr="005A3009">
              <w:rPr>
                <w:b/>
                <w:color w:val="000000"/>
                <w:sz w:val="20"/>
                <w:szCs w:val="20"/>
              </w:rPr>
              <w:t>-</w:t>
            </w:r>
          </w:p>
        </w:tc>
        <w:tc>
          <w:tcPr>
            <w:tcW w:w="114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EE1C6D">
              <w:rPr>
                <w:b/>
                <w:color w:val="000000"/>
                <w:sz w:val="20"/>
                <w:szCs w:val="20"/>
              </w:rPr>
              <w:t>-</w:t>
            </w:r>
          </w:p>
        </w:tc>
        <w:tc>
          <w:tcPr>
            <w:tcW w:w="1276"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EE1C6D">
              <w:rPr>
                <w:b/>
                <w:color w:val="000000"/>
                <w:sz w:val="20"/>
                <w:szCs w:val="20"/>
              </w:rPr>
              <w:t>-</w:t>
            </w:r>
          </w:p>
        </w:tc>
        <w:tc>
          <w:tcPr>
            <w:tcW w:w="113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EE1C6D">
              <w:rPr>
                <w:b/>
                <w:color w:val="000000"/>
                <w:sz w:val="20"/>
                <w:szCs w:val="20"/>
              </w:rPr>
              <w:t>-</w:t>
            </w:r>
          </w:p>
        </w:tc>
        <w:tc>
          <w:tcPr>
            <w:tcW w:w="113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F25262">
              <w:rPr>
                <w:b/>
                <w:color w:val="000000"/>
                <w:sz w:val="20"/>
                <w:szCs w:val="20"/>
              </w:rPr>
              <w:t>-</w:t>
            </w:r>
          </w:p>
        </w:tc>
        <w:tc>
          <w:tcPr>
            <w:tcW w:w="1093"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color w:val="000000"/>
                <w:sz w:val="20"/>
                <w:szCs w:val="20"/>
              </w:rPr>
            </w:pPr>
            <w:r w:rsidRPr="005A3009">
              <w:rPr>
                <w:color w:val="000000"/>
                <w:sz w:val="20"/>
                <w:szCs w:val="20"/>
              </w:rPr>
              <w:t>4187,2</w:t>
            </w:r>
          </w:p>
        </w:tc>
        <w:tc>
          <w:tcPr>
            <w:tcW w:w="1541" w:type="dxa"/>
            <w:vMerge/>
            <w:tcBorders>
              <w:left w:val="single" w:sz="4" w:space="0" w:color="auto"/>
              <w:right w:val="single" w:sz="4" w:space="0" w:color="auto"/>
            </w:tcBorders>
          </w:tcPr>
          <w:p w:rsidR="005A3009" w:rsidRPr="00EC6CC7" w:rsidRDefault="005A3009" w:rsidP="005A3009">
            <w:pPr>
              <w:jc w:val="center"/>
              <w:rPr>
                <w:sz w:val="18"/>
              </w:rPr>
            </w:pPr>
          </w:p>
        </w:tc>
      </w:tr>
      <w:tr w:rsidR="005A3009" w:rsidRPr="005C6242" w:rsidTr="005A3009">
        <w:trPr>
          <w:trHeight w:val="20"/>
          <w:jc w:val="center"/>
        </w:trPr>
        <w:tc>
          <w:tcPr>
            <w:tcW w:w="6232" w:type="dxa"/>
            <w:tcBorders>
              <w:top w:val="nil"/>
              <w:left w:val="single" w:sz="4" w:space="0" w:color="auto"/>
              <w:bottom w:val="single" w:sz="4" w:space="0" w:color="auto"/>
              <w:right w:val="single" w:sz="4" w:space="0" w:color="auto"/>
            </w:tcBorders>
            <w:shd w:val="clear" w:color="auto" w:fill="auto"/>
            <w:vAlign w:val="bottom"/>
          </w:tcPr>
          <w:p w:rsidR="005A3009" w:rsidRPr="005A3009" w:rsidRDefault="005A3009" w:rsidP="00BB4C13">
            <w:pPr>
              <w:rPr>
                <w:color w:val="000000"/>
                <w:sz w:val="20"/>
                <w:szCs w:val="20"/>
              </w:rPr>
            </w:pPr>
            <w:r>
              <w:rPr>
                <w:color w:val="000000"/>
                <w:sz w:val="20"/>
                <w:szCs w:val="20"/>
              </w:rPr>
              <w:t>2.</w:t>
            </w:r>
            <w:r w:rsidR="00BB4C13">
              <w:rPr>
                <w:color w:val="000000"/>
                <w:sz w:val="20"/>
                <w:szCs w:val="20"/>
              </w:rPr>
              <w:t>18</w:t>
            </w:r>
            <w:r>
              <w:rPr>
                <w:color w:val="000000"/>
                <w:sz w:val="20"/>
                <w:szCs w:val="20"/>
              </w:rPr>
              <w:t xml:space="preserve"> </w:t>
            </w:r>
            <w:r w:rsidR="00BB4C13" w:rsidRPr="00BB4C13">
              <w:rPr>
                <w:color w:val="000000"/>
                <w:sz w:val="20"/>
                <w:szCs w:val="20"/>
              </w:rPr>
              <w:t>Капитальный ремонт</w:t>
            </w:r>
            <w:r w:rsidRPr="005A3009">
              <w:rPr>
                <w:color w:val="000000"/>
                <w:sz w:val="20"/>
                <w:szCs w:val="20"/>
              </w:rPr>
              <w:t xml:space="preserve"> пер. Рябиновый с обустройством твердого покрытия</w:t>
            </w:r>
          </w:p>
        </w:tc>
        <w:tc>
          <w:tcPr>
            <w:tcW w:w="1165" w:type="dxa"/>
            <w:gridSpan w:val="2"/>
            <w:tcBorders>
              <w:top w:val="single" w:sz="4" w:space="0" w:color="auto"/>
              <w:left w:val="nil"/>
              <w:bottom w:val="single" w:sz="4" w:space="0" w:color="auto"/>
              <w:right w:val="single" w:sz="4" w:space="0" w:color="auto"/>
            </w:tcBorders>
            <w:vAlign w:val="center"/>
          </w:tcPr>
          <w:p w:rsidR="005A3009" w:rsidRPr="005A3009" w:rsidRDefault="005A3009" w:rsidP="005A3009">
            <w:pPr>
              <w:jc w:val="center"/>
              <w:rPr>
                <w:color w:val="000000"/>
                <w:sz w:val="20"/>
                <w:szCs w:val="20"/>
              </w:rPr>
            </w:pPr>
            <w:r w:rsidRPr="005A3009">
              <w:rPr>
                <w:color w:val="000000"/>
                <w:sz w:val="20"/>
                <w:szCs w:val="20"/>
              </w:rPr>
              <w:t>9813,75</w:t>
            </w:r>
          </w:p>
        </w:tc>
        <w:tc>
          <w:tcPr>
            <w:tcW w:w="992"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sz w:val="20"/>
                <w:szCs w:val="20"/>
              </w:rPr>
            </w:pPr>
            <w:r w:rsidRPr="005A3009">
              <w:rPr>
                <w:b/>
                <w:color w:val="000000"/>
                <w:sz w:val="20"/>
                <w:szCs w:val="20"/>
              </w:rPr>
              <w:t>-</w:t>
            </w:r>
          </w:p>
        </w:tc>
        <w:tc>
          <w:tcPr>
            <w:tcW w:w="114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EE1C6D">
              <w:rPr>
                <w:b/>
                <w:color w:val="000000"/>
                <w:sz w:val="20"/>
                <w:szCs w:val="20"/>
              </w:rPr>
              <w:t>-</w:t>
            </w:r>
          </w:p>
        </w:tc>
        <w:tc>
          <w:tcPr>
            <w:tcW w:w="1276"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EE1C6D">
              <w:rPr>
                <w:b/>
                <w:color w:val="000000"/>
                <w:sz w:val="20"/>
                <w:szCs w:val="20"/>
              </w:rPr>
              <w:t>-</w:t>
            </w:r>
          </w:p>
        </w:tc>
        <w:tc>
          <w:tcPr>
            <w:tcW w:w="113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EE1C6D">
              <w:rPr>
                <w:b/>
                <w:color w:val="000000"/>
                <w:sz w:val="20"/>
                <w:szCs w:val="20"/>
              </w:rPr>
              <w:t>-</w:t>
            </w:r>
          </w:p>
        </w:tc>
        <w:tc>
          <w:tcPr>
            <w:tcW w:w="1134"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color w:val="000000"/>
                <w:sz w:val="20"/>
                <w:szCs w:val="20"/>
              </w:rPr>
            </w:pPr>
            <w:r w:rsidRPr="005A3009">
              <w:rPr>
                <w:color w:val="000000"/>
                <w:sz w:val="20"/>
                <w:szCs w:val="20"/>
              </w:rPr>
              <w:t>9813,75</w:t>
            </w:r>
          </w:p>
        </w:tc>
        <w:tc>
          <w:tcPr>
            <w:tcW w:w="1093"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color w:val="000000"/>
                <w:sz w:val="20"/>
                <w:szCs w:val="20"/>
              </w:rPr>
            </w:pPr>
            <w:r w:rsidRPr="005A3009">
              <w:rPr>
                <w:b/>
                <w:color w:val="000000"/>
                <w:sz w:val="20"/>
                <w:szCs w:val="20"/>
              </w:rPr>
              <w:t>-</w:t>
            </w:r>
          </w:p>
        </w:tc>
        <w:tc>
          <w:tcPr>
            <w:tcW w:w="1541" w:type="dxa"/>
            <w:vMerge/>
            <w:tcBorders>
              <w:left w:val="single" w:sz="4" w:space="0" w:color="auto"/>
              <w:right w:val="single" w:sz="4" w:space="0" w:color="auto"/>
            </w:tcBorders>
          </w:tcPr>
          <w:p w:rsidR="005A3009" w:rsidRPr="00EC6CC7" w:rsidRDefault="005A3009" w:rsidP="005A3009">
            <w:pPr>
              <w:jc w:val="center"/>
              <w:rPr>
                <w:sz w:val="18"/>
              </w:rPr>
            </w:pPr>
          </w:p>
        </w:tc>
      </w:tr>
      <w:tr w:rsidR="005A3009" w:rsidRPr="005C6242" w:rsidTr="005A3009">
        <w:trPr>
          <w:trHeight w:val="20"/>
          <w:jc w:val="center"/>
        </w:trPr>
        <w:tc>
          <w:tcPr>
            <w:tcW w:w="6232" w:type="dxa"/>
            <w:tcBorders>
              <w:top w:val="nil"/>
              <w:left w:val="single" w:sz="4" w:space="0" w:color="auto"/>
              <w:bottom w:val="single" w:sz="4" w:space="0" w:color="auto"/>
              <w:right w:val="single" w:sz="4" w:space="0" w:color="auto"/>
            </w:tcBorders>
            <w:shd w:val="clear" w:color="auto" w:fill="auto"/>
            <w:vAlign w:val="bottom"/>
          </w:tcPr>
          <w:p w:rsidR="005A3009" w:rsidRPr="005A3009" w:rsidRDefault="005A3009" w:rsidP="00BB4C13">
            <w:pPr>
              <w:rPr>
                <w:color w:val="000000"/>
                <w:sz w:val="20"/>
                <w:szCs w:val="20"/>
              </w:rPr>
            </w:pPr>
            <w:r>
              <w:rPr>
                <w:color w:val="000000"/>
                <w:sz w:val="20"/>
                <w:szCs w:val="20"/>
              </w:rPr>
              <w:t>2.</w:t>
            </w:r>
            <w:r w:rsidR="00BB4C13">
              <w:rPr>
                <w:color w:val="000000"/>
                <w:sz w:val="20"/>
                <w:szCs w:val="20"/>
              </w:rPr>
              <w:t>19</w:t>
            </w:r>
            <w:r>
              <w:rPr>
                <w:color w:val="000000"/>
                <w:sz w:val="20"/>
                <w:szCs w:val="20"/>
              </w:rPr>
              <w:t xml:space="preserve"> </w:t>
            </w:r>
            <w:r w:rsidR="00BB4C13" w:rsidRPr="00BB4C13">
              <w:rPr>
                <w:color w:val="000000"/>
                <w:sz w:val="20"/>
                <w:szCs w:val="20"/>
              </w:rPr>
              <w:t>Капитальный ремонт</w:t>
            </w:r>
            <w:r w:rsidR="00BB4C13" w:rsidRPr="005A3009">
              <w:rPr>
                <w:color w:val="000000"/>
                <w:sz w:val="20"/>
                <w:szCs w:val="20"/>
              </w:rPr>
              <w:t xml:space="preserve"> </w:t>
            </w:r>
            <w:r w:rsidRPr="005A3009">
              <w:rPr>
                <w:color w:val="000000"/>
                <w:sz w:val="20"/>
                <w:szCs w:val="20"/>
              </w:rPr>
              <w:t>пер.Строительный   с обустройством твердого покрытия</w:t>
            </w:r>
          </w:p>
        </w:tc>
        <w:tc>
          <w:tcPr>
            <w:tcW w:w="1165" w:type="dxa"/>
            <w:gridSpan w:val="2"/>
            <w:tcBorders>
              <w:top w:val="single" w:sz="4" w:space="0" w:color="auto"/>
              <w:left w:val="nil"/>
              <w:bottom w:val="single" w:sz="4" w:space="0" w:color="auto"/>
              <w:right w:val="single" w:sz="4" w:space="0" w:color="auto"/>
            </w:tcBorders>
            <w:vAlign w:val="center"/>
          </w:tcPr>
          <w:p w:rsidR="005A3009" w:rsidRPr="005A3009" w:rsidRDefault="005A3009" w:rsidP="005A3009">
            <w:pPr>
              <w:jc w:val="center"/>
              <w:rPr>
                <w:color w:val="000000"/>
                <w:sz w:val="20"/>
                <w:szCs w:val="20"/>
              </w:rPr>
            </w:pPr>
            <w:r w:rsidRPr="005A3009">
              <w:rPr>
                <w:color w:val="000000"/>
                <w:sz w:val="20"/>
                <w:szCs w:val="20"/>
              </w:rPr>
              <w:t>1308,5</w:t>
            </w:r>
          </w:p>
        </w:tc>
        <w:tc>
          <w:tcPr>
            <w:tcW w:w="992"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sz w:val="20"/>
                <w:szCs w:val="20"/>
              </w:rPr>
            </w:pPr>
            <w:r w:rsidRPr="005A3009">
              <w:rPr>
                <w:b/>
                <w:color w:val="000000"/>
                <w:sz w:val="20"/>
                <w:szCs w:val="20"/>
              </w:rPr>
              <w:t>-</w:t>
            </w:r>
          </w:p>
        </w:tc>
        <w:tc>
          <w:tcPr>
            <w:tcW w:w="114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EE1C6D">
              <w:rPr>
                <w:b/>
                <w:color w:val="000000"/>
                <w:sz w:val="20"/>
                <w:szCs w:val="20"/>
              </w:rPr>
              <w:t>-</w:t>
            </w:r>
          </w:p>
        </w:tc>
        <w:tc>
          <w:tcPr>
            <w:tcW w:w="1276"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EE1C6D">
              <w:rPr>
                <w:b/>
                <w:color w:val="000000"/>
                <w:sz w:val="20"/>
                <w:szCs w:val="20"/>
              </w:rPr>
              <w:t>-</w:t>
            </w:r>
          </w:p>
        </w:tc>
        <w:tc>
          <w:tcPr>
            <w:tcW w:w="113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EE1C6D">
              <w:rPr>
                <w:b/>
                <w:color w:val="000000"/>
                <w:sz w:val="20"/>
                <w:szCs w:val="20"/>
              </w:rPr>
              <w:t>-</w:t>
            </w:r>
          </w:p>
        </w:tc>
        <w:tc>
          <w:tcPr>
            <w:tcW w:w="113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6C376A">
              <w:rPr>
                <w:b/>
                <w:color w:val="000000"/>
                <w:sz w:val="20"/>
                <w:szCs w:val="20"/>
              </w:rPr>
              <w:t>-</w:t>
            </w:r>
          </w:p>
        </w:tc>
        <w:tc>
          <w:tcPr>
            <w:tcW w:w="1093"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color w:val="000000"/>
                <w:sz w:val="20"/>
                <w:szCs w:val="20"/>
              </w:rPr>
            </w:pPr>
            <w:r w:rsidRPr="005A3009">
              <w:rPr>
                <w:color w:val="000000"/>
                <w:sz w:val="20"/>
                <w:szCs w:val="20"/>
              </w:rPr>
              <w:t>1308,5</w:t>
            </w:r>
          </w:p>
        </w:tc>
        <w:tc>
          <w:tcPr>
            <w:tcW w:w="1541" w:type="dxa"/>
            <w:vMerge/>
            <w:tcBorders>
              <w:left w:val="single" w:sz="4" w:space="0" w:color="auto"/>
              <w:right w:val="single" w:sz="4" w:space="0" w:color="auto"/>
            </w:tcBorders>
          </w:tcPr>
          <w:p w:rsidR="005A3009" w:rsidRPr="00EC6CC7" w:rsidRDefault="005A3009" w:rsidP="005A3009">
            <w:pPr>
              <w:jc w:val="center"/>
              <w:rPr>
                <w:sz w:val="18"/>
              </w:rPr>
            </w:pPr>
          </w:p>
        </w:tc>
      </w:tr>
      <w:tr w:rsidR="005A3009" w:rsidRPr="005C6242" w:rsidTr="005A3009">
        <w:trPr>
          <w:trHeight w:val="20"/>
          <w:jc w:val="center"/>
        </w:trPr>
        <w:tc>
          <w:tcPr>
            <w:tcW w:w="6232" w:type="dxa"/>
            <w:tcBorders>
              <w:top w:val="nil"/>
              <w:left w:val="single" w:sz="4" w:space="0" w:color="auto"/>
              <w:bottom w:val="single" w:sz="4" w:space="0" w:color="auto"/>
              <w:right w:val="single" w:sz="4" w:space="0" w:color="auto"/>
            </w:tcBorders>
            <w:shd w:val="clear" w:color="auto" w:fill="auto"/>
            <w:vAlign w:val="bottom"/>
          </w:tcPr>
          <w:p w:rsidR="005A3009" w:rsidRPr="005A3009" w:rsidRDefault="005A3009" w:rsidP="00BB4C13">
            <w:pPr>
              <w:rPr>
                <w:color w:val="000000"/>
                <w:sz w:val="20"/>
                <w:szCs w:val="20"/>
              </w:rPr>
            </w:pPr>
            <w:r>
              <w:rPr>
                <w:color w:val="000000"/>
                <w:sz w:val="20"/>
                <w:szCs w:val="20"/>
              </w:rPr>
              <w:t>2.</w:t>
            </w:r>
            <w:r w:rsidR="00BB4C13">
              <w:rPr>
                <w:color w:val="000000"/>
                <w:sz w:val="20"/>
                <w:szCs w:val="20"/>
              </w:rPr>
              <w:t>20</w:t>
            </w:r>
            <w:r>
              <w:rPr>
                <w:color w:val="000000"/>
                <w:sz w:val="20"/>
                <w:szCs w:val="20"/>
              </w:rPr>
              <w:t xml:space="preserve"> </w:t>
            </w:r>
            <w:r w:rsidR="00BB4C13" w:rsidRPr="00BB4C13">
              <w:rPr>
                <w:color w:val="000000"/>
                <w:sz w:val="20"/>
                <w:szCs w:val="20"/>
              </w:rPr>
              <w:t>Капитальный ремонт</w:t>
            </w:r>
            <w:r w:rsidRPr="005A3009">
              <w:rPr>
                <w:color w:val="000000"/>
                <w:sz w:val="20"/>
                <w:szCs w:val="20"/>
              </w:rPr>
              <w:t xml:space="preserve"> ул.Цветочная  с обустройством твердого покрытия</w:t>
            </w:r>
          </w:p>
        </w:tc>
        <w:tc>
          <w:tcPr>
            <w:tcW w:w="1165" w:type="dxa"/>
            <w:gridSpan w:val="2"/>
            <w:tcBorders>
              <w:top w:val="single" w:sz="4" w:space="0" w:color="auto"/>
              <w:left w:val="nil"/>
              <w:bottom w:val="single" w:sz="4" w:space="0" w:color="auto"/>
              <w:right w:val="single" w:sz="4" w:space="0" w:color="auto"/>
            </w:tcBorders>
            <w:vAlign w:val="center"/>
          </w:tcPr>
          <w:p w:rsidR="005A3009" w:rsidRPr="005A3009" w:rsidRDefault="005A3009" w:rsidP="005A3009">
            <w:pPr>
              <w:jc w:val="center"/>
              <w:rPr>
                <w:color w:val="000000"/>
                <w:sz w:val="20"/>
                <w:szCs w:val="20"/>
              </w:rPr>
            </w:pPr>
            <w:r w:rsidRPr="005A3009">
              <w:rPr>
                <w:color w:val="000000"/>
                <w:sz w:val="20"/>
                <w:szCs w:val="20"/>
              </w:rPr>
              <w:t>11711,075</w:t>
            </w:r>
          </w:p>
        </w:tc>
        <w:tc>
          <w:tcPr>
            <w:tcW w:w="992"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sz w:val="20"/>
                <w:szCs w:val="20"/>
              </w:rPr>
            </w:pPr>
            <w:r w:rsidRPr="005A3009">
              <w:rPr>
                <w:b/>
                <w:color w:val="000000"/>
                <w:sz w:val="20"/>
                <w:szCs w:val="20"/>
              </w:rPr>
              <w:t>-</w:t>
            </w:r>
          </w:p>
        </w:tc>
        <w:tc>
          <w:tcPr>
            <w:tcW w:w="114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225A8E">
              <w:rPr>
                <w:b/>
                <w:color w:val="000000"/>
                <w:sz w:val="20"/>
                <w:szCs w:val="20"/>
              </w:rPr>
              <w:t>-</w:t>
            </w:r>
          </w:p>
        </w:tc>
        <w:tc>
          <w:tcPr>
            <w:tcW w:w="1276"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225A8E">
              <w:rPr>
                <w:b/>
                <w:color w:val="000000"/>
                <w:sz w:val="20"/>
                <w:szCs w:val="20"/>
              </w:rPr>
              <w:t>-</w:t>
            </w:r>
          </w:p>
        </w:tc>
        <w:tc>
          <w:tcPr>
            <w:tcW w:w="1134"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color w:val="000000"/>
                <w:sz w:val="20"/>
                <w:szCs w:val="20"/>
              </w:rPr>
            </w:pPr>
            <w:r w:rsidRPr="005A3009">
              <w:rPr>
                <w:color w:val="000000"/>
                <w:sz w:val="20"/>
                <w:szCs w:val="20"/>
              </w:rPr>
              <w:t>11711,075</w:t>
            </w:r>
          </w:p>
        </w:tc>
        <w:tc>
          <w:tcPr>
            <w:tcW w:w="113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6C376A">
              <w:rPr>
                <w:b/>
                <w:color w:val="000000"/>
                <w:sz w:val="20"/>
                <w:szCs w:val="20"/>
              </w:rPr>
              <w:t>-</w:t>
            </w:r>
          </w:p>
        </w:tc>
        <w:tc>
          <w:tcPr>
            <w:tcW w:w="1093"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color w:val="000000"/>
                <w:sz w:val="20"/>
                <w:szCs w:val="20"/>
              </w:rPr>
            </w:pPr>
            <w:r w:rsidRPr="005A3009">
              <w:rPr>
                <w:b/>
                <w:color w:val="000000"/>
                <w:sz w:val="20"/>
                <w:szCs w:val="20"/>
              </w:rPr>
              <w:t>-</w:t>
            </w:r>
          </w:p>
        </w:tc>
        <w:tc>
          <w:tcPr>
            <w:tcW w:w="1541" w:type="dxa"/>
            <w:vMerge/>
            <w:tcBorders>
              <w:left w:val="single" w:sz="4" w:space="0" w:color="auto"/>
              <w:right w:val="single" w:sz="4" w:space="0" w:color="auto"/>
            </w:tcBorders>
          </w:tcPr>
          <w:p w:rsidR="005A3009" w:rsidRPr="00EC6CC7" w:rsidRDefault="005A3009" w:rsidP="005A3009">
            <w:pPr>
              <w:jc w:val="center"/>
              <w:rPr>
                <w:sz w:val="18"/>
              </w:rPr>
            </w:pPr>
          </w:p>
        </w:tc>
      </w:tr>
      <w:tr w:rsidR="00C04232" w:rsidRPr="00994369" w:rsidTr="00856A79">
        <w:trPr>
          <w:trHeight w:val="20"/>
          <w:jc w:val="center"/>
        </w:trPr>
        <w:tc>
          <w:tcPr>
            <w:tcW w:w="6232" w:type="dxa"/>
            <w:tcBorders>
              <w:top w:val="nil"/>
              <w:left w:val="single" w:sz="4" w:space="0" w:color="auto"/>
              <w:bottom w:val="single" w:sz="4" w:space="0" w:color="auto"/>
              <w:right w:val="single" w:sz="4" w:space="0" w:color="auto"/>
            </w:tcBorders>
            <w:shd w:val="clear" w:color="auto" w:fill="auto"/>
            <w:vAlign w:val="center"/>
          </w:tcPr>
          <w:p w:rsidR="00C04232" w:rsidRPr="00994369" w:rsidRDefault="00C04232" w:rsidP="00C04232">
            <w:pPr>
              <w:pStyle w:val="a6"/>
              <w:jc w:val="left"/>
              <w:rPr>
                <w:rFonts w:ascii="Times New Roman" w:hAnsi="Times New Roman"/>
                <w:b/>
                <w:sz w:val="22"/>
                <w:lang w:val="ru-RU" w:eastAsia="en-US"/>
              </w:rPr>
            </w:pPr>
            <w:r w:rsidRPr="00994369">
              <w:rPr>
                <w:rFonts w:ascii="Times New Roman" w:hAnsi="Times New Roman"/>
                <w:b/>
                <w:sz w:val="22"/>
                <w:lang w:val="ru-RU" w:eastAsia="en-US"/>
              </w:rPr>
              <w:t>3 Мероприятие «Текущий ремонт автомобильных дорог»</w:t>
            </w:r>
          </w:p>
        </w:tc>
        <w:tc>
          <w:tcPr>
            <w:tcW w:w="1165" w:type="dxa"/>
            <w:gridSpan w:val="2"/>
            <w:tcBorders>
              <w:top w:val="single" w:sz="4" w:space="0" w:color="auto"/>
              <w:left w:val="nil"/>
              <w:bottom w:val="single" w:sz="4" w:space="0" w:color="auto"/>
              <w:right w:val="single" w:sz="4" w:space="0" w:color="auto"/>
            </w:tcBorders>
          </w:tcPr>
          <w:p w:rsidR="00C04232" w:rsidRPr="005A3009" w:rsidRDefault="00C04232" w:rsidP="00C04232">
            <w:pPr>
              <w:pStyle w:val="a6"/>
              <w:rPr>
                <w:rFonts w:ascii="Times New Roman" w:hAnsi="Times New Roman"/>
                <w:b/>
                <w:bCs/>
                <w:lang w:val="ru-RU" w:eastAsia="en-US"/>
              </w:rPr>
            </w:pPr>
            <w:r w:rsidRPr="005A3009">
              <w:rPr>
                <w:rFonts w:ascii="Times New Roman" w:hAnsi="Times New Roman"/>
                <w:b/>
                <w:bCs/>
                <w:lang w:val="ru-RU" w:eastAsia="en-US"/>
              </w:rPr>
              <w:t>10000</w:t>
            </w:r>
          </w:p>
        </w:tc>
        <w:tc>
          <w:tcPr>
            <w:tcW w:w="992" w:type="dxa"/>
            <w:tcBorders>
              <w:top w:val="single" w:sz="4" w:space="0" w:color="auto"/>
              <w:left w:val="single" w:sz="4" w:space="0" w:color="auto"/>
              <w:bottom w:val="single" w:sz="4" w:space="0" w:color="auto"/>
              <w:right w:val="single" w:sz="4" w:space="0" w:color="auto"/>
            </w:tcBorders>
          </w:tcPr>
          <w:p w:rsidR="00C04232" w:rsidRPr="005A3009" w:rsidRDefault="00CD0F8E" w:rsidP="00C04232">
            <w:pPr>
              <w:pStyle w:val="a6"/>
              <w:rPr>
                <w:rFonts w:ascii="Times New Roman" w:hAnsi="Times New Roman"/>
                <w:b/>
                <w:szCs w:val="20"/>
                <w:lang w:val="ru-RU" w:eastAsia="en-US"/>
              </w:rPr>
            </w:pPr>
            <w:r w:rsidRPr="005A3009">
              <w:rPr>
                <w:rFonts w:ascii="Times New Roman" w:hAnsi="Times New Roman"/>
                <w:b/>
                <w:szCs w:val="20"/>
                <w:lang w:val="ru-RU" w:eastAsia="en-US"/>
              </w:rPr>
              <w:t>1000</w:t>
            </w:r>
          </w:p>
        </w:tc>
        <w:tc>
          <w:tcPr>
            <w:tcW w:w="1144" w:type="dxa"/>
            <w:tcBorders>
              <w:top w:val="single" w:sz="4" w:space="0" w:color="auto"/>
              <w:left w:val="single" w:sz="4" w:space="0" w:color="auto"/>
              <w:bottom w:val="single" w:sz="4" w:space="0" w:color="auto"/>
              <w:right w:val="single" w:sz="4" w:space="0" w:color="auto"/>
            </w:tcBorders>
          </w:tcPr>
          <w:p w:rsidR="00C04232" w:rsidRPr="005A3009" w:rsidRDefault="00CD0F8E" w:rsidP="00C04232">
            <w:pPr>
              <w:jc w:val="center"/>
              <w:rPr>
                <w:sz w:val="20"/>
              </w:rPr>
            </w:pPr>
            <w:r w:rsidRPr="005A3009">
              <w:rPr>
                <w:b/>
                <w:sz w:val="20"/>
                <w:szCs w:val="20"/>
                <w:lang w:eastAsia="en-US"/>
              </w:rPr>
              <w:t>1000</w:t>
            </w:r>
          </w:p>
        </w:tc>
        <w:tc>
          <w:tcPr>
            <w:tcW w:w="1276" w:type="dxa"/>
            <w:tcBorders>
              <w:top w:val="single" w:sz="4" w:space="0" w:color="auto"/>
              <w:left w:val="single" w:sz="4" w:space="0" w:color="auto"/>
              <w:bottom w:val="single" w:sz="4" w:space="0" w:color="auto"/>
              <w:right w:val="single" w:sz="4" w:space="0" w:color="auto"/>
            </w:tcBorders>
          </w:tcPr>
          <w:p w:rsidR="00C04232" w:rsidRPr="005A3009" w:rsidRDefault="00CD0F8E" w:rsidP="00C04232">
            <w:pPr>
              <w:jc w:val="center"/>
              <w:rPr>
                <w:sz w:val="20"/>
              </w:rPr>
            </w:pPr>
            <w:r w:rsidRPr="005A3009">
              <w:rPr>
                <w:b/>
                <w:sz w:val="20"/>
                <w:szCs w:val="20"/>
                <w:lang w:eastAsia="en-US"/>
              </w:rPr>
              <w:t>1000</w:t>
            </w:r>
          </w:p>
        </w:tc>
        <w:tc>
          <w:tcPr>
            <w:tcW w:w="1134" w:type="dxa"/>
            <w:tcBorders>
              <w:top w:val="single" w:sz="4" w:space="0" w:color="auto"/>
              <w:left w:val="single" w:sz="4" w:space="0" w:color="auto"/>
              <w:bottom w:val="single" w:sz="4" w:space="0" w:color="auto"/>
              <w:right w:val="single" w:sz="4" w:space="0" w:color="auto"/>
            </w:tcBorders>
          </w:tcPr>
          <w:p w:rsidR="00C04232" w:rsidRPr="005A3009" w:rsidRDefault="00CD0F8E" w:rsidP="00C04232">
            <w:pPr>
              <w:jc w:val="center"/>
              <w:rPr>
                <w:sz w:val="20"/>
              </w:rPr>
            </w:pPr>
            <w:r w:rsidRPr="005A3009">
              <w:rPr>
                <w:b/>
                <w:sz w:val="20"/>
                <w:szCs w:val="20"/>
                <w:lang w:eastAsia="en-US"/>
              </w:rPr>
              <w:t>1000</w:t>
            </w:r>
          </w:p>
        </w:tc>
        <w:tc>
          <w:tcPr>
            <w:tcW w:w="1134" w:type="dxa"/>
            <w:tcBorders>
              <w:top w:val="single" w:sz="4" w:space="0" w:color="auto"/>
              <w:left w:val="single" w:sz="4" w:space="0" w:color="auto"/>
              <w:bottom w:val="single" w:sz="4" w:space="0" w:color="auto"/>
              <w:right w:val="single" w:sz="4" w:space="0" w:color="auto"/>
            </w:tcBorders>
          </w:tcPr>
          <w:p w:rsidR="00C04232" w:rsidRPr="005A3009" w:rsidRDefault="00CD0F8E" w:rsidP="00C04232">
            <w:pPr>
              <w:jc w:val="center"/>
              <w:rPr>
                <w:sz w:val="20"/>
              </w:rPr>
            </w:pPr>
            <w:r w:rsidRPr="005A3009">
              <w:rPr>
                <w:b/>
                <w:sz w:val="20"/>
                <w:szCs w:val="20"/>
                <w:lang w:eastAsia="en-US"/>
              </w:rPr>
              <w:t>1000</w:t>
            </w:r>
          </w:p>
        </w:tc>
        <w:tc>
          <w:tcPr>
            <w:tcW w:w="1093" w:type="dxa"/>
            <w:tcBorders>
              <w:top w:val="single" w:sz="4" w:space="0" w:color="auto"/>
              <w:left w:val="single" w:sz="4" w:space="0" w:color="auto"/>
              <w:bottom w:val="single" w:sz="4" w:space="0" w:color="auto"/>
              <w:right w:val="single" w:sz="4" w:space="0" w:color="auto"/>
            </w:tcBorders>
          </w:tcPr>
          <w:p w:rsidR="00C04232" w:rsidRPr="005A3009" w:rsidRDefault="00CD0F8E" w:rsidP="00C04232">
            <w:pPr>
              <w:pStyle w:val="a6"/>
              <w:rPr>
                <w:rFonts w:ascii="Times New Roman" w:hAnsi="Times New Roman"/>
                <w:b/>
                <w:szCs w:val="20"/>
                <w:lang w:val="ru-RU" w:eastAsia="en-US"/>
              </w:rPr>
            </w:pPr>
            <w:r w:rsidRPr="005A3009">
              <w:rPr>
                <w:rFonts w:ascii="Times New Roman" w:hAnsi="Times New Roman"/>
                <w:b/>
                <w:szCs w:val="20"/>
                <w:lang w:val="ru-RU" w:eastAsia="en-US"/>
              </w:rPr>
              <w:t>5000</w:t>
            </w:r>
          </w:p>
        </w:tc>
        <w:tc>
          <w:tcPr>
            <w:tcW w:w="1541" w:type="dxa"/>
            <w:vMerge w:val="restart"/>
            <w:tcBorders>
              <w:top w:val="single" w:sz="4" w:space="0" w:color="auto"/>
              <w:left w:val="single" w:sz="4" w:space="0" w:color="auto"/>
              <w:right w:val="single" w:sz="4" w:space="0" w:color="auto"/>
            </w:tcBorders>
          </w:tcPr>
          <w:p w:rsidR="00C04232" w:rsidRPr="00994369" w:rsidRDefault="00C04232" w:rsidP="00C04232">
            <w:pPr>
              <w:pStyle w:val="a6"/>
              <w:rPr>
                <w:rFonts w:ascii="Times New Roman" w:hAnsi="Times New Roman"/>
                <w:sz w:val="18"/>
                <w:lang w:val="ru-RU"/>
              </w:rPr>
            </w:pPr>
            <w:r>
              <w:rPr>
                <w:rFonts w:ascii="Times New Roman" w:hAnsi="Times New Roman"/>
                <w:sz w:val="18"/>
                <w:lang w:val="ru-RU"/>
              </w:rPr>
              <w:t>Местный бюджет</w:t>
            </w:r>
          </w:p>
        </w:tc>
      </w:tr>
      <w:tr w:rsidR="005A3009" w:rsidRPr="00994369" w:rsidTr="005A3009">
        <w:trPr>
          <w:trHeight w:val="20"/>
          <w:jc w:val="center"/>
        </w:trPr>
        <w:tc>
          <w:tcPr>
            <w:tcW w:w="6232" w:type="dxa"/>
            <w:tcBorders>
              <w:top w:val="nil"/>
              <w:left w:val="single" w:sz="4" w:space="0" w:color="auto"/>
              <w:bottom w:val="single" w:sz="4" w:space="0" w:color="auto"/>
              <w:right w:val="single" w:sz="4" w:space="0" w:color="auto"/>
            </w:tcBorders>
            <w:shd w:val="clear" w:color="auto" w:fill="auto"/>
            <w:vAlign w:val="center"/>
          </w:tcPr>
          <w:p w:rsidR="005A3009" w:rsidRPr="00994369" w:rsidRDefault="005A3009" w:rsidP="005A3009">
            <w:pPr>
              <w:pStyle w:val="a6"/>
              <w:jc w:val="left"/>
              <w:rPr>
                <w:rFonts w:ascii="Times New Roman" w:hAnsi="Times New Roman"/>
                <w:b/>
                <w:sz w:val="22"/>
                <w:lang w:val="ru-RU" w:eastAsia="en-US"/>
              </w:rPr>
            </w:pPr>
            <w:r w:rsidRPr="00994369">
              <w:rPr>
                <w:rFonts w:ascii="Times New Roman" w:hAnsi="Times New Roman"/>
                <w:b/>
                <w:sz w:val="22"/>
                <w:lang w:val="ru-RU" w:eastAsia="en-US"/>
              </w:rPr>
              <w:t>4 Мероприятие «Содержание автомобильных дорог»</w:t>
            </w:r>
          </w:p>
        </w:tc>
        <w:tc>
          <w:tcPr>
            <w:tcW w:w="1165" w:type="dxa"/>
            <w:gridSpan w:val="2"/>
            <w:tcBorders>
              <w:top w:val="single" w:sz="4" w:space="0" w:color="auto"/>
              <w:left w:val="nil"/>
              <w:bottom w:val="single" w:sz="4" w:space="0" w:color="auto"/>
              <w:right w:val="single" w:sz="4" w:space="0" w:color="auto"/>
            </w:tcBorders>
            <w:vAlign w:val="center"/>
          </w:tcPr>
          <w:p w:rsidR="005A3009" w:rsidRPr="005A3009" w:rsidRDefault="005A3009" w:rsidP="005A3009">
            <w:pPr>
              <w:jc w:val="center"/>
              <w:rPr>
                <w:b/>
                <w:color w:val="000000"/>
                <w:sz w:val="20"/>
                <w:szCs w:val="20"/>
              </w:rPr>
            </w:pPr>
            <w:r w:rsidRPr="005A3009">
              <w:rPr>
                <w:b/>
                <w:color w:val="000000"/>
                <w:sz w:val="20"/>
                <w:szCs w:val="20"/>
              </w:rPr>
              <w:t>154017,4</w:t>
            </w:r>
          </w:p>
        </w:tc>
        <w:tc>
          <w:tcPr>
            <w:tcW w:w="992"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b/>
                <w:color w:val="000000"/>
                <w:sz w:val="20"/>
                <w:szCs w:val="22"/>
              </w:rPr>
            </w:pPr>
            <w:r w:rsidRPr="005A3009">
              <w:rPr>
                <w:b/>
                <w:color w:val="000000"/>
                <w:sz w:val="20"/>
                <w:szCs w:val="22"/>
              </w:rPr>
              <w:t>15401,74</w:t>
            </w:r>
          </w:p>
        </w:tc>
        <w:tc>
          <w:tcPr>
            <w:tcW w:w="1144"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b/>
                <w:color w:val="000000"/>
                <w:sz w:val="20"/>
                <w:szCs w:val="22"/>
              </w:rPr>
            </w:pPr>
            <w:r w:rsidRPr="005A3009">
              <w:rPr>
                <w:b/>
                <w:color w:val="000000"/>
                <w:sz w:val="20"/>
                <w:szCs w:val="22"/>
              </w:rPr>
              <w:t>15401,74</w:t>
            </w:r>
          </w:p>
        </w:tc>
        <w:tc>
          <w:tcPr>
            <w:tcW w:w="1276"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b/>
                <w:color w:val="000000"/>
                <w:sz w:val="20"/>
                <w:szCs w:val="22"/>
              </w:rPr>
            </w:pPr>
            <w:r w:rsidRPr="005A3009">
              <w:rPr>
                <w:b/>
                <w:color w:val="000000"/>
                <w:sz w:val="20"/>
                <w:szCs w:val="22"/>
              </w:rPr>
              <w:t>15401,74</w:t>
            </w:r>
          </w:p>
        </w:tc>
        <w:tc>
          <w:tcPr>
            <w:tcW w:w="1134"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b/>
                <w:color w:val="000000"/>
                <w:sz w:val="20"/>
                <w:szCs w:val="22"/>
              </w:rPr>
            </w:pPr>
            <w:r w:rsidRPr="005A3009">
              <w:rPr>
                <w:b/>
                <w:color w:val="000000"/>
                <w:sz w:val="20"/>
                <w:szCs w:val="22"/>
              </w:rPr>
              <w:t>15401,74</w:t>
            </w:r>
          </w:p>
        </w:tc>
        <w:tc>
          <w:tcPr>
            <w:tcW w:w="1134"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b/>
                <w:color w:val="000000"/>
                <w:sz w:val="20"/>
                <w:szCs w:val="22"/>
              </w:rPr>
            </w:pPr>
            <w:r w:rsidRPr="005A3009">
              <w:rPr>
                <w:b/>
                <w:color w:val="000000"/>
                <w:sz w:val="20"/>
                <w:szCs w:val="22"/>
              </w:rPr>
              <w:t>15401,74</w:t>
            </w:r>
          </w:p>
        </w:tc>
        <w:tc>
          <w:tcPr>
            <w:tcW w:w="1093"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b/>
                <w:color w:val="000000"/>
                <w:sz w:val="20"/>
                <w:szCs w:val="22"/>
              </w:rPr>
            </w:pPr>
            <w:r w:rsidRPr="005A3009">
              <w:rPr>
                <w:b/>
                <w:color w:val="000000"/>
                <w:sz w:val="20"/>
                <w:szCs w:val="22"/>
              </w:rPr>
              <w:t>77008,7</w:t>
            </w:r>
          </w:p>
        </w:tc>
        <w:tc>
          <w:tcPr>
            <w:tcW w:w="1541" w:type="dxa"/>
            <w:vMerge/>
            <w:tcBorders>
              <w:left w:val="single" w:sz="4" w:space="0" w:color="auto"/>
              <w:bottom w:val="single" w:sz="4" w:space="0" w:color="auto"/>
              <w:right w:val="single" w:sz="4" w:space="0" w:color="auto"/>
            </w:tcBorders>
          </w:tcPr>
          <w:p w:rsidR="005A3009" w:rsidRPr="00994369" w:rsidRDefault="005A3009" w:rsidP="005A3009">
            <w:pPr>
              <w:pStyle w:val="a6"/>
              <w:rPr>
                <w:rFonts w:ascii="Times New Roman" w:hAnsi="Times New Roman"/>
                <w:b/>
                <w:sz w:val="22"/>
              </w:rPr>
            </w:pPr>
          </w:p>
        </w:tc>
      </w:tr>
      <w:tr w:rsidR="005A3009" w:rsidRPr="00994369" w:rsidTr="005A3009">
        <w:trPr>
          <w:trHeight w:val="280"/>
          <w:jc w:val="center"/>
        </w:trPr>
        <w:tc>
          <w:tcPr>
            <w:tcW w:w="6232" w:type="dxa"/>
            <w:tcBorders>
              <w:top w:val="nil"/>
              <w:left w:val="single" w:sz="4" w:space="0" w:color="auto"/>
              <w:bottom w:val="single" w:sz="4" w:space="0" w:color="auto"/>
              <w:right w:val="single" w:sz="4" w:space="0" w:color="auto"/>
            </w:tcBorders>
            <w:shd w:val="clear" w:color="auto" w:fill="auto"/>
            <w:vAlign w:val="center"/>
          </w:tcPr>
          <w:p w:rsidR="005A3009" w:rsidRPr="00994369" w:rsidRDefault="005A3009" w:rsidP="005A3009">
            <w:pPr>
              <w:pStyle w:val="a6"/>
              <w:jc w:val="left"/>
              <w:rPr>
                <w:rFonts w:ascii="Times New Roman" w:hAnsi="Times New Roman"/>
                <w:b/>
                <w:sz w:val="22"/>
                <w:lang w:val="ru-RU" w:eastAsia="en-US"/>
              </w:rPr>
            </w:pPr>
            <w:r w:rsidRPr="00994369">
              <w:rPr>
                <w:rFonts w:ascii="Times New Roman" w:hAnsi="Times New Roman"/>
                <w:b/>
                <w:sz w:val="22"/>
                <w:lang w:val="ru-RU" w:eastAsia="en-US"/>
              </w:rPr>
              <w:t xml:space="preserve">5 Мероприятие «Строительство </w:t>
            </w:r>
            <w:r>
              <w:rPr>
                <w:rFonts w:ascii="Times New Roman" w:hAnsi="Times New Roman"/>
                <w:b/>
                <w:sz w:val="22"/>
                <w:lang w:val="ru-RU" w:eastAsia="en-US"/>
              </w:rPr>
              <w:t>обхода г. Трубчевск</w:t>
            </w:r>
            <w:r w:rsidRPr="00994369">
              <w:rPr>
                <w:rFonts w:ascii="Times New Roman" w:hAnsi="Times New Roman"/>
                <w:b/>
                <w:sz w:val="22"/>
                <w:lang w:val="ru-RU" w:eastAsia="en-US"/>
              </w:rPr>
              <w:t>»</w:t>
            </w:r>
          </w:p>
        </w:tc>
        <w:tc>
          <w:tcPr>
            <w:tcW w:w="1165" w:type="dxa"/>
            <w:gridSpan w:val="2"/>
            <w:tcBorders>
              <w:top w:val="single" w:sz="4" w:space="0" w:color="auto"/>
              <w:left w:val="nil"/>
              <w:bottom w:val="single" w:sz="4" w:space="0" w:color="auto"/>
              <w:right w:val="single" w:sz="4" w:space="0" w:color="auto"/>
            </w:tcBorders>
            <w:vAlign w:val="center"/>
          </w:tcPr>
          <w:p w:rsidR="005A3009" w:rsidRPr="005A3009" w:rsidRDefault="005A3009" w:rsidP="005A3009">
            <w:pPr>
              <w:jc w:val="center"/>
              <w:rPr>
                <w:b/>
                <w:color w:val="000000"/>
                <w:sz w:val="20"/>
                <w:szCs w:val="22"/>
              </w:rPr>
            </w:pPr>
            <w:r w:rsidRPr="005A3009">
              <w:rPr>
                <w:b/>
                <w:color w:val="000000"/>
                <w:sz w:val="20"/>
                <w:szCs w:val="22"/>
              </w:rPr>
              <w:t>622384,4</w:t>
            </w:r>
          </w:p>
        </w:tc>
        <w:tc>
          <w:tcPr>
            <w:tcW w:w="992"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b/>
                <w:color w:val="000000"/>
                <w:sz w:val="20"/>
                <w:szCs w:val="22"/>
              </w:rPr>
            </w:pPr>
          </w:p>
        </w:tc>
        <w:tc>
          <w:tcPr>
            <w:tcW w:w="1144"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b/>
                <w:color w:val="000000"/>
                <w:sz w:val="20"/>
                <w:szCs w:val="22"/>
              </w:rPr>
            </w:pPr>
            <w:r w:rsidRPr="005A3009">
              <w:rPr>
                <w:b/>
                <w:color w:val="000000"/>
                <w:sz w:val="20"/>
                <w:szCs w:val="22"/>
              </w:rPr>
              <w:t>62238,44</w:t>
            </w:r>
          </w:p>
        </w:tc>
        <w:tc>
          <w:tcPr>
            <w:tcW w:w="1276"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b/>
                <w:color w:val="000000"/>
                <w:sz w:val="20"/>
                <w:szCs w:val="22"/>
              </w:rPr>
            </w:pPr>
            <w:r w:rsidRPr="005A3009">
              <w:rPr>
                <w:b/>
                <w:color w:val="000000"/>
                <w:sz w:val="20"/>
                <w:szCs w:val="22"/>
              </w:rPr>
              <w:t>62238,44</w:t>
            </w:r>
          </w:p>
        </w:tc>
        <w:tc>
          <w:tcPr>
            <w:tcW w:w="1134"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b/>
                <w:color w:val="000000"/>
                <w:sz w:val="20"/>
                <w:szCs w:val="22"/>
              </w:rPr>
            </w:pPr>
            <w:r w:rsidRPr="005A3009">
              <w:rPr>
                <w:b/>
                <w:color w:val="000000"/>
                <w:sz w:val="20"/>
                <w:szCs w:val="22"/>
              </w:rPr>
              <w:t>62238,438</w:t>
            </w:r>
          </w:p>
        </w:tc>
        <w:tc>
          <w:tcPr>
            <w:tcW w:w="1134"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b/>
                <w:color w:val="000000"/>
                <w:sz w:val="20"/>
                <w:szCs w:val="22"/>
              </w:rPr>
            </w:pPr>
            <w:r w:rsidRPr="005A3009">
              <w:rPr>
                <w:b/>
                <w:color w:val="000000"/>
                <w:sz w:val="20"/>
                <w:szCs w:val="22"/>
              </w:rPr>
              <w:t>62238,44</w:t>
            </w:r>
          </w:p>
        </w:tc>
        <w:tc>
          <w:tcPr>
            <w:tcW w:w="1093"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b/>
                <w:color w:val="000000"/>
                <w:sz w:val="20"/>
                <w:szCs w:val="22"/>
              </w:rPr>
            </w:pPr>
            <w:r w:rsidRPr="005A3009">
              <w:rPr>
                <w:b/>
                <w:color w:val="000000"/>
                <w:sz w:val="20"/>
                <w:szCs w:val="22"/>
              </w:rPr>
              <w:t>373430,6</w:t>
            </w:r>
          </w:p>
        </w:tc>
        <w:tc>
          <w:tcPr>
            <w:tcW w:w="1541" w:type="dxa"/>
            <w:tcBorders>
              <w:top w:val="single" w:sz="4" w:space="0" w:color="auto"/>
              <w:left w:val="single" w:sz="4" w:space="0" w:color="auto"/>
              <w:bottom w:val="single" w:sz="4" w:space="0" w:color="auto"/>
              <w:right w:val="single" w:sz="4" w:space="0" w:color="auto"/>
            </w:tcBorders>
          </w:tcPr>
          <w:p w:rsidR="005A3009" w:rsidRPr="00994369" w:rsidRDefault="005A3009" w:rsidP="005A3009">
            <w:pPr>
              <w:pStyle w:val="a6"/>
              <w:rPr>
                <w:rFonts w:ascii="Times New Roman" w:hAnsi="Times New Roman"/>
                <w:sz w:val="22"/>
                <w:lang w:val="ru-RU"/>
              </w:rPr>
            </w:pPr>
            <w:r>
              <w:rPr>
                <w:rFonts w:ascii="Times New Roman" w:hAnsi="Times New Roman"/>
                <w:lang w:val="ru-RU"/>
              </w:rPr>
              <w:t>Областной бюджет</w:t>
            </w:r>
          </w:p>
        </w:tc>
      </w:tr>
      <w:tr w:rsidR="00F15F21" w:rsidRPr="00F15F21" w:rsidTr="006D6152">
        <w:trPr>
          <w:trHeight w:val="280"/>
          <w:jc w:val="center"/>
        </w:trPr>
        <w:tc>
          <w:tcPr>
            <w:tcW w:w="15711" w:type="dxa"/>
            <w:gridSpan w:val="10"/>
            <w:tcBorders>
              <w:top w:val="nil"/>
              <w:left w:val="single" w:sz="4" w:space="0" w:color="auto"/>
              <w:bottom w:val="single" w:sz="4" w:space="0" w:color="auto"/>
              <w:right w:val="single" w:sz="4" w:space="0" w:color="auto"/>
            </w:tcBorders>
            <w:shd w:val="clear" w:color="auto" w:fill="auto"/>
            <w:vAlign w:val="center"/>
          </w:tcPr>
          <w:p w:rsidR="00F15F21" w:rsidRPr="00F15F21" w:rsidRDefault="00F15F21" w:rsidP="005A3009">
            <w:pPr>
              <w:pStyle w:val="a6"/>
              <w:rPr>
                <w:rFonts w:ascii="Times New Roman" w:hAnsi="Times New Roman"/>
                <w:b/>
                <w:sz w:val="22"/>
                <w:lang w:val="ru-RU"/>
              </w:rPr>
            </w:pPr>
            <w:r w:rsidRPr="00F15F21">
              <w:rPr>
                <w:rFonts w:ascii="Times New Roman" w:hAnsi="Times New Roman"/>
                <w:b/>
                <w:sz w:val="22"/>
                <w:lang w:val="ru-RU"/>
              </w:rPr>
              <w:t>Мероприятия по развитию инфраструктуры для транспорта общего пользования</w:t>
            </w:r>
          </w:p>
        </w:tc>
      </w:tr>
      <w:tr w:rsidR="00F15F21" w:rsidRPr="00994369" w:rsidTr="005A3009">
        <w:trPr>
          <w:trHeight w:val="280"/>
          <w:jc w:val="center"/>
        </w:trPr>
        <w:tc>
          <w:tcPr>
            <w:tcW w:w="6232" w:type="dxa"/>
            <w:tcBorders>
              <w:top w:val="nil"/>
              <w:left w:val="single" w:sz="4" w:space="0" w:color="auto"/>
              <w:bottom w:val="single" w:sz="4" w:space="0" w:color="auto"/>
              <w:right w:val="single" w:sz="4" w:space="0" w:color="auto"/>
            </w:tcBorders>
            <w:shd w:val="clear" w:color="auto" w:fill="auto"/>
            <w:vAlign w:val="center"/>
          </w:tcPr>
          <w:p w:rsidR="00F15F21" w:rsidRPr="00994369" w:rsidRDefault="00F15F21" w:rsidP="005A3009">
            <w:pPr>
              <w:pStyle w:val="a6"/>
              <w:jc w:val="left"/>
              <w:rPr>
                <w:rFonts w:ascii="Times New Roman" w:hAnsi="Times New Roman"/>
                <w:b/>
                <w:sz w:val="22"/>
                <w:lang w:val="ru-RU" w:eastAsia="en-US"/>
              </w:rPr>
            </w:pPr>
            <w:r>
              <w:rPr>
                <w:rFonts w:ascii="Times New Roman" w:hAnsi="Times New Roman"/>
                <w:b/>
                <w:sz w:val="22"/>
                <w:lang w:val="ru-RU" w:eastAsia="en-US"/>
              </w:rPr>
              <w:t>1 Мероприятие «Капитальный ремонт автостанции г. Трубчевск»</w:t>
            </w:r>
          </w:p>
        </w:tc>
        <w:tc>
          <w:tcPr>
            <w:tcW w:w="1165" w:type="dxa"/>
            <w:gridSpan w:val="2"/>
            <w:tcBorders>
              <w:top w:val="single" w:sz="4" w:space="0" w:color="auto"/>
              <w:left w:val="nil"/>
              <w:bottom w:val="single" w:sz="4" w:space="0" w:color="auto"/>
              <w:right w:val="single" w:sz="4" w:space="0" w:color="auto"/>
            </w:tcBorders>
            <w:vAlign w:val="center"/>
          </w:tcPr>
          <w:p w:rsidR="00F15F21" w:rsidRPr="005A3009" w:rsidRDefault="00F15F21" w:rsidP="005A3009">
            <w:pPr>
              <w:jc w:val="center"/>
              <w:rPr>
                <w:b/>
                <w:color w:val="000000"/>
                <w:sz w:val="20"/>
                <w:szCs w:val="22"/>
              </w:rPr>
            </w:pPr>
            <w:r>
              <w:rPr>
                <w:b/>
                <w:color w:val="000000"/>
                <w:sz w:val="20"/>
                <w:szCs w:val="22"/>
              </w:rPr>
              <w:t>*</w:t>
            </w:r>
          </w:p>
        </w:tc>
        <w:tc>
          <w:tcPr>
            <w:tcW w:w="992" w:type="dxa"/>
            <w:tcBorders>
              <w:top w:val="single" w:sz="4" w:space="0" w:color="auto"/>
              <w:left w:val="single" w:sz="4" w:space="0" w:color="auto"/>
              <w:bottom w:val="single" w:sz="4" w:space="0" w:color="auto"/>
              <w:right w:val="single" w:sz="4" w:space="0" w:color="auto"/>
            </w:tcBorders>
            <w:vAlign w:val="center"/>
          </w:tcPr>
          <w:p w:rsidR="00F15F21" w:rsidRPr="005A3009" w:rsidRDefault="00F15F21" w:rsidP="005A3009">
            <w:pPr>
              <w:jc w:val="center"/>
              <w:rPr>
                <w:b/>
                <w:color w:val="000000"/>
                <w:sz w:val="20"/>
                <w:szCs w:val="22"/>
              </w:rPr>
            </w:pPr>
            <w:r>
              <w:rPr>
                <w:b/>
                <w:color w:val="000000"/>
                <w:sz w:val="20"/>
                <w:szCs w:val="22"/>
              </w:rPr>
              <w:t>*</w:t>
            </w:r>
          </w:p>
        </w:tc>
        <w:tc>
          <w:tcPr>
            <w:tcW w:w="1144" w:type="dxa"/>
            <w:tcBorders>
              <w:top w:val="single" w:sz="4" w:space="0" w:color="auto"/>
              <w:left w:val="single" w:sz="4" w:space="0" w:color="auto"/>
              <w:bottom w:val="single" w:sz="4" w:space="0" w:color="auto"/>
              <w:right w:val="single" w:sz="4" w:space="0" w:color="auto"/>
            </w:tcBorders>
            <w:vAlign w:val="center"/>
          </w:tcPr>
          <w:p w:rsidR="00F15F21" w:rsidRPr="005A3009" w:rsidRDefault="00F15F21" w:rsidP="005A3009">
            <w:pPr>
              <w:jc w:val="center"/>
              <w:rPr>
                <w:b/>
                <w:color w:val="000000"/>
                <w:sz w:val="20"/>
                <w:szCs w:val="22"/>
              </w:rPr>
            </w:pPr>
            <w:r>
              <w:rPr>
                <w:b/>
                <w:color w:val="000000"/>
                <w:sz w:val="20"/>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rsidR="00F15F21" w:rsidRPr="005A3009" w:rsidRDefault="00F15F21" w:rsidP="005A3009">
            <w:pPr>
              <w:jc w:val="center"/>
              <w:rPr>
                <w:b/>
                <w:color w:val="000000"/>
                <w:sz w:val="20"/>
                <w:szCs w:val="22"/>
              </w:rPr>
            </w:pPr>
            <w:r>
              <w:rPr>
                <w:b/>
                <w:color w:val="000000"/>
                <w:sz w:val="20"/>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F15F21" w:rsidRPr="005A3009" w:rsidRDefault="00F15F21" w:rsidP="005A3009">
            <w:pPr>
              <w:jc w:val="center"/>
              <w:rPr>
                <w:b/>
                <w:color w:val="000000"/>
                <w:sz w:val="20"/>
                <w:szCs w:val="22"/>
              </w:rPr>
            </w:pPr>
            <w:r>
              <w:rPr>
                <w:b/>
                <w:color w:val="000000"/>
                <w:sz w:val="20"/>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F15F21" w:rsidRPr="005A3009" w:rsidRDefault="00F15F21" w:rsidP="005A3009">
            <w:pPr>
              <w:jc w:val="center"/>
              <w:rPr>
                <w:b/>
                <w:color w:val="000000"/>
                <w:sz w:val="20"/>
                <w:szCs w:val="22"/>
              </w:rPr>
            </w:pPr>
            <w:r>
              <w:rPr>
                <w:b/>
                <w:color w:val="000000"/>
                <w:sz w:val="20"/>
                <w:szCs w:val="22"/>
              </w:rPr>
              <w:t>*</w:t>
            </w:r>
          </w:p>
        </w:tc>
        <w:tc>
          <w:tcPr>
            <w:tcW w:w="1093" w:type="dxa"/>
            <w:tcBorders>
              <w:top w:val="single" w:sz="4" w:space="0" w:color="auto"/>
              <w:left w:val="single" w:sz="4" w:space="0" w:color="auto"/>
              <w:bottom w:val="single" w:sz="4" w:space="0" w:color="auto"/>
              <w:right w:val="single" w:sz="4" w:space="0" w:color="auto"/>
            </w:tcBorders>
            <w:vAlign w:val="center"/>
          </w:tcPr>
          <w:p w:rsidR="00F15F21" w:rsidRPr="005A3009" w:rsidRDefault="00F15F21" w:rsidP="005A3009">
            <w:pPr>
              <w:jc w:val="center"/>
              <w:rPr>
                <w:b/>
                <w:color w:val="000000"/>
                <w:sz w:val="20"/>
                <w:szCs w:val="22"/>
              </w:rPr>
            </w:pPr>
            <w:r>
              <w:rPr>
                <w:b/>
                <w:color w:val="000000"/>
                <w:sz w:val="20"/>
                <w:szCs w:val="22"/>
              </w:rPr>
              <w:t>*</w:t>
            </w:r>
          </w:p>
        </w:tc>
        <w:tc>
          <w:tcPr>
            <w:tcW w:w="1541" w:type="dxa"/>
            <w:tcBorders>
              <w:top w:val="single" w:sz="4" w:space="0" w:color="auto"/>
              <w:left w:val="single" w:sz="4" w:space="0" w:color="auto"/>
              <w:bottom w:val="single" w:sz="4" w:space="0" w:color="auto"/>
              <w:right w:val="single" w:sz="4" w:space="0" w:color="auto"/>
            </w:tcBorders>
          </w:tcPr>
          <w:p w:rsidR="00F15F21" w:rsidRDefault="00F15F21" w:rsidP="005A3009">
            <w:pPr>
              <w:pStyle w:val="a6"/>
              <w:rPr>
                <w:rFonts w:ascii="Times New Roman" w:hAnsi="Times New Roman"/>
                <w:lang w:val="ru-RU"/>
              </w:rPr>
            </w:pPr>
            <w:r>
              <w:rPr>
                <w:rFonts w:ascii="Times New Roman" w:hAnsi="Times New Roman"/>
                <w:lang w:val="ru-RU"/>
              </w:rPr>
              <w:t>Районный бюджет</w:t>
            </w:r>
          </w:p>
        </w:tc>
      </w:tr>
      <w:tr w:rsidR="00F15F21" w:rsidRPr="00F15F21" w:rsidTr="006D6152">
        <w:trPr>
          <w:trHeight w:val="280"/>
          <w:jc w:val="center"/>
        </w:trPr>
        <w:tc>
          <w:tcPr>
            <w:tcW w:w="15711" w:type="dxa"/>
            <w:gridSpan w:val="10"/>
            <w:tcBorders>
              <w:top w:val="nil"/>
              <w:left w:val="single" w:sz="4" w:space="0" w:color="auto"/>
              <w:bottom w:val="single" w:sz="4" w:space="0" w:color="auto"/>
              <w:right w:val="single" w:sz="4" w:space="0" w:color="auto"/>
            </w:tcBorders>
            <w:shd w:val="clear" w:color="auto" w:fill="auto"/>
            <w:vAlign w:val="center"/>
          </w:tcPr>
          <w:p w:rsidR="00F15F21" w:rsidRPr="00F15F21" w:rsidRDefault="00F15F21" w:rsidP="005A3009">
            <w:pPr>
              <w:pStyle w:val="a6"/>
              <w:rPr>
                <w:rFonts w:ascii="Times New Roman" w:hAnsi="Times New Roman"/>
                <w:b/>
                <w:sz w:val="22"/>
                <w:lang w:val="ru-RU"/>
              </w:rPr>
            </w:pPr>
            <w:r w:rsidRPr="00F15F21">
              <w:rPr>
                <w:rFonts w:ascii="Times New Roman" w:hAnsi="Times New Roman"/>
                <w:b/>
                <w:sz w:val="22"/>
                <w:lang w:val="ru-RU"/>
              </w:rPr>
              <w:t>Мероприятия по организации дорожного движения</w:t>
            </w:r>
          </w:p>
        </w:tc>
      </w:tr>
      <w:tr w:rsidR="00F15F21" w:rsidRPr="00994369" w:rsidTr="00F15F21">
        <w:trPr>
          <w:trHeight w:val="280"/>
          <w:jc w:val="center"/>
        </w:trPr>
        <w:tc>
          <w:tcPr>
            <w:tcW w:w="6232" w:type="dxa"/>
            <w:tcBorders>
              <w:top w:val="nil"/>
              <w:left w:val="single" w:sz="4" w:space="0" w:color="auto"/>
              <w:bottom w:val="single" w:sz="4" w:space="0" w:color="auto"/>
              <w:right w:val="single" w:sz="4" w:space="0" w:color="auto"/>
            </w:tcBorders>
            <w:shd w:val="clear" w:color="auto" w:fill="auto"/>
            <w:vAlign w:val="center"/>
          </w:tcPr>
          <w:p w:rsidR="00F15F21" w:rsidRDefault="00F15F21" w:rsidP="00F15F21">
            <w:pPr>
              <w:pStyle w:val="a6"/>
              <w:jc w:val="left"/>
              <w:rPr>
                <w:rFonts w:ascii="Times New Roman" w:hAnsi="Times New Roman"/>
                <w:b/>
                <w:sz w:val="22"/>
                <w:lang w:val="ru-RU" w:eastAsia="en-US"/>
              </w:rPr>
            </w:pPr>
            <w:r>
              <w:rPr>
                <w:rFonts w:ascii="Times New Roman" w:hAnsi="Times New Roman"/>
                <w:b/>
                <w:sz w:val="22"/>
                <w:lang w:val="ru-RU" w:eastAsia="en-US"/>
              </w:rPr>
              <w:t>1 Мероприятия «Установка дорожных знаков»</w:t>
            </w:r>
          </w:p>
        </w:tc>
        <w:tc>
          <w:tcPr>
            <w:tcW w:w="1165" w:type="dxa"/>
            <w:gridSpan w:val="2"/>
            <w:tcBorders>
              <w:top w:val="single" w:sz="4" w:space="0" w:color="auto"/>
              <w:left w:val="nil"/>
              <w:bottom w:val="single" w:sz="4" w:space="0" w:color="auto"/>
              <w:right w:val="single" w:sz="4" w:space="0" w:color="auto"/>
            </w:tcBorders>
            <w:vAlign w:val="center"/>
          </w:tcPr>
          <w:p w:rsidR="00F15F21" w:rsidRPr="00F15F21" w:rsidRDefault="00F15F21" w:rsidP="00F15F21">
            <w:pPr>
              <w:jc w:val="center"/>
              <w:rPr>
                <w:b/>
                <w:color w:val="000000"/>
                <w:sz w:val="20"/>
                <w:szCs w:val="22"/>
              </w:rPr>
            </w:pPr>
            <w:r w:rsidRPr="00F15F21">
              <w:rPr>
                <w:b/>
                <w:color w:val="000000"/>
                <w:sz w:val="20"/>
                <w:szCs w:val="22"/>
              </w:rPr>
              <w:t>2088</w:t>
            </w:r>
          </w:p>
        </w:tc>
        <w:tc>
          <w:tcPr>
            <w:tcW w:w="992" w:type="dxa"/>
            <w:tcBorders>
              <w:top w:val="single" w:sz="4" w:space="0" w:color="auto"/>
              <w:left w:val="single" w:sz="4" w:space="0" w:color="auto"/>
              <w:bottom w:val="single" w:sz="4" w:space="0" w:color="auto"/>
              <w:right w:val="single" w:sz="4" w:space="0" w:color="auto"/>
            </w:tcBorders>
            <w:vAlign w:val="center"/>
          </w:tcPr>
          <w:p w:rsidR="00F15F21" w:rsidRPr="00F15F21" w:rsidRDefault="00F15F21" w:rsidP="00F15F21">
            <w:pPr>
              <w:jc w:val="center"/>
              <w:rPr>
                <w:b/>
                <w:color w:val="000000"/>
                <w:sz w:val="20"/>
                <w:szCs w:val="22"/>
              </w:rPr>
            </w:pPr>
            <w:r w:rsidRPr="00F15F21">
              <w:rPr>
                <w:b/>
                <w:color w:val="000000"/>
                <w:sz w:val="20"/>
                <w:szCs w:val="22"/>
              </w:rPr>
              <w:t>-</w:t>
            </w:r>
          </w:p>
        </w:tc>
        <w:tc>
          <w:tcPr>
            <w:tcW w:w="1144" w:type="dxa"/>
            <w:tcBorders>
              <w:top w:val="single" w:sz="4" w:space="0" w:color="auto"/>
              <w:left w:val="single" w:sz="4" w:space="0" w:color="auto"/>
              <w:bottom w:val="single" w:sz="4" w:space="0" w:color="auto"/>
              <w:right w:val="single" w:sz="4" w:space="0" w:color="auto"/>
            </w:tcBorders>
            <w:vAlign w:val="center"/>
          </w:tcPr>
          <w:p w:rsidR="00F15F21" w:rsidRPr="00F15F21" w:rsidRDefault="00F15F21" w:rsidP="00F15F21">
            <w:pPr>
              <w:jc w:val="center"/>
              <w:rPr>
                <w:b/>
                <w:color w:val="000000"/>
                <w:sz w:val="20"/>
                <w:szCs w:val="22"/>
              </w:rPr>
            </w:pPr>
            <w:r w:rsidRPr="00F15F21">
              <w:rPr>
                <w:b/>
                <w:color w:val="000000"/>
                <w:sz w:val="20"/>
                <w:szCs w:val="22"/>
              </w:rPr>
              <w:t>522</w:t>
            </w:r>
          </w:p>
        </w:tc>
        <w:tc>
          <w:tcPr>
            <w:tcW w:w="1276" w:type="dxa"/>
            <w:tcBorders>
              <w:top w:val="single" w:sz="4" w:space="0" w:color="auto"/>
              <w:left w:val="single" w:sz="4" w:space="0" w:color="auto"/>
              <w:bottom w:val="single" w:sz="4" w:space="0" w:color="auto"/>
              <w:right w:val="single" w:sz="4" w:space="0" w:color="auto"/>
            </w:tcBorders>
            <w:vAlign w:val="center"/>
          </w:tcPr>
          <w:p w:rsidR="00F15F21" w:rsidRPr="00F15F21" w:rsidRDefault="00F15F21" w:rsidP="00F15F21">
            <w:pPr>
              <w:jc w:val="center"/>
              <w:rPr>
                <w:b/>
                <w:color w:val="000000"/>
                <w:sz w:val="20"/>
                <w:szCs w:val="22"/>
              </w:rPr>
            </w:pPr>
            <w:r w:rsidRPr="00F15F21">
              <w:rPr>
                <w:b/>
                <w:color w:val="000000"/>
                <w:sz w:val="20"/>
                <w:szCs w:val="22"/>
              </w:rPr>
              <w:t>522</w:t>
            </w:r>
          </w:p>
        </w:tc>
        <w:tc>
          <w:tcPr>
            <w:tcW w:w="1134" w:type="dxa"/>
            <w:tcBorders>
              <w:top w:val="single" w:sz="4" w:space="0" w:color="auto"/>
              <w:left w:val="single" w:sz="4" w:space="0" w:color="auto"/>
              <w:bottom w:val="single" w:sz="4" w:space="0" w:color="auto"/>
              <w:right w:val="single" w:sz="4" w:space="0" w:color="auto"/>
            </w:tcBorders>
            <w:vAlign w:val="center"/>
          </w:tcPr>
          <w:p w:rsidR="00F15F21" w:rsidRPr="00F15F21" w:rsidRDefault="00F15F21" w:rsidP="00F15F21">
            <w:pPr>
              <w:jc w:val="center"/>
              <w:rPr>
                <w:b/>
                <w:color w:val="000000"/>
                <w:sz w:val="20"/>
                <w:szCs w:val="22"/>
              </w:rPr>
            </w:pPr>
            <w:r w:rsidRPr="00F15F21">
              <w:rPr>
                <w:b/>
                <w:color w:val="000000"/>
                <w:sz w:val="20"/>
                <w:szCs w:val="22"/>
              </w:rPr>
              <w:t>522</w:t>
            </w:r>
          </w:p>
        </w:tc>
        <w:tc>
          <w:tcPr>
            <w:tcW w:w="1134" w:type="dxa"/>
            <w:tcBorders>
              <w:top w:val="single" w:sz="4" w:space="0" w:color="auto"/>
              <w:left w:val="single" w:sz="4" w:space="0" w:color="auto"/>
              <w:bottom w:val="single" w:sz="4" w:space="0" w:color="auto"/>
              <w:right w:val="single" w:sz="4" w:space="0" w:color="auto"/>
            </w:tcBorders>
            <w:vAlign w:val="center"/>
          </w:tcPr>
          <w:p w:rsidR="00F15F21" w:rsidRPr="00F15F21" w:rsidRDefault="00F15F21" w:rsidP="00F15F21">
            <w:pPr>
              <w:jc w:val="center"/>
              <w:rPr>
                <w:b/>
                <w:color w:val="000000"/>
                <w:sz w:val="20"/>
                <w:szCs w:val="22"/>
              </w:rPr>
            </w:pPr>
            <w:r w:rsidRPr="00F15F21">
              <w:rPr>
                <w:b/>
                <w:color w:val="000000"/>
                <w:sz w:val="20"/>
                <w:szCs w:val="22"/>
              </w:rPr>
              <w:t>522</w:t>
            </w:r>
          </w:p>
        </w:tc>
        <w:tc>
          <w:tcPr>
            <w:tcW w:w="1093" w:type="dxa"/>
            <w:tcBorders>
              <w:top w:val="single" w:sz="4" w:space="0" w:color="auto"/>
              <w:left w:val="single" w:sz="4" w:space="0" w:color="auto"/>
              <w:bottom w:val="single" w:sz="4" w:space="0" w:color="auto"/>
              <w:right w:val="single" w:sz="4" w:space="0" w:color="auto"/>
            </w:tcBorders>
            <w:vAlign w:val="center"/>
          </w:tcPr>
          <w:p w:rsidR="00F15F21" w:rsidRPr="00F15F21" w:rsidRDefault="00F15F21" w:rsidP="00F15F21">
            <w:pPr>
              <w:jc w:val="center"/>
              <w:rPr>
                <w:b/>
                <w:color w:val="000000"/>
                <w:sz w:val="20"/>
                <w:szCs w:val="22"/>
              </w:rPr>
            </w:pPr>
            <w:r w:rsidRPr="00F15F21">
              <w:rPr>
                <w:b/>
                <w:color w:val="000000"/>
                <w:sz w:val="20"/>
                <w:szCs w:val="22"/>
              </w:rPr>
              <w:t>-</w:t>
            </w:r>
          </w:p>
        </w:tc>
        <w:tc>
          <w:tcPr>
            <w:tcW w:w="1541" w:type="dxa"/>
            <w:tcBorders>
              <w:top w:val="single" w:sz="4" w:space="0" w:color="auto"/>
              <w:left w:val="single" w:sz="4" w:space="0" w:color="auto"/>
              <w:bottom w:val="single" w:sz="4" w:space="0" w:color="auto"/>
              <w:right w:val="single" w:sz="4" w:space="0" w:color="auto"/>
            </w:tcBorders>
          </w:tcPr>
          <w:p w:rsidR="00F15F21" w:rsidRPr="00F15F21" w:rsidRDefault="00F15F21" w:rsidP="00F15F21">
            <w:pPr>
              <w:pStyle w:val="a6"/>
              <w:rPr>
                <w:rFonts w:ascii="Times New Roman" w:hAnsi="Times New Roman"/>
                <w:b/>
                <w:sz w:val="22"/>
                <w:lang w:val="ru-RU" w:eastAsia="en-US"/>
              </w:rPr>
            </w:pPr>
            <w:r>
              <w:rPr>
                <w:rFonts w:ascii="Times New Roman" w:hAnsi="Times New Roman"/>
                <w:sz w:val="18"/>
                <w:lang w:val="ru-RU"/>
              </w:rPr>
              <w:t>Местный бюджет</w:t>
            </w:r>
          </w:p>
        </w:tc>
      </w:tr>
      <w:tr w:rsidR="00994369" w:rsidRPr="006D6152" w:rsidTr="00856A79">
        <w:trPr>
          <w:trHeight w:val="20"/>
          <w:jc w:val="center"/>
        </w:trPr>
        <w:tc>
          <w:tcPr>
            <w:tcW w:w="15711" w:type="dxa"/>
            <w:gridSpan w:val="10"/>
            <w:tcBorders>
              <w:top w:val="nil"/>
              <w:left w:val="single" w:sz="4" w:space="0" w:color="auto"/>
              <w:bottom w:val="single" w:sz="4" w:space="0" w:color="auto"/>
              <w:right w:val="single" w:sz="4" w:space="0" w:color="auto"/>
            </w:tcBorders>
            <w:shd w:val="clear" w:color="auto" w:fill="auto"/>
            <w:vAlign w:val="center"/>
          </w:tcPr>
          <w:p w:rsidR="00994369" w:rsidRPr="006D6152" w:rsidRDefault="00994369" w:rsidP="00994369">
            <w:pPr>
              <w:jc w:val="center"/>
              <w:rPr>
                <w:b/>
                <w:sz w:val="22"/>
                <w:lang w:eastAsia="en-US"/>
              </w:rPr>
            </w:pPr>
            <w:r w:rsidRPr="006D6152">
              <w:rPr>
                <w:b/>
                <w:sz w:val="22"/>
                <w:lang w:eastAsia="en-US"/>
              </w:rPr>
              <w:t>Мероприятия по развитию инфраструктуры пешеходного передвижения</w:t>
            </w:r>
          </w:p>
        </w:tc>
      </w:tr>
      <w:tr w:rsidR="00F15F21" w:rsidRPr="00CD0F8E" w:rsidTr="00F15F21">
        <w:trPr>
          <w:trHeight w:val="20"/>
          <w:jc w:val="center"/>
        </w:trPr>
        <w:tc>
          <w:tcPr>
            <w:tcW w:w="6232" w:type="dxa"/>
            <w:tcBorders>
              <w:top w:val="nil"/>
              <w:left w:val="single" w:sz="4" w:space="0" w:color="auto"/>
              <w:bottom w:val="single" w:sz="4" w:space="0" w:color="auto"/>
              <w:right w:val="single" w:sz="4" w:space="0" w:color="auto"/>
            </w:tcBorders>
            <w:shd w:val="clear" w:color="auto" w:fill="auto"/>
            <w:vAlign w:val="center"/>
          </w:tcPr>
          <w:p w:rsidR="00F15F21" w:rsidRPr="00CD0F8E" w:rsidRDefault="00F15F21" w:rsidP="00BB4C13">
            <w:pPr>
              <w:pStyle w:val="a6"/>
              <w:jc w:val="left"/>
              <w:rPr>
                <w:rFonts w:ascii="Times New Roman" w:hAnsi="Times New Roman"/>
                <w:b/>
                <w:sz w:val="22"/>
                <w:lang w:val="ru-RU" w:eastAsia="en-US"/>
              </w:rPr>
            </w:pPr>
            <w:r w:rsidRPr="00CD0F8E">
              <w:rPr>
                <w:rFonts w:ascii="Times New Roman" w:hAnsi="Times New Roman"/>
                <w:b/>
                <w:sz w:val="22"/>
                <w:lang w:val="ru-RU" w:eastAsia="en-US"/>
              </w:rPr>
              <w:t>1 Мероприятие «</w:t>
            </w:r>
            <w:r w:rsidR="00BB4C13">
              <w:rPr>
                <w:rFonts w:ascii="Times New Roman" w:hAnsi="Times New Roman"/>
                <w:b/>
                <w:sz w:val="22"/>
                <w:lang w:val="ru-RU" w:eastAsia="en-US"/>
              </w:rPr>
              <w:t>Капитальный ремонт</w:t>
            </w:r>
            <w:r w:rsidRPr="00CD0F8E">
              <w:rPr>
                <w:rFonts w:ascii="Times New Roman" w:hAnsi="Times New Roman"/>
                <w:b/>
                <w:sz w:val="22"/>
                <w:lang w:val="ru-RU" w:eastAsia="en-US"/>
              </w:rPr>
              <w:t xml:space="preserve"> тротуаров вдоль улиц»</w:t>
            </w:r>
          </w:p>
        </w:tc>
        <w:tc>
          <w:tcPr>
            <w:tcW w:w="1165" w:type="dxa"/>
            <w:gridSpan w:val="2"/>
            <w:tcBorders>
              <w:top w:val="single" w:sz="4" w:space="0" w:color="auto"/>
              <w:left w:val="nil"/>
              <w:bottom w:val="single" w:sz="4" w:space="0" w:color="auto"/>
              <w:right w:val="single" w:sz="4" w:space="0" w:color="auto"/>
            </w:tcBorders>
            <w:vAlign w:val="center"/>
          </w:tcPr>
          <w:p w:rsidR="00F15F21" w:rsidRPr="00F15F21" w:rsidRDefault="00F15F21" w:rsidP="00F15F21">
            <w:pPr>
              <w:jc w:val="center"/>
              <w:rPr>
                <w:b/>
                <w:color w:val="000000"/>
                <w:sz w:val="20"/>
                <w:szCs w:val="22"/>
              </w:rPr>
            </w:pPr>
            <w:r w:rsidRPr="00F15F21">
              <w:rPr>
                <w:b/>
                <w:color w:val="000000"/>
                <w:sz w:val="20"/>
                <w:szCs w:val="22"/>
              </w:rPr>
              <w:t>290009,5</w:t>
            </w:r>
          </w:p>
        </w:tc>
        <w:tc>
          <w:tcPr>
            <w:tcW w:w="992" w:type="dxa"/>
            <w:tcBorders>
              <w:top w:val="single" w:sz="4" w:space="0" w:color="auto"/>
              <w:left w:val="single" w:sz="4" w:space="0" w:color="auto"/>
              <w:bottom w:val="single" w:sz="4" w:space="0" w:color="auto"/>
              <w:right w:val="single" w:sz="4" w:space="0" w:color="auto"/>
            </w:tcBorders>
            <w:vAlign w:val="center"/>
          </w:tcPr>
          <w:p w:rsidR="00F15F21" w:rsidRPr="00F15F21" w:rsidRDefault="00F15F21" w:rsidP="00F15F21">
            <w:pPr>
              <w:jc w:val="center"/>
              <w:rPr>
                <w:b/>
                <w:color w:val="000000"/>
                <w:sz w:val="20"/>
                <w:szCs w:val="22"/>
              </w:rPr>
            </w:pPr>
            <w:r>
              <w:rPr>
                <w:b/>
                <w:color w:val="000000"/>
                <w:sz w:val="20"/>
                <w:szCs w:val="22"/>
              </w:rPr>
              <w:t>-</w:t>
            </w:r>
          </w:p>
        </w:tc>
        <w:tc>
          <w:tcPr>
            <w:tcW w:w="1144" w:type="dxa"/>
            <w:tcBorders>
              <w:top w:val="single" w:sz="4" w:space="0" w:color="auto"/>
              <w:left w:val="single" w:sz="4" w:space="0" w:color="auto"/>
              <w:bottom w:val="single" w:sz="4" w:space="0" w:color="auto"/>
              <w:right w:val="single" w:sz="4" w:space="0" w:color="auto"/>
            </w:tcBorders>
            <w:vAlign w:val="center"/>
          </w:tcPr>
          <w:p w:rsidR="00F15F21" w:rsidRPr="00F15F21" w:rsidRDefault="00F15F21" w:rsidP="00F15F21">
            <w:pPr>
              <w:jc w:val="center"/>
              <w:rPr>
                <w:b/>
                <w:color w:val="000000"/>
                <w:sz w:val="20"/>
                <w:szCs w:val="22"/>
              </w:rPr>
            </w:pPr>
            <w:r w:rsidRPr="00F15F21">
              <w:rPr>
                <w:b/>
                <w:color w:val="000000"/>
                <w:sz w:val="20"/>
                <w:szCs w:val="22"/>
              </w:rPr>
              <w:t>29000,95</w:t>
            </w:r>
          </w:p>
        </w:tc>
        <w:tc>
          <w:tcPr>
            <w:tcW w:w="1276" w:type="dxa"/>
            <w:tcBorders>
              <w:top w:val="single" w:sz="4" w:space="0" w:color="auto"/>
              <w:left w:val="single" w:sz="4" w:space="0" w:color="auto"/>
              <w:bottom w:val="single" w:sz="4" w:space="0" w:color="auto"/>
              <w:right w:val="single" w:sz="4" w:space="0" w:color="auto"/>
            </w:tcBorders>
            <w:vAlign w:val="center"/>
          </w:tcPr>
          <w:p w:rsidR="00F15F21" w:rsidRPr="00F15F21" w:rsidRDefault="00F15F21" w:rsidP="00F15F21">
            <w:pPr>
              <w:jc w:val="center"/>
              <w:rPr>
                <w:b/>
                <w:color w:val="000000"/>
                <w:sz w:val="20"/>
                <w:szCs w:val="22"/>
              </w:rPr>
            </w:pPr>
            <w:r w:rsidRPr="00F15F21">
              <w:rPr>
                <w:b/>
                <w:color w:val="000000"/>
                <w:sz w:val="20"/>
                <w:szCs w:val="22"/>
              </w:rPr>
              <w:t>29000,95</w:t>
            </w:r>
          </w:p>
        </w:tc>
        <w:tc>
          <w:tcPr>
            <w:tcW w:w="1134" w:type="dxa"/>
            <w:tcBorders>
              <w:top w:val="single" w:sz="4" w:space="0" w:color="auto"/>
              <w:left w:val="single" w:sz="4" w:space="0" w:color="auto"/>
              <w:bottom w:val="single" w:sz="4" w:space="0" w:color="auto"/>
              <w:right w:val="single" w:sz="4" w:space="0" w:color="auto"/>
            </w:tcBorders>
            <w:vAlign w:val="center"/>
          </w:tcPr>
          <w:p w:rsidR="00F15F21" w:rsidRPr="00F15F21" w:rsidRDefault="00F15F21" w:rsidP="00F15F21">
            <w:pPr>
              <w:jc w:val="center"/>
              <w:rPr>
                <w:b/>
                <w:color w:val="000000"/>
                <w:sz w:val="20"/>
                <w:szCs w:val="22"/>
              </w:rPr>
            </w:pPr>
            <w:r w:rsidRPr="00F15F21">
              <w:rPr>
                <w:b/>
                <w:color w:val="000000"/>
                <w:sz w:val="20"/>
                <w:szCs w:val="22"/>
              </w:rPr>
              <w:t>29000,95</w:t>
            </w:r>
          </w:p>
        </w:tc>
        <w:tc>
          <w:tcPr>
            <w:tcW w:w="1134" w:type="dxa"/>
            <w:tcBorders>
              <w:top w:val="single" w:sz="4" w:space="0" w:color="auto"/>
              <w:left w:val="single" w:sz="4" w:space="0" w:color="auto"/>
              <w:bottom w:val="single" w:sz="4" w:space="0" w:color="auto"/>
              <w:right w:val="single" w:sz="4" w:space="0" w:color="auto"/>
            </w:tcBorders>
            <w:vAlign w:val="center"/>
          </w:tcPr>
          <w:p w:rsidR="00F15F21" w:rsidRPr="00F15F21" w:rsidRDefault="00F15F21" w:rsidP="00F15F21">
            <w:pPr>
              <w:jc w:val="center"/>
              <w:rPr>
                <w:b/>
                <w:color w:val="000000"/>
                <w:sz w:val="20"/>
                <w:szCs w:val="22"/>
              </w:rPr>
            </w:pPr>
            <w:r w:rsidRPr="00F15F21">
              <w:rPr>
                <w:b/>
                <w:color w:val="000000"/>
                <w:sz w:val="20"/>
                <w:szCs w:val="22"/>
              </w:rPr>
              <w:t>29000,95</w:t>
            </w:r>
          </w:p>
        </w:tc>
        <w:tc>
          <w:tcPr>
            <w:tcW w:w="1093" w:type="dxa"/>
            <w:tcBorders>
              <w:top w:val="single" w:sz="4" w:space="0" w:color="auto"/>
              <w:left w:val="single" w:sz="4" w:space="0" w:color="auto"/>
              <w:bottom w:val="single" w:sz="4" w:space="0" w:color="auto"/>
              <w:right w:val="single" w:sz="4" w:space="0" w:color="auto"/>
            </w:tcBorders>
            <w:vAlign w:val="center"/>
          </w:tcPr>
          <w:p w:rsidR="00F15F21" w:rsidRPr="00F15F21" w:rsidRDefault="00F15F21" w:rsidP="00F15F21">
            <w:pPr>
              <w:jc w:val="center"/>
              <w:rPr>
                <w:b/>
                <w:color w:val="000000"/>
                <w:sz w:val="20"/>
                <w:szCs w:val="22"/>
              </w:rPr>
            </w:pPr>
            <w:r w:rsidRPr="00F15F21">
              <w:rPr>
                <w:b/>
                <w:color w:val="000000"/>
                <w:sz w:val="20"/>
                <w:szCs w:val="22"/>
              </w:rPr>
              <w:t>174005,7</w:t>
            </w:r>
          </w:p>
        </w:tc>
        <w:tc>
          <w:tcPr>
            <w:tcW w:w="1541" w:type="dxa"/>
            <w:vMerge w:val="restart"/>
            <w:tcBorders>
              <w:top w:val="single" w:sz="4" w:space="0" w:color="auto"/>
              <w:left w:val="single" w:sz="4" w:space="0" w:color="auto"/>
              <w:right w:val="single" w:sz="4" w:space="0" w:color="auto"/>
            </w:tcBorders>
            <w:vAlign w:val="center"/>
          </w:tcPr>
          <w:p w:rsidR="00F15F21" w:rsidRPr="004A33A3" w:rsidRDefault="00F15F21" w:rsidP="00F15F21">
            <w:pPr>
              <w:pStyle w:val="a6"/>
              <w:rPr>
                <w:rFonts w:ascii="Times New Roman" w:hAnsi="Times New Roman"/>
                <w:b/>
                <w:sz w:val="22"/>
                <w:lang w:val="ru-RU" w:eastAsia="en-US"/>
              </w:rPr>
            </w:pPr>
            <w:r>
              <w:rPr>
                <w:rFonts w:ascii="Times New Roman" w:hAnsi="Times New Roman"/>
                <w:sz w:val="18"/>
                <w:lang w:val="ru-RU"/>
              </w:rPr>
              <w:t>Местный бюджет</w:t>
            </w:r>
          </w:p>
          <w:p w:rsidR="00F15F21" w:rsidRPr="004A33A3" w:rsidRDefault="00F15F21" w:rsidP="00F15F21">
            <w:pPr>
              <w:pStyle w:val="a6"/>
              <w:rPr>
                <w:rFonts w:ascii="Times New Roman" w:hAnsi="Times New Roman"/>
                <w:b/>
                <w:sz w:val="22"/>
                <w:lang w:val="ru-RU" w:eastAsia="en-US"/>
              </w:rPr>
            </w:pPr>
          </w:p>
        </w:tc>
      </w:tr>
      <w:tr w:rsidR="00F15F21" w:rsidRPr="00CD0F8E" w:rsidTr="006D6152">
        <w:trPr>
          <w:trHeight w:val="20"/>
          <w:jc w:val="center"/>
        </w:trPr>
        <w:tc>
          <w:tcPr>
            <w:tcW w:w="6232" w:type="dxa"/>
            <w:tcBorders>
              <w:top w:val="nil"/>
              <w:left w:val="single" w:sz="4" w:space="0" w:color="auto"/>
              <w:bottom w:val="single" w:sz="4" w:space="0" w:color="auto"/>
              <w:right w:val="single" w:sz="4" w:space="0" w:color="auto"/>
            </w:tcBorders>
            <w:shd w:val="clear" w:color="auto" w:fill="auto"/>
            <w:vAlign w:val="center"/>
          </w:tcPr>
          <w:p w:rsidR="00F15F21" w:rsidRPr="00CD0F8E" w:rsidRDefault="00F15F21" w:rsidP="00F15F21">
            <w:pPr>
              <w:pStyle w:val="a6"/>
              <w:jc w:val="left"/>
              <w:rPr>
                <w:rFonts w:ascii="Times New Roman" w:hAnsi="Times New Roman"/>
                <w:b/>
                <w:sz w:val="22"/>
                <w:lang w:val="ru-RU" w:eastAsia="en-US"/>
              </w:rPr>
            </w:pPr>
            <w:r w:rsidRPr="00CD0F8E">
              <w:rPr>
                <w:rFonts w:ascii="Times New Roman" w:hAnsi="Times New Roman"/>
                <w:b/>
                <w:sz w:val="22"/>
                <w:lang w:val="ru-RU" w:eastAsia="en-US"/>
              </w:rPr>
              <w:t>2 Мероприятие «Содержание системы уличного освещения»</w:t>
            </w:r>
          </w:p>
        </w:tc>
        <w:tc>
          <w:tcPr>
            <w:tcW w:w="1165" w:type="dxa"/>
            <w:gridSpan w:val="2"/>
            <w:tcBorders>
              <w:top w:val="single" w:sz="4" w:space="0" w:color="auto"/>
              <w:left w:val="nil"/>
              <w:bottom w:val="single" w:sz="4" w:space="0" w:color="auto"/>
              <w:right w:val="single" w:sz="4" w:space="0" w:color="auto"/>
            </w:tcBorders>
            <w:vAlign w:val="center"/>
          </w:tcPr>
          <w:p w:rsidR="00F15F21" w:rsidRPr="005A3009" w:rsidRDefault="00F15F21" w:rsidP="00F15F21">
            <w:pPr>
              <w:jc w:val="center"/>
              <w:rPr>
                <w:b/>
                <w:color w:val="000000"/>
                <w:sz w:val="20"/>
                <w:szCs w:val="22"/>
              </w:rPr>
            </w:pPr>
            <w:r>
              <w:rPr>
                <w:b/>
                <w:color w:val="000000"/>
                <w:sz w:val="20"/>
                <w:szCs w:val="22"/>
              </w:rPr>
              <w:t>*</w:t>
            </w:r>
          </w:p>
        </w:tc>
        <w:tc>
          <w:tcPr>
            <w:tcW w:w="992" w:type="dxa"/>
            <w:tcBorders>
              <w:top w:val="single" w:sz="4" w:space="0" w:color="auto"/>
              <w:left w:val="single" w:sz="4" w:space="0" w:color="auto"/>
              <w:bottom w:val="single" w:sz="4" w:space="0" w:color="auto"/>
              <w:right w:val="single" w:sz="4" w:space="0" w:color="auto"/>
            </w:tcBorders>
            <w:vAlign w:val="center"/>
          </w:tcPr>
          <w:p w:rsidR="00F15F21" w:rsidRPr="005A3009" w:rsidRDefault="00F15F21" w:rsidP="00F15F21">
            <w:pPr>
              <w:jc w:val="center"/>
              <w:rPr>
                <w:b/>
                <w:color w:val="000000"/>
                <w:sz w:val="20"/>
                <w:szCs w:val="22"/>
              </w:rPr>
            </w:pPr>
            <w:r>
              <w:rPr>
                <w:b/>
                <w:color w:val="000000"/>
                <w:sz w:val="20"/>
                <w:szCs w:val="22"/>
              </w:rPr>
              <w:t>*</w:t>
            </w:r>
          </w:p>
        </w:tc>
        <w:tc>
          <w:tcPr>
            <w:tcW w:w="1144" w:type="dxa"/>
            <w:tcBorders>
              <w:top w:val="single" w:sz="4" w:space="0" w:color="auto"/>
              <w:left w:val="single" w:sz="4" w:space="0" w:color="auto"/>
              <w:bottom w:val="single" w:sz="4" w:space="0" w:color="auto"/>
              <w:right w:val="single" w:sz="4" w:space="0" w:color="auto"/>
            </w:tcBorders>
            <w:vAlign w:val="center"/>
          </w:tcPr>
          <w:p w:rsidR="00F15F21" w:rsidRPr="005A3009" w:rsidRDefault="00F15F21" w:rsidP="00F15F21">
            <w:pPr>
              <w:jc w:val="center"/>
              <w:rPr>
                <w:b/>
                <w:color w:val="000000"/>
                <w:sz w:val="20"/>
                <w:szCs w:val="22"/>
              </w:rPr>
            </w:pPr>
            <w:r>
              <w:rPr>
                <w:b/>
                <w:color w:val="000000"/>
                <w:sz w:val="20"/>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rsidR="00F15F21" w:rsidRPr="005A3009" w:rsidRDefault="00F15F21" w:rsidP="00F15F21">
            <w:pPr>
              <w:jc w:val="center"/>
              <w:rPr>
                <w:b/>
                <w:color w:val="000000"/>
                <w:sz w:val="20"/>
                <w:szCs w:val="22"/>
              </w:rPr>
            </w:pPr>
            <w:r>
              <w:rPr>
                <w:b/>
                <w:color w:val="000000"/>
                <w:sz w:val="20"/>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F15F21" w:rsidRPr="005A3009" w:rsidRDefault="00F15F21" w:rsidP="00F15F21">
            <w:pPr>
              <w:jc w:val="center"/>
              <w:rPr>
                <w:b/>
                <w:color w:val="000000"/>
                <w:sz w:val="20"/>
                <w:szCs w:val="22"/>
              </w:rPr>
            </w:pPr>
            <w:r>
              <w:rPr>
                <w:b/>
                <w:color w:val="000000"/>
                <w:sz w:val="20"/>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F15F21" w:rsidRPr="005A3009" w:rsidRDefault="00F15F21" w:rsidP="00F15F21">
            <w:pPr>
              <w:jc w:val="center"/>
              <w:rPr>
                <w:b/>
                <w:color w:val="000000"/>
                <w:sz w:val="20"/>
                <w:szCs w:val="22"/>
              </w:rPr>
            </w:pPr>
            <w:r>
              <w:rPr>
                <w:b/>
                <w:color w:val="000000"/>
                <w:sz w:val="20"/>
                <w:szCs w:val="22"/>
              </w:rPr>
              <w:t>*</w:t>
            </w:r>
          </w:p>
        </w:tc>
        <w:tc>
          <w:tcPr>
            <w:tcW w:w="1093" w:type="dxa"/>
            <w:tcBorders>
              <w:top w:val="single" w:sz="4" w:space="0" w:color="auto"/>
              <w:left w:val="single" w:sz="4" w:space="0" w:color="auto"/>
              <w:bottom w:val="single" w:sz="4" w:space="0" w:color="auto"/>
              <w:right w:val="single" w:sz="4" w:space="0" w:color="auto"/>
            </w:tcBorders>
            <w:vAlign w:val="center"/>
          </w:tcPr>
          <w:p w:rsidR="00F15F21" w:rsidRPr="005A3009" w:rsidRDefault="00F15F21" w:rsidP="00F15F21">
            <w:pPr>
              <w:jc w:val="center"/>
              <w:rPr>
                <w:b/>
                <w:color w:val="000000"/>
                <w:sz w:val="20"/>
                <w:szCs w:val="22"/>
              </w:rPr>
            </w:pPr>
            <w:r>
              <w:rPr>
                <w:b/>
                <w:color w:val="000000"/>
                <w:sz w:val="20"/>
                <w:szCs w:val="22"/>
              </w:rPr>
              <w:t>*</w:t>
            </w:r>
          </w:p>
        </w:tc>
        <w:tc>
          <w:tcPr>
            <w:tcW w:w="1541" w:type="dxa"/>
            <w:vMerge/>
            <w:tcBorders>
              <w:left w:val="single" w:sz="4" w:space="0" w:color="auto"/>
              <w:right w:val="single" w:sz="4" w:space="0" w:color="auto"/>
            </w:tcBorders>
            <w:vAlign w:val="center"/>
          </w:tcPr>
          <w:p w:rsidR="00F15F21" w:rsidRPr="00CD0F8E" w:rsidRDefault="00F15F21" w:rsidP="00F15F21">
            <w:pPr>
              <w:pStyle w:val="a6"/>
              <w:rPr>
                <w:rFonts w:ascii="Times New Roman" w:hAnsi="Times New Roman"/>
                <w:b/>
                <w:sz w:val="22"/>
                <w:lang w:val="ru-RU" w:eastAsia="en-US"/>
              </w:rPr>
            </w:pPr>
          </w:p>
        </w:tc>
      </w:tr>
      <w:tr w:rsidR="00F15F21" w:rsidRPr="00CD0F8E" w:rsidTr="006D6152">
        <w:trPr>
          <w:trHeight w:val="20"/>
          <w:jc w:val="center"/>
        </w:trPr>
        <w:tc>
          <w:tcPr>
            <w:tcW w:w="6232" w:type="dxa"/>
            <w:tcBorders>
              <w:top w:val="nil"/>
              <w:left w:val="single" w:sz="4" w:space="0" w:color="auto"/>
              <w:bottom w:val="single" w:sz="4" w:space="0" w:color="auto"/>
              <w:right w:val="single" w:sz="4" w:space="0" w:color="auto"/>
            </w:tcBorders>
            <w:shd w:val="clear" w:color="auto" w:fill="auto"/>
            <w:vAlign w:val="center"/>
          </w:tcPr>
          <w:p w:rsidR="00F15F21" w:rsidRPr="00CD0F8E" w:rsidRDefault="00F15F21" w:rsidP="00F15F21">
            <w:pPr>
              <w:pStyle w:val="a6"/>
              <w:jc w:val="left"/>
              <w:rPr>
                <w:rFonts w:ascii="Times New Roman" w:hAnsi="Times New Roman"/>
                <w:b/>
                <w:sz w:val="22"/>
                <w:lang w:val="ru-RU" w:eastAsia="en-US"/>
              </w:rPr>
            </w:pPr>
            <w:r w:rsidRPr="00CD0F8E">
              <w:rPr>
                <w:rFonts w:ascii="Times New Roman" w:hAnsi="Times New Roman"/>
                <w:b/>
                <w:sz w:val="22"/>
                <w:lang w:val="ru-RU" w:eastAsia="en-US"/>
              </w:rPr>
              <w:t>3 Мероприятие «Развитие системы уличного освещения»</w:t>
            </w:r>
          </w:p>
        </w:tc>
        <w:tc>
          <w:tcPr>
            <w:tcW w:w="1165" w:type="dxa"/>
            <w:gridSpan w:val="2"/>
            <w:tcBorders>
              <w:top w:val="single" w:sz="4" w:space="0" w:color="auto"/>
              <w:left w:val="nil"/>
              <w:bottom w:val="single" w:sz="4" w:space="0" w:color="auto"/>
              <w:right w:val="single" w:sz="4" w:space="0" w:color="auto"/>
            </w:tcBorders>
            <w:vAlign w:val="center"/>
          </w:tcPr>
          <w:p w:rsidR="00F15F21" w:rsidRPr="005A3009" w:rsidRDefault="00F15F21" w:rsidP="00F15F21">
            <w:pPr>
              <w:jc w:val="center"/>
              <w:rPr>
                <w:b/>
                <w:color w:val="000000"/>
                <w:sz w:val="20"/>
                <w:szCs w:val="22"/>
              </w:rPr>
            </w:pPr>
            <w:r>
              <w:rPr>
                <w:b/>
                <w:color w:val="000000"/>
                <w:sz w:val="20"/>
                <w:szCs w:val="22"/>
              </w:rPr>
              <w:t>*</w:t>
            </w:r>
          </w:p>
        </w:tc>
        <w:tc>
          <w:tcPr>
            <w:tcW w:w="992" w:type="dxa"/>
            <w:tcBorders>
              <w:top w:val="single" w:sz="4" w:space="0" w:color="auto"/>
              <w:left w:val="single" w:sz="4" w:space="0" w:color="auto"/>
              <w:bottom w:val="single" w:sz="4" w:space="0" w:color="auto"/>
              <w:right w:val="single" w:sz="4" w:space="0" w:color="auto"/>
            </w:tcBorders>
            <w:vAlign w:val="center"/>
          </w:tcPr>
          <w:p w:rsidR="00F15F21" w:rsidRPr="005A3009" w:rsidRDefault="00F15F21" w:rsidP="00F15F21">
            <w:pPr>
              <w:jc w:val="center"/>
              <w:rPr>
                <w:b/>
                <w:color w:val="000000"/>
                <w:sz w:val="20"/>
                <w:szCs w:val="22"/>
              </w:rPr>
            </w:pPr>
            <w:r>
              <w:rPr>
                <w:b/>
                <w:color w:val="000000"/>
                <w:sz w:val="20"/>
                <w:szCs w:val="22"/>
              </w:rPr>
              <w:t>*</w:t>
            </w:r>
          </w:p>
        </w:tc>
        <w:tc>
          <w:tcPr>
            <w:tcW w:w="1144" w:type="dxa"/>
            <w:tcBorders>
              <w:top w:val="single" w:sz="4" w:space="0" w:color="auto"/>
              <w:left w:val="single" w:sz="4" w:space="0" w:color="auto"/>
              <w:bottom w:val="single" w:sz="4" w:space="0" w:color="auto"/>
              <w:right w:val="single" w:sz="4" w:space="0" w:color="auto"/>
            </w:tcBorders>
            <w:vAlign w:val="center"/>
          </w:tcPr>
          <w:p w:rsidR="00F15F21" w:rsidRPr="005A3009" w:rsidRDefault="00F15F21" w:rsidP="00F15F21">
            <w:pPr>
              <w:jc w:val="center"/>
              <w:rPr>
                <w:b/>
                <w:color w:val="000000"/>
                <w:sz w:val="20"/>
                <w:szCs w:val="22"/>
              </w:rPr>
            </w:pPr>
            <w:r>
              <w:rPr>
                <w:b/>
                <w:color w:val="000000"/>
                <w:sz w:val="20"/>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rsidR="00F15F21" w:rsidRPr="005A3009" w:rsidRDefault="00F15F21" w:rsidP="00F15F21">
            <w:pPr>
              <w:jc w:val="center"/>
              <w:rPr>
                <w:b/>
                <w:color w:val="000000"/>
                <w:sz w:val="20"/>
                <w:szCs w:val="22"/>
              </w:rPr>
            </w:pPr>
            <w:r>
              <w:rPr>
                <w:b/>
                <w:color w:val="000000"/>
                <w:sz w:val="20"/>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F15F21" w:rsidRPr="005A3009" w:rsidRDefault="00F15F21" w:rsidP="00F15F21">
            <w:pPr>
              <w:jc w:val="center"/>
              <w:rPr>
                <w:b/>
                <w:color w:val="000000"/>
                <w:sz w:val="20"/>
                <w:szCs w:val="22"/>
              </w:rPr>
            </w:pPr>
            <w:r>
              <w:rPr>
                <w:b/>
                <w:color w:val="000000"/>
                <w:sz w:val="20"/>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F15F21" w:rsidRPr="005A3009" w:rsidRDefault="00F15F21" w:rsidP="00F15F21">
            <w:pPr>
              <w:jc w:val="center"/>
              <w:rPr>
                <w:b/>
                <w:color w:val="000000"/>
                <w:sz w:val="20"/>
                <w:szCs w:val="22"/>
              </w:rPr>
            </w:pPr>
            <w:r>
              <w:rPr>
                <w:b/>
                <w:color w:val="000000"/>
                <w:sz w:val="20"/>
                <w:szCs w:val="22"/>
              </w:rPr>
              <w:t>*</w:t>
            </w:r>
          </w:p>
        </w:tc>
        <w:tc>
          <w:tcPr>
            <w:tcW w:w="1093" w:type="dxa"/>
            <w:tcBorders>
              <w:top w:val="single" w:sz="4" w:space="0" w:color="auto"/>
              <w:left w:val="single" w:sz="4" w:space="0" w:color="auto"/>
              <w:bottom w:val="single" w:sz="4" w:space="0" w:color="auto"/>
              <w:right w:val="single" w:sz="4" w:space="0" w:color="auto"/>
            </w:tcBorders>
            <w:vAlign w:val="center"/>
          </w:tcPr>
          <w:p w:rsidR="00F15F21" w:rsidRPr="005A3009" w:rsidRDefault="00F15F21" w:rsidP="00F15F21">
            <w:pPr>
              <w:jc w:val="center"/>
              <w:rPr>
                <w:b/>
                <w:color w:val="000000"/>
                <w:sz w:val="20"/>
                <w:szCs w:val="22"/>
              </w:rPr>
            </w:pPr>
            <w:r>
              <w:rPr>
                <w:b/>
                <w:color w:val="000000"/>
                <w:sz w:val="20"/>
                <w:szCs w:val="22"/>
              </w:rPr>
              <w:t>*</w:t>
            </w:r>
          </w:p>
        </w:tc>
        <w:tc>
          <w:tcPr>
            <w:tcW w:w="1541" w:type="dxa"/>
            <w:vMerge/>
            <w:tcBorders>
              <w:left w:val="single" w:sz="4" w:space="0" w:color="auto"/>
              <w:bottom w:val="single" w:sz="4" w:space="0" w:color="auto"/>
              <w:right w:val="single" w:sz="4" w:space="0" w:color="auto"/>
            </w:tcBorders>
            <w:vAlign w:val="center"/>
          </w:tcPr>
          <w:p w:rsidR="00F15F21" w:rsidRPr="00CD0F8E" w:rsidRDefault="00F15F21" w:rsidP="00F15F21">
            <w:pPr>
              <w:pStyle w:val="a6"/>
              <w:rPr>
                <w:rFonts w:ascii="Times New Roman" w:hAnsi="Times New Roman"/>
                <w:b/>
                <w:sz w:val="22"/>
                <w:lang w:val="ru-RU" w:eastAsia="en-US"/>
              </w:rPr>
            </w:pPr>
          </w:p>
        </w:tc>
      </w:tr>
      <w:tr w:rsidR="00F15F21" w:rsidRPr="00CD0F8E" w:rsidTr="00F15F21">
        <w:trPr>
          <w:trHeight w:val="20"/>
          <w:jc w:val="center"/>
        </w:trPr>
        <w:tc>
          <w:tcPr>
            <w:tcW w:w="623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15F21" w:rsidRPr="00CD0F8E" w:rsidRDefault="00F15F21" w:rsidP="00F15F21">
            <w:pPr>
              <w:pStyle w:val="a6"/>
              <w:jc w:val="left"/>
              <w:rPr>
                <w:rFonts w:ascii="Times New Roman" w:hAnsi="Times New Roman"/>
                <w:b/>
                <w:bCs/>
                <w:sz w:val="24"/>
                <w:lang w:val="ru-RU" w:eastAsia="en-US"/>
              </w:rPr>
            </w:pPr>
            <w:r w:rsidRPr="00CD0F8E">
              <w:rPr>
                <w:rFonts w:ascii="Times New Roman" w:hAnsi="Times New Roman"/>
                <w:b/>
                <w:bCs/>
                <w:sz w:val="24"/>
                <w:lang w:val="ru-RU" w:eastAsia="en-US"/>
              </w:rPr>
              <w:t>Всего</w:t>
            </w:r>
          </w:p>
        </w:tc>
        <w:tc>
          <w:tcPr>
            <w:tcW w:w="1165" w:type="dxa"/>
            <w:gridSpan w:val="2"/>
            <w:tcBorders>
              <w:top w:val="single" w:sz="4" w:space="0" w:color="auto"/>
              <w:left w:val="nil"/>
              <w:bottom w:val="single" w:sz="4" w:space="0" w:color="auto"/>
              <w:right w:val="single" w:sz="4" w:space="0" w:color="auto"/>
            </w:tcBorders>
            <w:vAlign w:val="center"/>
          </w:tcPr>
          <w:p w:rsidR="00F15F21" w:rsidRPr="00F15F21" w:rsidRDefault="00F15F21" w:rsidP="00F15F21">
            <w:pPr>
              <w:jc w:val="center"/>
              <w:rPr>
                <w:b/>
                <w:color w:val="000000"/>
                <w:sz w:val="18"/>
                <w:szCs w:val="22"/>
              </w:rPr>
            </w:pPr>
            <w:r w:rsidRPr="00F15F21">
              <w:rPr>
                <w:b/>
                <w:color w:val="000000"/>
                <w:sz w:val="18"/>
                <w:szCs w:val="22"/>
              </w:rPr>
              <w:t>1416526</w:t>
            </w:r>
          </w:p>
        </w:tc>
        <w:tc>
          <w:tcPr>
            <w:tcW w:w="992" w:type="dxa"/>
            <w:tcBorders>
              <w:top w:val="single" w:sz="4" w:space="0" w:color="auto"/>
              <w:left w:val="single" w:sz="4" w:space="0" w:color="auto"/>
              <w:bottom w:val="single" w:sz="4" w:space="0" w:color="auto"/>
              <w:right w:val="single" w:sz="4" w:space="0" w:color="auto"/>
            </w:tcBorders>
            <w:vAlign w:val="center"/>
          </w:tcPr>
          <w:p w:rsidR="00F15F21" w:rsidRPr="00F15F21" w:rsidRDefault="00F15F21" w:rsidP="00F15F21">
            <w:pPr>
              <w:jc w:val="center"/>
              <w:rPr>
                <w:b/>
                <w:color w:val="000000"/>
                <w:sz w:val="18"/>
                <w:szCs w:val="22"/>
              </w:rPr>
            </w:pPr>
            <w:r w:rsidRPr="00F15F21">
              <w:rPr>
                <w:b/>
                <w:color w:val="000000"/>
                <w:sz w:val="18"/>
                <w:szCs w:val="22"/>
              </w:rPr>
              <w:t>16401,74</w:t>
            </w:r>
          </w:p>
        </w:tc>
        <w:tc>
          <w:tcPr>
            <w:tcW w:w="1144" w:type="dxa"/>
            <w:tcBorders>
              <w:top w:val="single" w:sz="4" w:space="0" w:color="auto"/>
              <w:left w:val="single" w:sz="4" w:space="0" w:color="auto"/>
              <w:bottom w:val="single" w:sz="4" w:space="0" w:color="auto"/>
              <w:right w:val="single" w:sz="4" w:space="0" w:color="auto"/>
            </w:tcBorders>
            <w:vAlign w:val="center"/>
          </w:tcPr>
          <w:p w:rsidR="00F15F21" w:rsidRPr="00F15F21" w:rsidRDefault="00F15F21" w:rsidP="00F15F21">
            <w:pPr>
              <w:jc w:val="center"/>
              <w:rPr>
                <w:b/>
                <w:color w:val="000000"/>
                <w:sz w:val="18"/>
                <w:szCs w:val="22"/>
              </w:rPr>
            </w:pPr>
            <w:r w:rsidRPr="00F15F21">
              <w:rPr>
                <w:b/>
                <w:color w:val="000000"/>
                <w:sz w:val="18"/>
                <w:szCs w:val="22"/>
              </w:rPr>
              <w:t>146733,5</w:t>
            </w:r>
          </w:p>
        </w:tc>
        <w:tc>
          <w:tcPr>
            <w:tcW w:w="1276" w:type="dxa"/>
            <w:tcBorders>
              <w:top w:val="single" w:sz="4" w:space="0" w:color="auto"/>
              <w:left w:val="single" w:sz="4" w:space="0" w:color="auto"/>
              <w:bottom w:val="single" w:sz="4" w:space="0" w:color="auto"/>
              <w:right w:val="single" w:sz="4" w:space="0" w:color="auto"/>
            </w:tcBorders>
            <w:vAlign w:val="center"/>
          </w:tcPr>
          <w:p w:rsidR="00F15F21" w:rsidRPr="00F15F21" w:rsidRDefault="00F15F21" w:rsidP="00F15F21">
            <w:pPr>
              <w:jc w:val="center"/>
              <w:rPr>
                <w:b/>
                <w:color w:val="000000"/>
                <w:sz w:val="18"/>
                <w:szCs w:val="22"/>
              </w:rPr>
            </w:pPr>
            <w:r w:rsidRPr="00F15F21">
              <w:rPr>
                <w:b/>
                <w:color w:val="000000"/>
                <w:sz w:val="18"/>
                <w:szCs w:val="22"/>
              </w:rPr>
              <w:t>149804,3</w:t>
            </w:r>
          </w:p>
        </w:tc>
        <w:tc>
          <w:tcPr>
            <w:tcW w:w="1134" w:type="dxa"/>
            <w:tcBorders>
              <w:top w:val="single" w:sz="4" w:space="0" w:color="auto"/>
              <w:left w:val="single" w:sz="4" w:space="0" w:color="auto"/>
              <w:bottom w:val="single" w:sz="4" w:space="0" w:color="auto"/>
              <w:right w:val="single" w:sz="4" w:space="0" w:color="auto"/>
            </w:tcBorders>
            <w:vAlign w:val="center"/>
          </w:tcPr>
          <w:p w:rsidR="00F15F21" w:rsidRPr="00F15F21" w:rsidRDefault="00F15F21" w:rsidP="00F15F21">
            <w:pPr>
              <w:jc w:val="center"/>
              <w:rPr>
                <w:b/>
                <w:color w:val="000000"/>
                <w:sz w:val="18"/>
                <w:szCs w:val="22"/>
              </w:rPr>
            </w:pPr>
            <w:r w:rsidRPr="00F15F21">
              <w:rPr>
                <w:b/>
                <w:color w:val="000000"/>
                <w:sz w:val="18"/>
                <w:szCs w:val="22"/>
              </w:rPr>
              <w:t>153573,303</w:t>
            </w:r>
          </w:p>
        </w:tc>
        <w:tc>
          <w:tcPr>
            <w:tcW w:w="1134" w:type="dxa"/>
            <w:tcBorders>
              <w:top w:val="single" w:sz="4" w:space="0" w:color="auto"/>
              <w:left w:val="single" w:sz="4" w:space="0" w:color="auto"/>
              <w:bottom w:val="single" w:sz="4" w:space="0" w:color="auto"/>
              <w:right w:val="single" w:sz="4" w:space="0" w:color="auto"/>
            </w:tcBorders>
            <w:vAlign w:val="center"/>
          </w:tcPr>
          <w:p w:rsidR="00F15F21" w:rsidRPr="00F15F21" w:rsidRDefault="00F15F21" w:rsidP="00F15F21">
            <w:pPr>
              <w:jc w:val="center"/>
              <w:rPr>
                <w:b/>
                <w:color w:val="000000"/>
                <w:sz w:val="18"/>
                <w:szCs w:val="22"/>
              </w:rPr>
            </w:pPr>
            <w:r w:rsidRPr="00F15F21">
              <w:rPr>
                <w:b/>
                <w:color w:val="000000"/>
                <w:sz w:val="18"/>
                <w:szCs w:val="22"/>
              </w:rPr>
              <w:t>138651,2</w:t>
            </w:r>
          </w:p>
        </w:tc>
        <w:tc>
          <w:tcPr>
            <w:tcW w:w="1093" w:type="dxa"/>
            <w:tcBorders>
              <w:top w:val="single" w:sz="4" w:space="0" w:color="auto"/>
              <w:left w:val="single" w:sz="4" w:space="0" w:color="auto"/>
              <w:bottom w:val="single" w:sz="4" w:space="0" w:color="auto"/>
              <w:right w:val="single" w:sz="4" w:space="0" w:color="auto"/>
            </w:tcBorders>
            <w:vAlign w:val="center"/>
          </w:tcPr>
          <w:p w:rsidR="00F15F21" w:rsidRPr="00F15F21" w:rsidRDefault="00F15F21" w:rsidP="00F15F21">
            <w:pPr>
              <w:jc w:val="center"/>
              <w:rPr>
                <w:b/>
                <w:color w:val="000000"/>
                <w:sz w:val="18"/>
                <w:szCs w:val="22"/>
              </w:rPr>
            </w:pPr>
            <w:r w:rsidRPr="00F15F21">
              <w:rPr>
                <w:b/>
                <w:color w:val="000000"/>
                <w:sz w:val="18"/>
                <w:szCs w:val="22"/>
              </w:rPr>
              <w:t>811362,3</w:t>
            </w:r>
          </w:p>
        </w:tc>
        <w:tc>
          <w:tcPr>
            <w:tcW w:w="1541" w:type="dxa"/>
            <w:tcBorders>
              <w:top w:val="single" w:sz="4" w:space="0" w:color="auto"/>
              <w:left w:val="single" w:sz="4" w:space="0" w:color="auto"/>
              <w:bottom w:val="single" w:sz="4" w:space="0" w:color="auto"/>
              <w:right w:val="single" w:sz="4" w:space="0" w:color="auto"/>
            </w:tcBorders>
          </w:tcPr>
          <w:p w:rsidR="00F15F21" w:rsidRPr="00CD0F8E" w:rsidRDefault="00F15F21" w:rsidP="00F15F21">
            <w:pPr>
              <w:pStyle w:val="a6"/>
              <w:rPr>
                <w:rFonts w:ascii="Times New Roman" w:hAnsi="Times New Roman"/>
                <w:b/>
                <w:sz w:val="24"/>
              </w:rPr>
            </w:pPr>
          </w:p>
        </w:tc>
      </w:tr>
      <w:tr w:rsidR="00214828" w:rsidRPr="00214828" w:rsidTr="00856A79">
        <w:trPr>
          <w:trHeight w:val="20"/>
          <w:jc w:val="center"/>
        </w:trPr>
        <w:tc>
          <w:tcPr>
            <w:tcW w:w="15711" w:type="dxa"/>
            <w:gridSpan w:val="10"/>
            <w:tcBorders>
              <w:top w:val="single" w:sz="4" w:space="0" w:color="auto"/>
              <w:left w:val="single" w:sz="4" w:space="0" w:color="auto"/>
              <w:bottom w:val="single" w:sz="4" w:space="0" w:color="auto"/>
              <w:right w:val="single" w:sz="4" w:space="0" w:color="auto"/>
            </w:tcBorders>
            <w:shd w:val="clear" w:color="auto" w:fill="auto"/>
            <w:vAlign w:val="center"/>
          </w:tcPr>
          <w:p w:rsidR="00214828" w:rsidRPr="00214828" w:rsidRDefault="00214828" w:rsidP="00214828">
            <w:pPr>
              <w:pStyle w:val="a6"/>
              <w:jc w:val="left"/>
              <w:rPr>
                <w:rFonts w:ascii="Times New Roman" w:hAnsi="Times New Roman"/>
                <w:lang w:val="ru-RU"/>
              </w:rPr>
            </w:pPr>
            <w:r w:rsidRPr="00214828">
              <w:rPr>
                <w:rFonts w:ascii="Times New Roman" w:hAnsi="Times New Roman"/>
                <w:lang w:val="ru-RU"/>
              </w:rPr>
              <w:t>*Объем вложений определяется проектно-сметной документацией</w:t>
            </w:r>
          </w:p>
        </w:tc>
      </w:tr>
    </w:tbl>
    <w:p w:rsidR="00866709" w:rsidRPr="00206680" w:rsidRDefault="00937769" w:rsidP="00CB7047">
      <w:r w:rsidRPr="00206680">
        <w:lastRenderedPageBreak/>
        <w:t xml:space="preserve">Примечание: Точный объем капитальных вложений в реализацию мероприятий на период </w:t>
      </w:r>
      <w:r w:rsidR="00270011">
        <w:rPr>
          <w:lang w:eastAsia="en-US"/>
        </w:rPr>
        <w:t>2023</w:t>
      </w:r>
      <w:r w:rsidR="00AE2B09" w:rsidRPr="000D7407">
        <w:rPr>
          <w:lang w:eastAsia="en-US"/>
        </w:rPr>
        <w:t>-</w:t>
      </w:r>
      <w:r w:rsidR="001509D0">
        <w:rPr>
          <w:lang w:eastAsia="en-US"/>
        </w:rPr>
        <w:t>2035</w:t>
      </w:r>
      <w:r w:rsidR="00AE2B09">
        <w:rPr>
          <w:lang w:eastAsia="en-US"/>
        </w:rPr>
        <w:t xml:space="preserve"> </w:t>
      </w:r>
      <w:r w:rsidRPr="00206680">
        <w:t>гг. будет определен посредством принятия и утверждения финансирования в бюджетах соответствующего уровня на основании разработанной проектно-сметной документации по объектам</w:t>
      </w:r>
      <w:r w:rsidR="00AC6F9C" w:rsidRPr="00206680">
        <w:t>.</w:t>
      </w:r>
    </w:p>
    <w:p w:rsidR="00AC6F9C" w:rsidRPr="00E97BDC" w:rsidRDefault="00AC6F9C" w:rsidP="00CB7047">
      <w:pPr>
        <w:rPr>
          <w:highlight w:val="yellow"/>
        </w:rPr>
        <w:sectPr w:rsidR="00AC6F9C" w:rsidRPr="00E97BDC" w:rsidSect="00866709">
          <w:pgSz w:w="16838" w:h="11906" w:orient="landscape"/>
          <w:pgMar w:top="1701" w:right="1134" w:bottom="851" w:left="992" w:header="709" w:footer="709" w:gutter="0"/>
          <w:cols w:space="708"/>
          <w:titlePg/>
          <w:docGrid w:linePitch="360"/>
        </w:sectPr>
      </w:pPr>
    </w:p>
    <w:p w:rsidR="00450B11" w:rsidRPr="003E6AB1" w:rsidRDefault="006273FA" w:rsidP="00CB7047">
      <w:pPr>
        <w:pStyle w:val="1"/>
        <w:spacing w:line="240" w:lineRule="auto"/>
        <w:rPr>
          <w:rFonts w:ascii="Times New Roman" w:hAnsi="Times New Roman"/>
          <w:szCs w:val="24"/>
        </w:rPr>
      </w:pPr>
      <w:bookmarkStart w:id="98" w:name="_Toc77239214"/>
      <w:r w:rsidRPr="003E6AB1">
        <w:rPr>
          <w:rFonts w:ascii="Times New Roman" w:hAnsi="Times New Roman"/>
          <w:szCs w:val="24"/>
        </w:rPr>
        <w:lastRenderedPageBreak/>
        <w:t>8</w:t>
      </w:r>
      <w:r w:rsidR="00450B11" w:rsidRPr="003E6AB1">
        <w:rPr>
          <w:rFonts w:ascii="Times New Roman" w:hAnsi="Times New Roman"/>
          <w:szCs w:val="24"/>
        </w:rPr>
        <w:t xml:space="preserve">. </w:t>
      </w:r>
      <w:r w:rsidR="00381EC1" w:rsidRPr="003E6AB1">
        <w:rPr>
          <w:rFonts w:ascii="Times New Roman" w:hAnsi="Times New Roman"/>
          <w:szCs w:val="24"/>
        </w:rPr>
        <w:t>ОЦЕНКА ЭФФЕКТИВНОСТИ МЕРОПРИЯТИЙ ПО ПРОЕКТИРОВАНИЮ, СТРОИТЕЛЬСТВУ, РЕКОНСТРУКЦИИ ОБЪЕКТОВ ТРАНСПОРТНОЙ ИНФРАСТРУКТУРЫ ПРЕДЛАГАЕМОГО К РЕАЛИЗАЦИИ ВАРИАНТА РАЗВИТИЯ ТРАНСПОРТНОЙ ИНФРАСТРУКТУРЫ</w:t>
      </w:r>
      <w:bookmarkEnd w:id="98"/>
    </w:p>
    <w:p w:rsidR="00F82C3D" w:rsidRPr="00430FD1" w:rsidRDefault="00F82C3D" w:rsidP="00D03CDF">
      <w:pPr>
        <w:ind w:firstLine="709"/>
        <w:jc w:val="both"/>
      </w:pPr>
      <w:r w:rsidRPr="00430FD1">
        <w:t xml:space="preserve">Эффективность реализации муниципальной программы оценивается ежегодно на основе целевых показателей и индикаторов, исходя из соответствия фактических значений показателей (индикаторов) с их целевыми значениями, а также уровнем использования средств бюджета </w:t>
      </w:r>
      <w:r w:rsidR="007B54AA" w:rsidRPr="00430FD1">
        <w:t>округа</w:t>
      </w:r>
      <w:r w:rsidRPr="00430FD1">
        <w:t>, предусмотренных в целях финансирования мероприятий муниципальной программы.</w:t>
      </w:r>
    </w:p>
    <w:p w:rsidR="00F82C3D" w:rsidRPr="00430FD1" w:rsidRDefault="00F82C3D" w:rsidP="00D03CDF">
      <w:pPr>
        <w:ind w:firstLine="709"/>
        <w:jc w:val="both"/>
      </w:pPr>
      <w:r w:rsidRPr="00430FD1">
        <w:t>Оценка эффективности реализации программы, цели (задачи) определяются по формуле:</w:t>
      </w:r>
    </w:p>
    <w:p w:rsidR="00F82C3D" w:rsidRPr="00430FD1" w:rsidRDefault="00C7144C" w:rsidP="003E6AB1">
      <w:pPr>
        <w:ind w:firstLine="709"/>
        <w:jc w:val="center"/>
      </w:pPr>
      <w:r w:rsidRPr="00574CB5">
        <w:rPr>
          <w:noProof/>
        </w:rPr>
        <w:drawing>
          <wp:inline distT="0" distB="0" distL="0" distR="0">
            <wp:extent cx="1685925" cy="933450"/>
            <wp:effectExtent l="0" t="0" r="0" b="0"/>
            <wp:docPr id="1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685925" cy="933450"/>
                    </a:xfrm>
                    <a:prstGeom prst="rect">
                      <a:avLst/>
                    </a:prstGeom>
                    <a:noFill/>
                    <a:ln>
                      <a:noFill/>
                    </a:ln>
                  </pic:spPr>
                </pic:pic>
              </a:graphicData>
            </a:graphic>
          </wp:inline>
        </w:drawing>
      </w:r>
    </w:p>
    <w:p w:rsidR="00F82C3D" w:rsidRPr="00430FD1" w:rsidRDefault="00F82C3D" w:rsidP="00D03CDF">
      <w:pPr>
        <w:ind w:firstLine="709"/>
        <w:jc w:val="both"/>
      </w:pPr>
      <w:r w:rsidRPr="00430FD1">
        <w:t>E - эффективность реализации программы, цели (задачи), процентов;</w:t>
      </w:r>
    </w:p>
    <w:p w:rsidR="00F82C3D" w:rsidRPr="00430FD1" w:rsidRDefault="00F82C3D" w:rsidP="00D03CDF">
      <w:pPr>
        <w:ind w:firstLine="709"/>
        <w:jc w:val="both"/>
      </w:pPr>
      <w:r w:rsidRPr="00430FD1">
        <w:t>Fi - фактическое значение i-го целевого показателя (индикатора), характеризующего выполнение цели (задачи), достигнутое в ходе реализации муниципальной программы (подпрограммы);</w:t>
      </w:r>
    </w:p>
    <w:p w:rsidR="00F82C3D" w:rsidRPr="00430FD1" w:rsidRDefault="00F82C3D" w:rsidP="00D03CDF">
      <w:pPr>
        <w:ind w:firstLine="709"/>
        <w:jc w:val="both"/>
      </w:pPr>
      <w:r w:rsidRPr="00430FD1">
        <w:t>Ni - плановое значение i-го целевого показателя (индикатора), характеризующего выполнение цели (задачи), предусмотренное муниципальной программой;</w:t>
      </w:r>
    </w:p>
    <w:p w:rsidR="00F82C3D" w:rsidRPr="00430FD1" w:rsidRDefault="00F82C3D" w:rsidP="00D03CDF">
      <w:pPr>
        <w:ind w:firstLine="709"/>
        <w:jc w:val="both"/>
      </w:pPr>
      <w:r w:rsidRPr="00430FD1">
        <w:t>n - количество показателей (индикаторов), характеризующих выполнение цели (задачи) муниципальной программы.</w:t>
      </w:r>
    </w:p>
    <w:p w:rsidR="00F82C3D" w:rsidRPr="00430FD1" w:rsidRDefault="00F82C3D" w:rsidP="00D03CDF">
      <w:pPr>
        <w:ind w:firstLine="709"/>
        <w:jc w:val="both"/>
      </w:pPr>
      <w:r w:rsidRPr="00430FD1">
        <w:t>В зависимости от полученных в результате реализации мероприятий программы значений целевых показателей (индикаторов) программы эффективность реализации программы (подпрограммы) по целям (задачам), а также в целом можно охарактеризовать по следующим уровням:</w:t>
      </w:r>
    </w:p>
    <w:p w:rsidR="00F82C3D" w:rsidRPr="00430FD1" w:rsidRDefault="00F82C3D" w:rsidP="00D03CDF">
      <w:pPr>
        <w:pStyle w:val="a1"/>
        <w:spacing w:line="240" w:lineRule="auto"/>
        <w:ind w:firstLine="709"/>
      </w:pPr>
      <w:r w:rsidRPr="00430FD1">
        <w:rPr>
          <w:rFonts w:eastAsia="TimesNewRomanPSMT"/>
        </w:rPr>
        <w:t>высокий (E 95%);</w:t>
      </w:r>
    </w:p>
    <w:p w:rsidR="00F82C3D" w:rsidRPr="00430FD1" w:rsidRDefault="00F82C3D" w:rsidP="00D03CDF">
      <w:pPr>
        <w:pStyle w:val="a1"/>
        <w:spacing w:line="240" w:lineRule="auto"/>
        <w:ind w:firstLine="709"/>
      </w:pPr>
      <w:r w:rsidRPr="00430FD1">
        <w:rPr>
          <w:rFonts w:eastAsia="TimesNewRomanPSMT"/>
        </w:rPr>
        <w:t>удовлетворительный (E 75%);</w:t>
      </w:r>
    </w:p>
    <w:p w:rsidR="00270F6C" w:rsidRPr="00430FD1" w:rsidRDefault="00F82C3D" w:rsidP="00D03CDF">
      <w:pPr>
        <w:pStyle w:val="a1"/>
        <w:spacing w:line="240" w:lineRule="auto"/>
        <w:ind w:firstLine="709"/>
      </w:pPr>
      <w:r w:rsidRPr="00430FD1">
        <w:rPr>
          <w:rFonts w:eastAsia="TimesNewRomanPSMT"/>
        </w:rPr>
        <w:t>неудовлетворительный (если значение эффективности реализации программы не</w:t>
      </w:r>
      <w:r w:rsidRPr="00430FD1">
        <w:t xml:space="preserve"> </w:t>
      </w:r>
      <w:r w:rsidRPr="00430FD1">
        <w:rPr>
          <w:rFonts w:eastAsia="TimesNewRomanPSMT"/>
        </w:rPr>
        <w:t>отвечает приведенным выше уровням, эффективность ее реализации признается</w:t>
      </w:r>
      <w:r w:rsidRPr="00430FD1">
        <w:t xml:space="preserve"> </w:t>
      </w:r>
      <w:r w:rsidRPr="00430FD1">
        <w:rPr>
          <w:rFonts w:eastAsia="TimesNewRomanPSMT"/>
        </w:rPr>
        <w:t>неудовлетворительной).</w:t>
      </w:r>
    </w:p>
    <w:p w:rsidR="00F82C3D" w:rsidRPr="00430FD1" w:rsidRDefault="00F82C3D" w:rsidP="00D03CDF">
      <w:pPr>
        <w:ind w:firstLine="709"/>
        <w:jc w:val="both"/>
      </w:pPr>
      <w:r w:rsidRPr="00430FD1">
        <w:t xml:space="preserve">Оценка степени соответствия запланированному уровню затрат и эффективности использования средств бюджета </w:t>
      </w:r>
      <w:r w:rsidR="007B54AA" w:rsidRPr="00430FD1">
        <w:t>округа</w:t>
      </w:r>
      <w:r w:rsidRPr="00430FD1">
        <w:t>, ресурсного обеспечения программы осуществляется путем сопоставления плановых и фактических объемов финансирования основных мероприятий программы, по каждому источнику ресурсного обеспечения. Данные показатели характеризуют уровень исполнения финансирования в связи с неполным исполнением мероприятий программы в разрезе источников и направлений финансирования.</w:t>
      </w:r>
    </w:p>
    <w:p w:rsidR="00F82C3D" w:rsidRPr="00430FD1" w:rsidRDefault="00F82C3D" w:rsidP="00D03CDF">
      <w:pPr>
        <w:ind w:firstLine="709"/>
        <w:jc w:val="both"/>
      </w:pPr>
      <w:r w:rsidRPr="00430FD1">
        <w:t>Уровень исполнения финансирования программы в целом определяется по формуле:</w:t>
      </w:r>
    </w:p>
    <w:p w:rsidR="00F82C3D" w:rsidRPr="00430FD1" w:rsidRDefault="00F82C3D" w:rsidP="00D03CDF">
      <w:pPr>
        <w:ind w:firstLine="709"/>
        <w:jc w:val="both"/>
      </w:pPr>
    </w:p>
    <w:p w:rsidR="00F82C3D" w:rsidRPr="00430FD1" w:rsidRDefault="00F82C3D" w:rsidP="00D03CDF">
      <w:pPr>
        <w:ind w:firstLine="709"/>
        <w:jc w:val="both"/>
      </w:pPr>
      <w:r w:rsidRPr="00430FD1">
        <w:t xml:space="preserve">Уэф = </w:t>
      </w:r>
      <w:r w:rsidRPr="00430FD1">
        <w:rPr>
          <w:rFonts w:ascii="CambriaMath" w:hAnsi="CambriaMath"/>
          <w:sz w:val="20"/>
          <w:szCs w:val="20"/>
        </w:rPr>
        <w:t>Фф</w:t>
      </w:r>
      <w:r w:rsidRPr="005C6242">
        <w:rPr>
          <w:rFonts w:ascii="Calibri" w:hAnsi="Calibri"/>
          <w:sz w:val="20"/>
          <w:szCs w:val="20"/>
        </w:rPr>
        <w:t>/</w:t>
      </w:r>
      <w:r w:rsidRPr="00430FD1">
        <w:rPr>
          <w:rFonts w:ascii="CambriaMath" w:hAnsi="CambriaMath"/>
          <w:sz w:val="20"/>
          <w:szCs w:val="20"/>
        </w:rPr>
        <w:t>Фп</w:t>
      </w:r>
      <w:r w:rsidRPr="00430FD1">
        <w:rPr>
          <w:rFonts w:ascii="CambriaMath" w:hAnsi="CambriaMath"/>
          <w:sz w:val="28"/>
          <w:szCs w:val="28"/>
        </w:rPr>
        <w:t>,</w:t>
      </w:r>
      <w:r w:rsidRPr="005C6242">
        <w:rPr>
          <w:rFonts w:ascii="Calibri" w:hAnsi="Calibri"/>
          <w:sz w:val="28"/>
          <w:szCs w:val="28"/>
        </w:rPr>
        <w:t xml:space="preserve"> </w:t>
      </w:r>
      <w:r w:rsidRPr="00430FD1">
        <w:t>где:</w:t>
      </w:r>
    </w:p>
    <w:p w:rsidR="00F82C3D" w:rsidRPr="00430FD1" w:rsidRDefault="00F82C3D" w:rsidP="00D03CDF">
      <w:pPr>
        <w:ind w:firstLine="709"/>
        <w:jc w:val="both"/>
      </w:pPr>
      <w:r w:rsidRPr="00430FD1">
        <w:t>Уэф - уровень исполнения финансирования муниципальной программы за отчетный период, процентов;</w:t>
      </w:r>
    </w:p>
    <w:p w:rsidR="00F82C3D" w:rsidRPr="00430FD1" w:rsidRDefault="00F82C3D" w:rsidP="00D03CDF">
      <w:pPr>
        <w:ind w:firstLine="709"/>
        <w:jc w:val="both"/>
      </w:pPr>
      <w:r w:rsidRPr="00430FD1">
        <w:t>Фф - фактически израсходованный объем средств, направленный на реализацию мероприятий муниципальной программы, тыс. рублей;</w:t>
      </w:r>
    </w:p>
    <w:p w:rsidR="00F82C3D" w:rsidRPr="00430FD1" w:rsidRDefault="00F82C3D" w:rsidP="00D03CDF">
      <w:pPr>
        <w:ind w:firstLine="709"/>
        <w:jc w:val="both"/>
      </w:pPr>
      <w:r w:rsidRPr="00430FD1">
        <w:t xml:space="preserve">Фп - плановый объем средств на соответствующий отчетный период, тыс.рублей. </w:t>
      </w:r>
    </w:p>
    <w:p w:rsidR="00F82C3D" w:rsidRPr="00430FD1" w:rsidRDefault="00F82C3D" w:rsidP="00D03CDF">
      <w:pPr>
        <w:ind w:firstLine="709"/>
        <w:jc w:val="both"/>
      </w:pPr>
      <w:r w:rsidRPr="00430FD1">
        <w:t>Уровень исполнения финансирования представляется целесообразным охарактеризовать следующим образом:</w:t>
      </w:r>
    </w:p>
    <w:p w:rsidR="00F82C3D" w:rsidRPr="00430FD1" w:rsidRDefault="00F82C3D" w:rsidP="00D03CDF">
      <w:pPr>
        <w:pStyle w:val="a1"/>
        <w:spacing w:line="240" w:lineRule="auto"/>
        <w:ind w:firstLine="709"/>
      </w:pPr>
      <w:r w:rsidRPr="00430FD1">
        <w:rPr>
          <w:rFonts w:eastAsia="TimesNewRomanPSMT"/>
        </w:rPr>
        <w:t>высокий (Уэф 95%);</w:t>
      </w:r>
    </w:p>
    <w:p w:rsidR="00F82C3D" w:rsidRPr="00430FD1" w:rsidRDefault="00F82C3D" w:rsidP="00D03CDF">
      <w:pPr>
        <w:pStyle w:val="a1"/>
        <w:spacing w:line="240" w:lineRule="auto"/>
        <w:ind w:firstLine="709"/>
      </w:pPr>
      <w:r w:rsidRPr="00430FD1">
        <w:rPr>
          <w:rFonts w:eastAsia="TimesNewRomanPSMT"/>
        </w:rPr>
        <w:lastRenderedPageBreak/>
        <w:t>удовлетворительный (Уэф 75%);</w:t>
      </w:r>
    </w:p>
    <w:p w:rsidR="00163066" w:rsidRPr="00430FD1" w:rsidRDefault="00F82C3D" w:rsidP="00D03CDF">
      <w:pPr>
        <w:pStyle w:val="a1"/>
        <w:spacing w:line="240" w:lineRule="auto"/>
        <w:ind w:firstLine="709"/>
      </w:pPr>
      <w:r w:rsidRPr="00430FD1">
        <w:rPr>
          <w:rFonts w:eastAsia="TimesNewRomanPSMT"/>
        </w:rPr>
        <w:t>неудовлетворительный (если процент освоения средств не отвечает приведенным</w:t>
      </w:r>
      <w:r w:rsidRPr="00430FD1">
        <w:t xml:space="preserve"> </w:t>
      </w:r>
      <w:r w:rsidRPr="00430FD1">
        <w:rPr>
          <w:rFonts w:eastAsia="TimesNewRomanPSMT"/>
        </w:rPr>
        <w:t>выше уровням, уровень исполнения финансирования признается неудовлетворительным).</w:t>
      </w:r>
    </w:p>
    <w:p w:rsidR="00270F6C" w:rsidRPr="00430FD1" w:rsidRDefault="00270F6C" w:rsidP="00CB7047">
      <w:pPr>
        <w:spacing w:after="160"/>
        <w:sectPr w:rsidR="00270F6C" w:rsidRPr="00430FD1" w:rsidSect="00270F6C">
          <w:pgSz w:w="11906" w:h="16838"/>
          <w:pgMar w:top="1134" w:right="851" w:bottom="1134" w:left="1559" w:header="709" w:footer="709" w:gutter="0"/>
          <w:cols w:space="708"/>
          <w:docGrid w:linePitch="360"/>
        </w:sectPr>
      </w:pPr>
    </w:p>
    <w:p w:rsidR="00C15EF8" w:rsidRPr="00206680" w:rsidRDefault="00F82C3D" w:rsidP="00CB7047">
      <w:pPr>
        <w:jc w:val="right"/>
      </w:pPr>
      <w:r w:rsidRPr="00206680">
        <w:lastRenderedPageBreak/>
        <w:t>Таблица</w:t>
      </w:r>
      <w:r w:rsidR="00C15EF8" w:rsidRPr="00206680">
        <w:t xml:space="preserve"> 8.1</w:t>
      </w:r>
    </w:p>
    <w:p w:rsidR="00F82C3D" w:rsidRPr="00206680" w:rsidRDefault="00F82C3D" w:rsidP="00CB7047">
      <w:pPr>
        <w:jc w:val="center"/>
        <w:rPr>
          <w:u w:val="single"/>
        </w:rPr>
      </w:pPr>
      <w:r w:rsidRPr="00206680">
        <w:rPr>
          <w:u w:val="single"/>
        </w:rPr>
        <w:t>Оценка эффективности мероприятий предлагаемого к реализации варианта развития транспортной инфраструктуры</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2942"/>
        <w:gridCol w:w="3401"/>
        <w:gridCol w:w="5246"/>
        <w:gridCol w:w="3197"/>
      </w:tblGrid>
      <w:tr w:rsidR="00F82C3D" w:rsidRPr="005C6242" w:rsidTr="00206680">
        <w:trPr>
          <w:tblHeader/>
        </w:trPr>
        <w:tc>
          <w:tcPr>
            <w:tcW w:w="995" w:type="pct"/>
            <w:tcBorders>
              <w:top w:val="single" w:sz="4" w:space="0" w:color="auto"/>
              <w:left w:val="single" w:sz="4" w:space="0" w:color="auto"/>
              <w:bottom w:val="single" w:sz="4" w:space="0" w:color="auto"/>
              <w:right w:val="single" w:sz="4" w:space="0" w:color="auto"/>
            </w:tcBorders>
            <w:vAlign w:val="center"/>
            <w:hideMark/>
          </w:tcPr>
          <w:p w:rsidR="00F82C3D" w:rsidRPr="000D7407" w:rsidRDefault="00F82C3D" w:rsidP="00CB7047">
            <w:pPr>
              <w:pStyle w:val="a6"/>
              <w:rPr>
                <w:rFonts w:ascii="Times New Roman" w:hAnsi="Times New Roman"/>
                <w:b/>
              </w:rPr>
            </w:pPr>
            <w:r w:rsidRPr="000D7407">
              <w:rPr>
                <w:rFonts w:ascii="Times New Roman" w:eastAsia="TimesNewRomanPSMT" w:hAnsi="Times New Roman"/>
                <w:b/>
              </w:rPr>
              <w:t xml:space="preserve">Цель программы </w:t>
            </w:r>
          </w:p>
        </w:tc>
        <w:tc>
          <w:tcPr>
            <w:tcW w:w="1150" w:type="pct"/>
            <w:tcBorders>
              <w:top w:val="single" w:sz="4" w:space="0" w:color="auto"/>
              <w:left w:val="single" w:sz="4" w:space="0" w:color="auto"/>
              <w:bottom w:val="single" w:sz="4" w:space="0" w:color="auto"/>
              <w:right w:val="single" w:sz="4" w:space="0" w:color="auto"/>
            </w:tcBorders>
            <w:vAlign w:val="center"/>
            <w:hideMark/>
          </w:tcPr>
          <w:p w:rsidR="00F82C3D" w:rsidRPr="000D7407" w:rsidRDefault="00F82C3D" w:rsidP="00CB7047">
            <w:pPr>
              <w:pStyle w:val="a6"/>
              <w:rPr>
                <w:rFonts w:ascii="Times New Roman" w:hAnsi="Times New Roman"/>
                <w:b/>
              </w:rPr>
            </w:pPr>
            <w:r w:rsidRPr="000D7407">
              <w:rPr>
                <w:rFonts w:ascii="Times New Roman" w:eastAsia="TimesNewRomanPSMT" w:hAnsi="Times New Roman"/>
                <w:b/>
              </w:rPr>
              <w:t xml:space="preserve">Задачи программы </w:t>
            </w:r>
          </w:p>
        </w:tc>
        <w:tc>
          <w:tcPr>
            <w:tcW w:w="1774" w:type="pct"/>
            <w:tcBorders>
              <w:top w:val="single" w:sz="4" w:space="0" w:color="auto"/>
              <w:left w:val="single" w:sz="4" w:space="0" w:color="auto"/>
              <w:bottom w:val="single" w:sz="4" w:space="0" w:color="auto"/>
              <w:right w:val="single" w:sz="4" w:space="0" w:color="auto"/>
            </w:tcBorders>
            <w:vAlign w:val="center"/>
            <w:hideMark/>
          </w:tcPr>
          <w:p w:rsidR="00F82C3D" w:rsidRPr="000D7407" w:rsidRDefault="00F82C3D" w:rsidP="00CB7047">
            <w:pPr>
              <w:pStyle w:val="a6"/>
              <w:rPr>
                <w:rFonts w:ascii="Times New Roman" w:hAnsi="Times New Roman"/>
                <w:b/>
              </w:rPr>
            </w:pPr>
            <w:r w:rsidRPr="000D7407">
              <w:rPr>
                <w:rFonts w:ascii="Times New Roman" w:eastAsia="TimesNewRomanPSMT" w:hAnsi="Times New Roman"/>
                <w:b/>
              </w:rPr>
              <w:t xml:space="preserve">Предусмотренные мероприятия </w:t>
            </w:r>
          </w:p>
        </w:tc>
        <w:tc>
          <w:tcPr>
            <w:tcW w:w="1081" w:type="pct"/>
            <w:tcBorders>
              <w:top w:val="single" w:sz="4" w:space="0" w:color="auto"/>
              <w:left w:val="single" w:sz="4" w:space="0" w:color="auto"/>
              <w:bottom w:val="single" w:sz="4" w:space="0" w:color="auto"/>
              <w:right w:val="single" w:sz="4" w:space="0" w:color="auto"/>
            </w:tcBorders>
            <w:vAlign w:val="center"/>
            <w:hideMark/>
          </w:tcPr>
          <w:p w:rsidR="00F82C3D" w:rsidRPr="000D7407" w:rsidRDefault="00F82C3D" w:rsidP="00CB7047">
            <w:pPr>
              <w:pStyle w:val="a6"/>
              <w:rPr>
                <w:rFonts w:ascii="Times New Roman" w:hAnsi="Times New Roman"/>
                <w:b/>
              </w:rPr>
            </w:pPr>
            <w:r w:rsidRPr="000D7407">
              <w:rPr>
                <w:rFonts w:ascii="Times New Roman" w:eastAsia="TimesNewRomanPSMT" w:hAnsi="Times New Roman"/>
                <w:b/>
              </w:rPr>
              <w:t>Оценка социально</w:t>
            </w:r>
            <w:r w:rsidR="00856A79">
              <w:rPr>
                <w:rFonts w:ascii="Times New Roman" w:eastAsia="TimesNewRomanPSMT" w:hAnsi="Times New Roman"/>
                <w:b/>
                <w:lang w:val="ru-RU"/>
              </w:rPr>
              <w:t>-</w:t>
            </w:r>
            <w:r w:rsidRPr="000D7407">
              <w:rPr>
                <w:rFonts w:ascii="Times New Roman" w:eastAsia="TimesNewRomanPSMT" w:hAnsi="Times New Roman"/>
                <w:b/>
                <w:lang w:val="ru-RU"/>
              </w:rPr>
              <w:t xml:space="preserve"> </w:t>
            </w:r>
            <w:r w:rsidRPr="000D7407">
              <w:rPr>
                <w:rFonts w:ascii="Times New Roman" w:eastAsia="TimesNewRomanPSMT" w:hAnsi="Times New Roman"/>
                <w:b/>
              </w:rPr>
              <w:t>экономической эффективности</w:t>
            </w:r>
          </w:p>
        </w:tc>
      </w:tr>
      <w:tr w:rsidR="00F82C3D" w:rsidRPr="005C6242" w:rsidTr="00AE2CD3">
        <w:tc>
          <w:tcPr>
            <w:tcW w:w="995" w:type="pct"/>
            <w:tcBorders>
              <w:top w:val="single" w:sz="4" w:space="0" w:color="auto"/>
              <w:left w:val="single" w:sz="4" w:space="0" w:color="auto"/>
              <w:bottom w:val="single" w:sz="4" w:space="0" w:color="auto"/>
              <w:right w:val="single" w:sz="4" w:space="0" w:color="auto"/>
            </w:tcBorders>
            <w:vAlign w:val="center"/>
            <w:hideMark/>
          </w:tcPr>
          <w:p w:rsidR="00F82C3D" w:rsidRPr="000D7407" w:rsidRDefault="00F82C3D" w:rsidP="00CB7047">
            <w:pPr>
              <w:pStyle w:val="a6"/>
              <w:jc w:val="left"/>
              <w:rPr>
                <w:rFonts w:ascii="Times New Roman" w:hAnsi="Times New Roman"/>
                <w:lang w:val="ru-RU"/>
              </w:rPr>
            </w:pPr>
            <w:r w:rsidRPr="000D7407">
              <w:rPr>
                <w:rFonts w:ascii="Times New Roman" w:eastAsia="TimesNewRomanPSMT" w:hAnsi="Times New Roman"/>
                <w:lang w:val="ru-RU"/>
              </w:rPr>
              <w:t>Развитие транспортной инфраструктуры по видам транспорта</w:t>
            </w:r>
          </w:p>
        </w:tc>
        <w:tc>
          <w:tcPr>
            <w:tcW w:w="1150" w:type="pct"/>
            <w:tcBorders>
              <w:top w:val="single" w:sz="4" w:space="0" w:color="auto"/>
              <w:left w:val="single" w:sz="4" w:space="0" w:color="auto"/>
              <w:bottom w:val="single" w:sz="4" w:space="0" w:color="auto"/>
              <w:right w:val="single" w:sz="4" w:space="0" w:color="auto"/>
            </w:tcBorders>
            <w:vAlign w:val="center"/>
            <w:hideMark/>
          </w:tcPr>
          <w:p w:rsidR="00F82C3D" w:rsidRPr="000D7407" w:rsidRDefault="00F82C3D" w:rsidP="00CB7047">
            <w:pPr>
              <w:pStyle w:val="a6"/>
              <w:jc w:val="both"/>
              <w:rPr>
                <w:rFonts w:ascii="Times New Roman" w:hAnsi="Times New Roman"/>
                <w:lang w:val="ru-RU"/>
              </w:rPr>
            </w:pPr>
            <w:r w:rsidRPr="000D7407">
              <w:rPr>
                <w:rFonts w:ascii="Times New Roman" w:eastAsia="TimesNewRomanPSMT" w:hAnsi="Times New Roman"/>
                <w:lang w:val="ru-RU"/>
              </w:rPr>
              <w:t xml:space="preserve">Развитие современной и эффективной транспортной инфраструктуры, обеспечивающей ускорение </w:t>
            </w:r>
            <w:r w:rsidR="008010CE" w:rsidRPr="000D7407">
              <w:rPr>
                <w:rFonts w:ascii="Times New Roman" w:eastAsia="TimesNewRomanPSMT" w:hAnsi="Times New Roman"/>
                <w:lang w:val="ru-RU"/>
              </w:rPr>
              <w:t>пассажирооборота</w:t>
            </w:r>
            <w:r w:rsidRPr="000D7407">
              <w:rPr>
                <w:rFonts w:ascii="Times New Roman" w:eastAsia="TimesNewRomanPSMT" w:hAnsi="Times New Roman"/>
                <w:lang w:val="ru-RU"/>
              </w:rPr>
              <w:t>, товародвижения и снижение транспортных издержек в экономике</w:t>
            </w:r>
          </w:p>
        </w:tc>
        <w:tc>
          <w:tcPr>
            <w:tcW w:w="1774" w:type="pct"/>
            <w:tcBorders>
              <w:top w:val="single" w:sz="4" w:space="0" w:color="auto"/>
              <w:left w:val="single" w:sz="4" w:space="0" w:color="auto"/>
              <w:bottom w:val="single" w:sz="4" w:space="0" w:color="auto"/>
              <w:right w:val="single" w:sz="4" w:space="0" w:color="auto"/>
            </w:tcBorders>
            <w:vAlign w:val="center"/>
            <w:hideMark/>
          </w:tcPr>
          <w:p w:rsidR="00345884" w:rsidRPr="00345884" w:rsidRDefault="00345884" w:rsidP="004E3D8A">
            <w:pPr>
              <w:pStyle w:val="a6"/>
              <w:numPr>
                <w:ilvl w:val="0"/>
                <w:numId w:val="8"/>
              </w:numPr>
              <w:ind w:left="177" w:hanging="177"/>
              <w:jc w:val="left"/>
              <w:rPr>
                <w:rFonts w:ascii="Times New Roman" w:hAnsi="Times New Roman"/>
                <w:lang w:val="ru-RU" w:eastAsia="en-US"/>
              </w:rPr>
            </w:pPr>
            <w:r w:rsidRPr="00345884">
              <w:rPr>
                <w:rFonts w:ascii="Times New Roman" w:hAnsi="Times New Roman"/>
                <w:lang w:val="ru-RU" w:eastAsia="en-US"/>
              </w:rPr>
              <w:t>Реконструкция автомобильных дорог</w:t>
            </w:r>
          </w:p>
          <w:p w:rsidR="00345884" w:rsidRPr="00345884" w:rsidRDefault="00285DBF" w:rsidP="004E3D8A">
            <w:pPr>
              <w:pStyle w:val="a6"/>
              <w:numPr>
                <w:ilvl w:val="0"/>
                <w:numId w:val="8"/>
              </w:numPr>
              <w:ind w:left="177" w:hanging="177"/>
              <w:jc w:val="left"/>
              <w:rPr>
                <w:rFonts w:ascii="Times New Roman" w:hAnsi="Times New Roman"/>
                <w:lang w:val="ru-RU" w:eastAsia="en-US"/>
              </w:rPr>
            </w:pPr>
            <w:r>
              <w:rPr>
                <w:rFonts w:ascii="Times New Roman" w:hAnsi="Times New Roman"/>
                <w:lang w:val="ru-RU" w:eastAsia="en-US"/>
              </w:rPr>
              <w:t>Строительство</w:t>
            </w:r>
            <w:r w:rsidRPr="00345884">
              <w:rPr>
                <w:rFonts w:ascii="Times New Roman" w:hAnsi="Times New Roman"/>
                <w:lang w:val="ru-RU" w:eastAsia="en-US"/>
              </w:rPr>
              <w:t xml:space="preserve"> </w:t>
            </w:r>
            <w:r w:rsidR="00345884" w:rsidRPr="00345884">
              <w:rPr>
                <w:rFonts w:ascii="Times New Roman" w:hAnsi="Times New Roman"/>
                <w:lang w:val="ru-RU" w:eastAsia="en-US"/>
              </w:rPr>
              <w:t>автомобильных дорог</w:t>
            </w:r>
          </w:p>
          <w:p w:rsidR="00345884" w:rsidRDefault="00345884" w:rsidP="004E3D8A">
            <w:pPr>
              <w:pStyle w:val="a6"/>
              <w:numPr>
                <w:ilvl w:val="0"/>
                <w:numId w:val="8"/>
              </w:numPr>
              <w:ind w:left="177" w:hanging="177"/>
              <w:jc w:val="left"/>
              <w:rPr>
                <w:rFonts w:ascii="Times New Roman" w:hAnsi="Times New Roman"/>
                <w:lang w:val="ru-RU" w:eastAsia="en-US"/>
              </w:rPr>
            </w:pPr>
            <w:r w:rsidRPr="00345884">
              <w:rPr>
                <w:rFonts w:ascii="Times New Roman" w:hAnsi="Times New Roman"/>
                <w:lang w:val="ru-RU" w:eastAsia="en-US"/>
              </w:rPr>
              <w:t>Содержание автомобильных дорог</w:t>
            </w:r>
          </w:p>
          <w:p w:rsidR="00DB792B" w:rsidRDefault="00856A79" w:rsidP="004E3D8A">
            <w:pPr>
              <w:pStyle w:val="a6"/>
              <w:numPr>
                <w:ilvl w:val="0"/>
                <w:numId w:val="8"/>
              </w:numPr>
              <w:ind w:left="177" w:hanging="177"/>
              <w:jc w:val="left"/>
              <w:rPr>
                <w:rFonts w:ascii="Times New Roman" w:hAnsi="Times New Roman"/>
                <w:lang w:val="ru-RU" w:eastAsia="en-US"/>
              </w:rPr>
            </w:pPr>
            <w:r>
              <w:rPr>
                <w:rFonts w:ascii="Times New Roman" w:hAnsi="Times New Roman"/>
                <w:lang w:val="ru-RU" w:eastAsia="en-US"/>
              </w:rPr>
              <w:t>Текущий р</w:t>
            </w:r>
            <w:r w:rsidR="00DB792B" w:rsidRPr="00DB792B">
              <w:rPr>
                <w:rFonts w:ascii="Times New Roman" w:hAnsi="Times New Roman"/>
                <w:lang w:val="ru-RU" w:eastAsia="en-US"/>
              </w:rPr>
              <w:t>емонт автомобильных дорог</w:t>
            </w:r>
          </w:p>
          <w:p w:rsidR="004C116C" w:rsidRPr="000D7407" w:rsidRDefault="004C116C" w:rsidP="004E3D8A">
            <w:pPr>
              <w:pStyle w:val="a6"/>
              <w:numPr>
                <w:ilvl w:val="0"/>
                <w:numId w:val="8"/>
              </w:numPr>
              <w:ind w:left="177" w:hanging="177"/>
              <w:jc w:val="left"/>
              <w:rPr>
                <w:rFonts w:ascii="Times New Roman" w:hAnsi="Times New Roman"/>
                <w:lang w:val="ru-RU" w:eastAsia="en-US"/>
              </w:rPr>
            </w:pPr>
            <w:r>
              <w:rPr>
                <w:rFonts w:ascii="Times New Roman" w:hAnsi="Times New Roman"/>
                <w:lang w:val="ru-RU" w:eastAsia="en-US"/>
              </w:rPr>
              <w:t>Капитальный ремонт автостанции</w:t>
            </w:r>
          </w:p>
          <w:p w:rsidR="00F82C3D" w:rsidRPr="000D7407" w:rsidRDefault="00F82C3D" w:rsidP="0082729C">
            <w:pPr>
              <w:pStyle w:val="a6"/>
              <w:jc w:val="left"/>
              <w:rPr>
                <w:rFonts w:ascii="Times New Roman" w:hAnsi="Times New Roman"/>
                <w:lang w:val="ru-RU" w:eastAsia="en-US"/>
              </w:rPr>
            </w:pPr>
          </w:p>
        </w:tc>
        <w:tc>
          <w:tcPr>
            <w:tcW w:w="1081" w:type="pct"/>
            <w:tcBorders>
              <w:top w:val="single" w:sz="4" w:space="0" w:color="auto"/>
              <w:left w:val="single" w:sz="4" w:space="0" w:color="auto"/>
              <w:bottom w:val="single" w:sz="4" w:space="0" w:color="auto"/>
              <w:right w:val="single" w:sz="4" w:space="0" w:color="auto"/>
            </w:tcBorders>
            <w:vAlign w:val="center"/>
            <w:hideMark/>
          </w:tcPr>
          <w:p w:rsidR="00F82C3D" w:rsidRPr="000D7407" w:rsidRDefault="00F82C3D" w:rsidP="00CB7047">
            <w:pPr>
              <w:pStyle w:val="a6"/>
              <w:jc w:val="both"/>
              <w:rPr>
                <w:rFonts w:ascii="Times New Roman" w:hAnsi="Times New Roman"/>
                <w:lang w:val="ru-RU"/>
              </w:rPr>
            </w:pPr>
            <w:r w:rsidRPr="000D7407">
              <w:rPr>
                <w:rFonts w:ascii="Times New Roman" w:eastAsia="TimesNewRomanPSMT" w:hAnsi="Times New Roman"/>
                <w:lang w:val="ru-RU"/>
              </w:rPr>
              <w:t>Расширение транспортных связей муниципального образования, повышение инвестиционной привлекательности повышение эффективности транспортного обслуживания и снижения издержек</w:t>
            </w:r>
          </w:p>
        </w:tc>
      </w:tr>
      <w:tr w:rsidR="00F82C3D" w:rsidRPr="005C6242" w:rsidTr="00AE2CD3">
        <w:tc>
          <w:tcPr>
            <w:tcW w:w="995" w:type="pct"/>
            <w:tcBorders>
              <w:top w:val="single" w:sz="4" w:space="0" w:color="auto"/>
              <w:left w:val="single" w:sz="4" w:space="0" w:color="auto"/>
              <w:bottom w:val="single" w:sz="4" w:space="0" w:color="auto"/>
              <w:right w:val="single" w:sz="4" w:space="0" w:color="auto"/>
            </w:tcBorders>
            <w:vAlign w:val="center"/>
            <w:hideMark/>
          </w:tcPr>
          <w:p w:rsidR="00F82C3D" w:rsidRPr="000D7407" w:rsidRDefault="00F82C3D" w:rsidP="00CB7047">
            <w:pPr>
              <w:pStyle w:val="a6"/>
              <w:jc w:val="left"/>
              <w:rPr>
                <w:rFonts w:ascii="Times New Roman" w:hAnsi="Times New Roman"/>
                <w:lang w:val="ru-RU"/>
              </w:rPr>
            </w:pPr>
            <w:r w:rsidRPr="000D7407">
              <w:rPr>
                <w:rFonts w:ascii="Times New Roman" w:eastAsia="TimesNewRomanPSMT" w:hAnsi="Times New Roman"/>
                <w:lang w:val="ru-RU"/>
              </w:rPr>
              <w:t>Развитие инфраструктуры для грузового транспорта, транспортных средств коммунальных и дорожных служб</w:t>
            </w:r>
          </w:p>
        </w:tc>
        <w:tc>
          <w:tcPr>
            <w:tcW w:w="1150" w:type="pct"/>
            <w:tcBorders>
              <w:top w:val="single" w:sz="4" w:space="0" w:color="auto"/>
              <w:left w:val="single" w:sz="4" w:space="0" w:color="auto"/>
              <w:bottom w:val="single" w:sz="4" w:space="0" w:color="auto"/>
              <w:right w:val="single" w:sz="4" w:space="0" w:color="auto"/>
            </w:tcBorders>
            <w:vAlign w:val="center"/>
            <w:hideMark/>
          </w:tcPr>
          <w:p w:rsidR="00F82C3D" w:rsidRPr="000D7407" w:rsidRDefault="00F82C3D" w:rsidP="00CB7047">
            <w:pPr>
              <w:pStyle w:val="a6"/>
              <w:jc w:val="both"/>
              <w:rPr>
                <w:rFonts w:ascii="Times New Roman" w:hAnsi="Times New Roman"/>
                <w:lang w:val="ru-RU"/>
              </w:rPr>
            </w:pPr>
            <w:r w:rsidRPr="000D7407">
              <w:rPr>
                <w:rFonts w:ascii="Times New Roman" w:eastAsia="TimesNewRomanPSMT" w:hAnsi="Times New Roman"/>
                <w:lang w:val="ru-RU"/>
              </w:rPr>
              <w:t>Предоставление качественных услуг населению, повышение обеспеченности населения объектами транспортной инфраструктуры</w:t>
            </w:r>
          </w:p>
        </w:tc>
        <w:tc>
          <w:tcPr>
            <w:tcW w:w="1774" w:type="pct"/>
            <w:tcBorders>
              <w:top w:val="single" w:sz="4" w:space="0" w:color="auto"/>
              <w:left w:val="single" w:sz="4" w:space="0" w:color="auto"/>
              <w:bottom w:val="single" w:sz="4" w:space="0" w:color="auto"/>
              <w:right w:val="single" w:sz="4" w:space="0" w:color="auto"/>
            </w:tcBorders>
            <w:vAlign w:val="center"/>
            <w:hideMark/>
          </w:tcPr>
          <w:p w:rsidR="00DB792B" w:rsidRPr="00345884" w:rsidRDefault="00DB792B" w:rsidP="004E3D8A">
            <w:pPr>
              <w:pStyle w:val="a6"/>
              <w:numPr>
                <w:ilvl w:val="0"/>
                <w:numId w:val="8"/>
              </w:numPr>
              <w:ind w:left="177" w:hanging="177"/>
              <w:jc w:val="left"/>
              <w:rPr>
                <w:rFonts w:ascii="Times New Roman" w:hAnsi="Times New Roman"/>
                <w:lang w:val="ru-RU" w:eastAsia="en-US"/>
              </w:rPr>
            </w:pPr>
            <w:r w:rsidRPr="00345884">
              <w:rPr>
                <w:rFonts w:ascii="Times New Roman" w:hAnsi="Times New Roman"/>
                <w:lang w:val="ru-RU" w:eastAsia="en-US"/>
              </w:rPr>
              <w:t>Реконструкция автомобильных дорог</w:t>
            </w:r>
          </w:p>
          <w:p w:rsidR="00DB792B" w:rsidRPr="00345884" w:rsidRDefault="00DB792B" w:rsidP="004E3D8A">
            <w:pPr>
              <w:pStyle w:val="a6"/>
              <w:numPr>
                <w:ilvl w:val="0"/>
                <w:numId w:val="8"/>
              </w:numPr>
              <w:ind w:left="177" w:hanging="177"/>
              <w:jc w:val="left"/>
              <w:rPr>
                <w:rFonts w:ascii="Times New Roman" w:hAnsi="Times New Roman"/>
                <w:lang w:val="ru-RU" w:eastAsia="en-US"/>
              </w:rPr>
            </w:pPr>
            <w:r>
              <w:rPr>
                <w:rFonts w:ascii="Times New Roman" w:hAnsi="Times New Roman"/>
                <w:lang w:val="ru-RU" w:eastAsia="en-US"/>
              </w:rPr>
              <w:t>Строительство</w:t>
            </w:r>
            <w:r w:rsidRPr="00345884">
              <w:rPr>
                <w:rFonts w:ascii="Times New Roman" w:hAnsi="Times New Roman"/>
                <w:lang w:val="ru-RU" w:eastAsia="en-US"/>
              </w:rPr>
              <w:t xml:space="preserve"> автомобильных дорог</w:t>
            </w:r>
          </w:p>
          <w:p w:rsidR="00DB792B" w:rsidRDefault="00DB792B" w:rsidP="004E3D8A">
            <w:pPr>
              <w:pStyle w:val="a6"/>
              <w:numPr>
                <w:ilvl w:val="0"/>
                <w:numId w:val="8"/>
              </w:numPr>
              <w:ind w:left="177" w:hanging="177"/>
              <w:jc w:val="left"/>
              <w:rPr>
                <w:rFonts w:ascii="Times New Roman" w:hAnsi="Times New Roman"/>
                <w:lang w:val="ru-RU" w:eastAsia="en-US"/>
              </w:rPr>
            </w:pPr>
            <w:r w:rsidRPr="00345884">
              <w:rPr>
                <w:rFonts w:ascii="Times New Roman" w:hAnsi="Times New Roman"/>
                <w:lang w:val="ru-RU" w:eastAsia="en-US"/>
              </w:rPr>
              <w:t>Содержание автомобильных дорог</w:t>
            </w:r>
          </w:p>
          <w:p w:rsidR="00F82C3D" w:rsidRDefault="00EC6CC7" w:rsidP="004E3D8A">
            <w:pPr>
              <w:pStyle w:val="a6"/>
              <w:numPr>
                <w:ilvl w:val="0"/>
                <w:numId w:val="8"/>
              </w:numPr>
              <w:ind w:left="177" w:hanging="177"/>
              <w:jc w:val="left"/>
              <w:rPr>
                <w:rFonts w:ascii="Times New Roman" w:hAnsi="Times New Roman"/>
                <w:lang w:val="ru-RU" w:eastAsia="en-US"/>
              </w:rPr>
            </w:pPr>
            <w:r>
              <w:rPr>
                <w:rFonts w:ascii="Times New Roman" w:hAnsi="Times New Roman"/>
                <w:lang w:val="ru-RU" w:eastAsia="en-US"/>
              </w:rPr>
              <w:t>Текущий р</w:t>
            </w:r>
            <w:r w:rsidR="00DB792B" w:rsidRPr="00DB792B">
              <w:rPr>
                <w:rFonts w:ascii="Times New Roman" w:hAnsi="Times New Roman"/>
                <w:lang w:val="ru-RU" w:eastAsia="en-US"/>
              </w:rPr>
              <w:t>емонт автомобильных доро</w:t>
            </w:r>
            <w:r w:rsidR="00DB792B">
              <w:rPr>
                <w:rFonts w:ascii="Times New Roman" w:hAnsi="Times New Roman"/>
                <w:lang w:val="ru-RU" w:eastAsia="en-US"/>
              </w:rPr>
              <w:t>г</w:t>
            </w:r>
          </w:p>
          <w:p w:rsidR="004C116C" w:rsidRPr="00DB792B" w:rsidRDefault="004C116C" w:rsidP="004E3D8A">
            <w:pPr>
              <w:pStyle w:val="a6"/>
              <w:numPr>
                <w:ilvl w:val="0"/>
                <w:numId w:val="8"/>
              </w:numPr>
              <w:ind w:left="177" w:hanging="177"/>
              <w:jc w:val="left"/>
              <w:rPr>
                <w:rFonts w:ascii="Times New Roman" w:hAnsi="Times New Roman"/>
                <w:lang w:val="ru-RU" w:eastAsia="en-US"/>
              </w:rPr>
            </w:pPr>
            <w:r>
              <w:rPr>
                <w:rFonts w:ascii="Times New Roman" w:hAnsi="Times New Roman"/>
                <w:lang w:val="ru-RU" w:eastAsia="en-US"/>
              </w:rPr>
              <w:t>Установка дорожных знаков</w:t>
            </w:r>
          </w:p>
        </w:tc>
        <w:tc>
          <w:tcPr>
            <w:tcW w:w="1081" w:type="pct"/>
            <w:tcBorders>
              <w:top w:val="single" w:sz="4" w:space="0" w:color="auto"/>
              <w:left w:val="single" w:sz="4" w:space="0" w:color="auto"/>
              <w:bottom w:val="single" w:sz="4" w:space="0" w:color="auto"/>
              <w:right w:val="single" w:sz="4" w:space="0" w:color="auto"/>
            </w:tcBorders>
            <w:vAlign w:val="center"/>
            <w:hideMark/>
          </w:tcPr>
          <w:p w:rsidR="00F82C3D" w:rsidRPr="000D7407" w:rsidRDefault="00F82C3D" w:rsidP="00CB7047">
            <w:pPr>
              <w:pStyle w:val="a6"/>
              <w:jc w:val="both"/>
              <w:rPr>
                <w:rFonts w:ascii="Times New Roman" w:hAnsi="Times New Roman"/>
                <w:lang w:val="ru-RU"/>
              </w:rPr>
            </w:pPr>
            <w:r w:rsidRPr="000D7407">
              <w:rPr>
                <w:rFonts w:ascii="Times New Roman" w:eastAsia="TimesNewRomanPSMT" w:hAnsi="Times New Roman"/>
                <w:lang w:val="ru-RU"/>
              </w:rPr>
              <w:t>Увеличение доступности эффективности грузопот</w:t>
            </w:r>
            <w:r w:rsidR="00AE2CD3" w:rsidRPr="000D7407">
              <w:rPr>
                <w:rFonts w:ascii="Times New Roman" w:eastAsia="TimesNewRomanPSMT" w:hAnsi="Times New Roman"/>
                <w:lang w:val="ru-RU"/>
              </w:rPr>
              <w:t>ока транспортной инфраструктуры</w:t>
            </w:r>
          </w:p>
        </w:tc>
      </w:tr>
      <w:tr w:rsidR="00F82C3D" w:rsidRPr="005C6242" w:rsidTr="00AE2CD3">
        <w:tc>
          <w:tcPr>
            <w:tcW w:w="995" w:type="pct"/>
            <w:tcBorders>
              <w:top w:val="single" w:sz="4" w:space="0" w:color="auto"/>
              <w:left w:val="single" w:sz="4" w:space="0" w:color="auto"/>
              <w:bottom w:val="single" w:sz="4" w:space="0" w:color="auto"/>
              <w:right w:val="single" w:sz="4" w:space="0" w:color="auto"/>
            </w:tcBorders>
            <w:vAlign w:val="center"/>
            <w:hideMark/>
          </w:tcPr>
          <w:p w:rsidR="00F82C3D" w:rsidRPr="000D7407" w:rsidRDefault="00F82C3D" w:rsidP="00CB7047">
            <w:pPr>
              <w:pStyle w:val="a6"/>
              <w:jc w:val="left"/>
              <w:rPr>
                <w:rFonts w:ascii="Times New Roman" w:hAnsi="Times New Roman"/>
                <w:lang w:val="ru-RU" w:eastAsia="en-US"/>
              </w:rPr>
            </w:pPr>
            <w:r w:rsidRPr="000D7407">
              <w:rPr>
                <w:rFonts w:ascii="Times New Roman" w:hAnsi="Times New Roman"/>
                <w:lang w:val="ru-RU" w:eastAsia="en-US"/>
              </w:rPr>
              <w:t>Развитие</w:t>
            </w:r>
            <w:r w:rsidR="004D10E8" w:rsidRPr="000D7407">
              <w:rPr>
                <w:rFonts w:ascii="Times New Roman" w:eastAsia="TimesNewRomanPSMT" w:hAnsi="Times New Roman"/>
                <w:lang w:val="ru-RU" w:eastAsia="en-US"/>
              </w:rPr>
              <w:t xml:space="preserve"> </w:t>
            </w:r>
            <w:r w:rsidRPr="000D7407">
              <w:rPr>
                <w:rFonts w:ascii="Times New Roman" w:hAnsi="Times New Roman"/>
                <w:lang w:val="ru-RU" w:eastAsia="en-US"/>
              </w:rPr>
              <w:t>инфраструктуры</w:t>
            </w:r>
            <w:r w:rsidR="004D10E8" w:rsidRPr="000D7407">
              <w:rPr>
                <w:rFonts w:ascii="Times New Roman" w:eastAsia="TimesNewRomanPSMT" w:hAnsi="Times New Roman"/>
                <w:lang w:val="ru-RU" w:eastAsia="en-US"/>
              </w:rPr>
              <w:t xml:space="preserve"> </w:t>
            </w:r>
            <w:r w:rsidRPr="000D7407">
              <w:rPr>
                <w:rFonts w:ascii="Times New Roman" w:hAnsi="Times New Roman"/>
                <w:lang w:val="ru-RU" w:eastAsia="en-US"/>
              </w:rPr>
              <w:t>пешеходного и</w:t>
            </w:r>
            <w:r w:rsidR="004D10E8" w:rsidRPr="000D7407">
              <w:rPr>
                <w:rFonts w:ascii="Times New Roman" w:eastAsia="TimesNewRomanPSMT" w:hAnsi="Times New Roman"/>
                <w:lang w:val="ru-RU" w:eastAsia="en-US"/>
              </w:rPr>
              <w:t xml:space="preserve"> </w:t>
            </w:r>
            <w:r w:rsidRPr="000D7407">
              <w:rPr>
                <w:rFonts w:ascii="Times New Roman" w:hAnsi="Times New Roman"/>
                <w:lang w:val="ru-RU" w:eastAsia="en-US"/>
              </w:rPr>
              <w:t>велосипедного</w:t>
            </w:r>
            <w:r w:rsidR="004D10E8" w:rsidRPr="000D7407">
              <w:rPr>
                <w:rFonts w:ascii="Times New Roman" w:eastAsia="TimesNewRomanPSMT" w:hAnsi="Times New Roman"/>
                <w:lang w:val="ru-RU" w:eastAsia="en-US"/>
              </w:rPr>
              <w:t xml:space="preserve"> </w:t>
            </w:r>
            <w:r w:rsidRPr="000D7407">
              <w:rPr>
                <w:rFonts w:ascii="Times New Roman" w:hAnsi="Times New Roman"/>
                <w:lang w:val="ru-RU" w:eastAsia="en-US"/>
              </w:rPr>
              <w:t>передвижения</w:t>
            </w:r>
          </w:p>
        </w:tc>
        <w:tc>
          <w:tcPr>
            <w:tcW w:w="1150" w:type="pct"/>
            <w:tcBorders>
              <w:top w:val="single" w:sz="4" w:space="0" w:color="auto"/>
              <w:left w:val="single" w:sz="4" w:space="0" w:color="auto"/>
              <w:bottom w:val="single" w:sz="4" w:space="0" w:color="auto"/>
              <w:right w:val="single" w:sz="4" w:space="0" w:color="auto"/>
            </w:tcBorders>
            <w:vAlign w:val="center"/>
            <w:hideMark/>
          </w:tcPr>
          <w:p w:rsidR="00F82C3D" w:rsidRPr="000D7407" w:rsidRDefault="00F82C3D" w:rsidP="00CB7047">
            <w:pPr>
              <w:pStyle w:val="a6"/>
              <w:jc w:val="both"/>
              <w:rPr>
                <w:rFonts w:ascii="Times New Roman" w:hAnsi="Times New Roman"/>
                <w:lang w:val="ru-RU" w:eastAsia="en-US"/>
              </w:rPr>
            </w:pPr>
            <w:r w:rsidRPr="000D7407">
              <w:rPr>
                <w:rFonts w:ascii="Times New Roman" w:hAnsi="Times New Roman"/>
                <w:lang w:val="ru-RU" w:eastAsia="en-US"/>
              </w:rPr>
              <w:t>Обеспечение условия для</w:t>
            </w:r>
            <w:r w:rsidR="004D10E8" w:rsidRPr="000D7407">
              <w:rPr>
                <w:rFonts w:ascii="Times New Roman" w:eastAsia="TimesNewRomanPSMT" w:hAnsi="Times New Roman"/>
                <w:lang w:val="ru-RU" w:eastAsia="en-US"/>
              </w:rPr>
              <w:t xml:space="preserve"> </w:t>
            </w:r>
            <w:r w:rsidRPr="000D7407">
              <w:rPr>
                <w:rFonts w:ascii="Times New Roman" w:hAnsi="Times New Roman"/>
                <w:lang w:val="ru-RU" w:eastAsia="en-US"/>
              </w:rPr>
              <w:t>пешеходного</w:t>
            </w:r>
            <w:r w:rsidR="00345884">
              <w:rPr>
                <w:rFonts w:ascii="Times New Roman" w:hAnsi="Times New Roman"/>
                <w:lang w:val="ru-RU" w:eastAsia="en-US"/>
              </w:rPr>
              <w:t xml:space="preserve"> </w:t>
            </w:r>
            <w:r w:rsidRPr="000D7407">
              <w:rPr>
                <w:rFonts w:ascii="Times New Roman" w:hAnsi="Times New Roman"/>
                <w:lang w:val="ru-RU" w:eastAsia="en-US"/>
              </w:rPr>
              <w:t>передвижения населения,</w:t>
            </w:r>
            <w:r w:rsidR="004D10E8" w:rsidRPr="000D7407">
              <w:rPr>
                <w:rFonts w:ascii="Times New Roman" w:eastAsia="TimesNewRomanPSMT" w:hAnsi="Times New Roman"/>
                <w:lang w:val="ru-RU" w:eastAsia="en-US"/>
              </w:rPr>
              <w:t xml:space="preserve"> </w:t>
            </w:r>
            <w:r w:rsidRPr="000D7407">
              <w:rPr>
                <w:rFonts w:ascii="Times New Roman" w:hAnsi="Times New Roman"/>
                <w:lang w:val="ru-RU" w:eastAsia="en-US"/>
              </w:rPr>
              <w:t>повышение безопасности дорожного</w:t>
            </w:r>
            <w:r w:rsidR="004D10E8" w:rsidRPr="000D7407">
              <w:rPr>
                <w:rFonts w:ascii="Times New Roman" w:eastAsia="TimesNewRomanPSMT" w:hAnsi="Times New Roman"/>
                <w:lang w:val="ru-RU" w:eastAsia="en-US"/>
              </w:rPr>
              <w:t xml:space="preserve"> </w:t>
            </w:r>
            <w:r w:rsidRPr="000D7407">
              <w:rPr>
                <w:rFonts w:ascii="Times New Roman" w:hAnsi="Times New Roman"/>
                <w:lang w:val="ru-RU" w:eastAsia="en-US"/>
              </w:rPr>
              <w:t>движения</w:t>
            </w:r>
          </w:p>
        </w:tc>
        <w:tc>
          <w:tcPr>
            <w:tcW w:w="1774" w:type="pct"/>
            <w:tcBorders>
              <w:top w:val="single" w:sz="4" w:space="0" w:color="auto"/>
              <w:left w:val="single" w:sz="4" w:space="0" w:color="auto"/>
              <w:bottom w:val="single" w:sz="4" w:space="0" w:color="auto"/>
              <w:right w:val="single" w:sz="4" w:space="0" w:color="auto"/>
            </w:tcBorders>
            <w:vAlign w:val="center"/>
            <w:hideMark/>
          </w:tcPr>
          <w:p w:rsidR="00345884" w:rsidRPr="00345884" w:rsidRDefault="00345884" w:rsidP="004E3D8A">
            <w:pPr>
              <w:pStyle w:val="a6"/>
              <w:numPr>
                <w:ilvl w:val="0"/>
                <w:numId w:val="9"/>
              </w:numPr>
              <w:tabs>
                <w:tab w:val="left" w:pos="177"/>
              </w:tabs>
              <w:ind w:left="0" w:firstLine="0"/>
              <w:jc w:val="left"/>
              <w:rPr>
                <w:rFonts w:ascii="Times New Roman" w:hAnsi="Times New Roman"/>
                <w:lang w:val="ru-RU" w:eastAsia="en-US"/>
              </w:rPr>
            </w:pPr>
            <w:r w:rsidRPr="00345884">
              <w:rPr>
                <w:rFonts w:ascii="Times New Roman" w:hAnsi="Times New Roman"/>
                <w:lang w:val="ru-RU" w:eastAsia="en-US"/>
              </w:rPr>
              <w:t xml:space="preserve">Строительство тротуаров вдоль улиц </w:t>
            </w:r>
          </w:p>
          <w:p w:rsidR="00DB792B" w:rsidRDefault="00345884" w:rsidP="004E3D8A">
            <w:pPr>
              <w:pStyle w:val="a6"/>
              <w:numPr>
                <w:ilvl w:val="0"/>
                <w:numId w:val="9"/>
              </w:numPr>
              <w:tabs>
                <w:tab w:val="left" w:pos="177"/>
              </w:tabs>
              <w:ind w:left="0" w:firstLine="0"/>
              <w:jc w:val="left"/>
              <w:rPr>
                <w:rFonts w:ascii="Times New Roman" w:hAnsi="Times New Roman"/>
                <w:lang w:val="ru-RU" w:eastAsia="en-US"/>
              </w:rPr>
            </w:pPr>
            <w:r w:rsidRPr="00345884">
              <w:rPr>
                <w:rFonts w:ascii="Times New Roman" w:hAnsi="Times New Roman"/>
                <w:lang w:val="ru-RU" w:eastAsia="en-US"/>
              </w:rPr>
              <w:t xml:space="preserve">Развитие </w:t>
            </w:r>
            <w:r w:rsidR="00856A79">
              <w:rPr>
                <w:rFonts w:ascii="Times New Roman" w:hAnsi="Times New Roman"/>
                <w:lang w:val="ru-RU" w:eastAsia="en-US"/>
              </w:rPr>
              <w:t xml:space="preserve">и содержание </w:t>
            </w:r>
            <w:r w:rsidRPr="00345884">
              <w:rPr>
                <w:rFonts w:ascii="Times New Roman" w:hAnsi="Times New Roman"/>
                <w:lang w:val="ru-RU" w:eastAsia="en-US"/>
              </w:rPr>
              <w:t>системы уличного освещения</w:t>
            </w:r>
          </w:p>
          <w:p w:rsidR="004C116C" w:rsidRPr="00DB792B" w:rsidRDefault="004C116C" w:rsidP="004E3D8A">
            <w:pPr>
              <w:pStyle w:val="a6"/>
              <w:numPr>
                <w:ilvl w:val="0"/>
                <w:numId w:val="9"/>
              </w:numPr>
              <w:tabs>
                <w:tab w:val="left" w:pos="177"/>
              </w:tabs>
              <w:ind w:left="0" w:firstLine="0"/>
              <w:jc w:val="left"/>
              <w:rPr>
                <w:rFonts w:ascii="Times New Roman" w:hAnsi="Times New Roman"/>
                <w:lang w:val="ru-RU" w:eastAsia="en-US"/>
              </w:rPr>
            </w:pPr>
            <w:r>
              <w:rPr>
                <w:rFonts w:ascii="Times New Roman" w:hAnsi="Times New Roman"/>
                <w:lang w:val="ru-RU" w:eastAsia="en-US"/>
              </w:rPr>
              <w:t>Установка дорожных знаков</w:t>
            </w:r>
          </w:p>
        </w:tc>
        <w:tc>
          <w:tcPr>
            <w:tcW w:w="1081" w:type="pct"/>
            <w:tcBorders>
              <w:top w:val="single" w:sz="4" w:space="0" w:color="auto"/>
              <w:left w:val="single" w:sz="4" w:space="0" w:color="auto"/>
              <w:bottom w:val="single" w:sz="4" w:space="0" w:color="auto"/>
              <w:right w:val="single" w:sz="4" w:space="0" w:color="auto"/>
            </w:tcBorders>
            <w:vAlign w:val="center"/>
            <w:hideMark/>
          </w:tcPr>
          <w:p w:rsidR="00F82C3D" w:rsidRPr="000D7407" w:rsidRDefault="00F82C3D" w:rsidP="00CB7047">
            <w:pPr>
              <w:pStyle w:val="a6"/>
              <w:jc w:val="both"/>
              <w:rPr>
                <w:rFonts w:ascii="Times New Roman" w:hAnsi="Times New Roman"/>
                <w:lang w:val="ru-RU" w:eastAsia="en-US"/>
              </w:rPr>
            </w:pPr>
            <w:r w:rsidRPr="000D7407">
              <w:rPr>
                <w:rFonts w:ascii="Times New Roman" w:hAnsi="Times New Roman"/>
                <w:lang w:val="ru-RU" w:eastAsia="en-US"/>
              </w:rPr>
              <w:t>Снижение времени в пути</w:t>
            </w:r>
            <w:r w:rsidR="004D10E8" w:rsidRPr="000D7407">
              <w:rPr>
                <w:rFonts w:ascii="Times New Roman" w:eastAsia="TimesNewRomanPSMT" w:hAnsi="Times New Roman"/>
                <w:lang w:val="ru-RU" w:eastAsia="en-US"/>
              </w:rPr>
              <w:t xml:space="preserve"> </w:t>
            </w:r>
            <w:r w:rsidRPr="000D7407">
              <w:rPr>
                <w:rFonts w:ascii="Times New Roman" w:hAnsi="Times New Roman"/>
                <w:lang w:val="ru-RU" w:eastAsia="en-US"/>
              </w:rPr>
              <w:t>пешеходам, снижение</w:t>
            </w:r>
            <w:r w:rsidR="004D10E8" w:rsidRPr="000D7407">
              <w:rPr>
                <w:rFonts w:ascii="Times New Roman" w:eastAsia="TimesNewRomanPSMT" w:hAnsi="Times New Roman"/>
                <w:lang w:val="ru-RU" w:eastAsia="en-US"/>
              </w:rPr>
              <w:t xml:space="preserve"> </w:t>
            </w:r>
            <w:r w:rsidRPr="000D7407">
              <w:rPr>
                <w:rFonts w:ascii="Times New Roman" w:hAnsi="Times New Roman"/>
                <w:lang w:val="ru-RU" w:eastAsia="en-US"/>
              </w:rPr>
              <w:t>вероятности ДТП с участием</w:t>
            </w:r>
            <w:r w:rsidR="004D10E8" w:rsidRPr="000D7407">
              <w:rPr>
                <w:rFonts w:ascii="Times New Roman" w:eastAsia="TimesNewRomanPSMT" w:hAnsi="Times New Roman"/>
                <w:lang w:val="ru-RU" w:eastAsia="en-US"/>
              </w:rPr>
              <w:t xml:space="preserve"> </w:t>
            </w:r>
            <w:r w:rsidRPr="000D7407">
              <w:rPr>
                <w:rFonts w:ascii="Times New Roman" w:hAnsi="Times New Roman"/>
                <w:lang w:val="ru-RU" w:eastAsia="en-US"/>
              </w:rPr>
              <w:t>пешеходов</w:t>
            </w:r>
          </w:p>
        </w:tc>
      </w:tr>
      <w:tr w:rsidR="00F82C3D" w:rsidRPr="005C6242" w:rsidTr="00AE2CD3">
        <w:tc>
          <w:tcPr>
            <w:tcW w:w="995" w:type="pct"/>
            <w:tcBorders>
              <w:top w:val="single" w:sz="4" w:space="0" w:color="auto"/>
              <w:left w:val="single" w:sz="4" w:space="0" w:color="auto"/>
              <w:bottom w:val="single" w:sz="4" w:space="0" w:color="auto"/>
              <w:right w:val="single" w:sz="4" w:space="0" w:color="auto"/>
            </w:tcBorders>
            <w:vAlign w:val="center"/>
            <w:hideMark/>
          </w:tcPr>
          <w:p w:rsidR="00F82C3D" w:rsidRPr="000D7407" w:rsidRDefault="00F82C3D" w:rsidP="00CB7047">
            <w:pPr>
              <w:pStyle w:val="a6"/>
              <w:jc w:val="left"/>
              <w:rPr>
                <w:rFonts w:ascii="Times New Roman" w:hAnsi="Times New Roman"/>
                <w:lang w:val="ru-RU" w:eastAsia="en-US"/>
              </w:rPr>
            </w:pPr>
            <w:r w:rsidRPr="000D7407">
              <w:rPr>
                <w:rFonts w:ascii="Times New Roman" w:hAnsi="Times New Roman"/>
                <w:lang w:val="ru-RU" w:eastAsia="en-US"/>
              </w:rPr>
              <w:t>Организация дорожного</w:t>
            </w:r>
            <w:r w:rsidR="004D10E8" w:rsidRPr="000D7407">
              <w:rPr>
                <w:rFonts w:ascii="Times New Roman" w:eastAsia="TimesNewRomanPSMT" w:hAnsi="Times New Roman"/>
                <w:lang w:val="ru-RU" w:eastAsia="en-US"/>
              </w:rPr>
              <w:t xml:space="preserve"> </w:t>
            </w:r>
            <w:r w:rsidRPr="000D7407">
              <w:rPr>
                <w:rFonts w:ascii="Times New Roman" w:hAnsi="Times New Roman"/>
                <w:lang w:val="ru-RU" w:eastAsia="en-US"/>
              </w:rPr>
              <w:t>движения, повышение</w:t>
            </w:r>
            <w:r w:rsidR="004D10E8" w:rsidRPr="000D7407">
              <w:rPr>
                <w:rFonts w:ascii="Times New Roman" w:eastAsia="TimesNewRomanPSMT" w:hAnsi="Times New Roman"/>
                <w:lang w:val="ru-RU" w:eastAsia="en-US"/>
              </w:rPr>
              <w:t xml:space="preserve"> </w:t>
            </w:r>
            <w:r w:rsidRPr="000D7407">
              <w:rPr>
                <w:rFonts w:ascii="Times New Roman" w:hAnsi="Times New Roman"/>
                <w:lang w:val="ru-RU" w:eastAsia="en-US"/>
              </w:rPr>
              <w:t>безопасности дорожного</w:t>
            </w:r>
            <w:r w:rsidR="004D10E8" w:rsidRPr="000D7407">
              <w:rPr>
                <w:rFonts w:ascii="Times New Roman" w:eastAsia="TimesNewRomanPSMT" w:hAnsi="Times New Roman"/>
                <w:lang w:val="ru-RU" w:eastAsia="en-US"/>
              </w:rPr>
              <w:t xml:space="preserve"> </w:t>
            </w:r>
            <w:r w:rsidRPr="000D7407">
              <w:rPr>
                <w:rFonts w:ascii="Times New Roman" w:hAnsi="Times New Roman"/>
                <w:lang w:val="ru-RU" w:eastAsia="en-US"/>
              </w:rPr>
              <w:t>движения, снижение</w:t>
            </w:r>
            <w:r w:rsidR="004D10E8" w:rsidRPr="000D7407">
              <w:rPr>
                <w:rFonts w:ascii="Times New Roman" w:eastAsia="TimesNewRomanPSMT" w:hAnsi="Times New Roman"/>
                <w:lang w:val="ru-RU" w:eastAsia="en-US"/>
              </w:rPr>
              <w:t xml:space="preserve"> </w:t>
            </w:r>
            <w:r w:rsidRPr="000D7407">
              <w:rPr>
                <w:rFonts w:ascii="Times New Roman" w:hAnsi="Times New Roman"/>
                <w:lang w:val="ru-RU" w:eastAsia="en-US"/>
              </w:rPr>
              <w:t>перегруженности дорог</w:t>
            </w:r>
            <w:r w:rsidR="004D10E8" w:rsidRPr="000D7407">
              <w:rPr>
                <w:rFonts w:ascii="Times New Roman" w:eastAsia="TimesNewRomanPSMT" w:hAnsi="Times New Roman"/>
                <w:lang w:val="ru-RU" w:eastAsia="en-US"/>
              </w:rPr>
              <w:t xml:space="preserve"> </w:t>
            </w:r>
            <w:r w:rsidRPr="000D7407">
              <w:rPr>
                <w:rFonts w:ascii="Times New Roman" w:hAnsi="Times New Roman"/>
                <w:lang w:val="ru-RU" w:eastAsia="en-US"/>
              </w:rPr>
              <w:t>и/или их участков</w:t>
            </w:r>
          </w:p>
        </w:tc>
        <w:tc>
          <w:tcPr>
            <w:tcW w:w="1150" w:type="pct"/>
            <w:tcBorders>
              <w:top w:val="single" w:sz="4" w:space="0" w:color="auto"/>
              <w:left w:val="single" w:sz="4" w:space="0" w:color="auto"/>
              <w:bottom w:val="single" w:sz="4" w:space="0" w:color="auto"/>
              <w:right w:val="single" w:sz="4" w:space="0" w:color="auto"/>
            </w:tcBorders>
            <w:vAlign w:val="center"/>
            <w:hideMark/>
          </w:tcPr>
          <w:p w:rsidR="00F82C3D" w:rsidRPr="000D7407" w:rsidRDefault="00F82C3D" w:rsidP="00CB7047">
            <w:pPr>
              <w:pStyle w:val="a6"/>
              <w:jc w:val="both"/>
              <w:rPr>
                <w:rFonts w:ascii="Times New Roman" w:hAnsi="Times New Roman"/>
                <w:lang w:val="ru-RU" w:eastAsia="en-US"/>
              </w:rPr>
            </w:pPr>
            <w:r w:rsidRPr="000D7407">
              <w:rPr>
                <w:rFonts w:ascii="Times New Roman" w:hAnsi="Times New Roman"/>
                <w:lang w:val="ru-RU" w:eastAsia="en-US"/>
              </w:rPr>
              <w:t>Безопасность, качество и</w:t>
            </w:r>
            <w:r w:rsidR="00C14A99" w:rsidRPr="000D7407">
              <w:rPr>
                <w:rFonts w:ascii="Times New Roman" w:eastAsia="TimesNewRomanPSMT" w:hAnsi="Times New Roman"/>
                <w:lang w:val="ru-RU" w:eastAsia="en-US"/>
              </w:rPr>
              <w:t xml:space="preserve"> </w:t>
            </w:r>
            <w:r w:rsidRPr="000D7407">
              <w:rPr>
                <w:rFonts w:ascii="Times New Roman" w:hAnsi="Times New Roman"/>
                <w:lang w:val="ru-RU" w:eastAsia="en-US"/>
              </w:rPr>
              <w:t>эффективность транспортного</w:t>
            </w:r>
            <w:r w:rsidR="00C14A99" w:rsidRPr="000D7407">
              <w:rPr>
                <w:rFonts w:ascii="Times New Roman" w:eastAsia="TimesNewRomanPSMT" w:hAnsi="Times New Roman"/>
                <w:lang w:val="ru-RU" w:eastAsia="en-US"/>
              </w:rPr>
              <w:t xml:space="preserve"> </w:t>
            </w:r>
            <w:r w:rsidRPr="000D7407">
              <w:rPr>
                <w:rFonts w:ascii="Times New Roman" w:hAnsi="Times New Roman"/>
                <w:lang w:val="ru-RU" w:eastAsia="en-US"/>
              </w:rPr>
              <w:t>обслуживания населения, а также</w:t>
            </w:r>
            <w:r w:rsidR="00C14A99" w:rsidRPr="000D7407">
              <w:rPr>
                <w:rFonts w:ascii="Times New Roman" w:eastAsia="TimesNewRomanPSMT" w:hAnsi="Times New Roman"/>
                <w:lang w:val="ru-RU" w:eastAsia="en-US"/>
              </w:rPr>
              <w:t xml:space="preserve"> </w:t>
            </w:r>
            <w:r w:rsidRPr="000D7407">
              <w:rPr>
                <w:rFonts w:ascii="Times New Roman" w:hAnsi="Times New Roman"/>
                <w:lang w:val="ru-RU" w:eastAsia="en-US"/>
              </w:rPr>
              <w:t>субъектов экономической</w:t>
            </w:r>
            <w:r w:rsidR="00C14A99" w:rsidRPr="000D7407">
              <w:rPr>
                <w:rFonts w:ascii="Times New Roman" w:eastAsia="TimesNewRomanPSMT" w:hAnsi="Times New Roman"/>
                <w:lang w:val="ru-RU" w:eastAsia="en-US"/>
              </w:rPr>
              <w:t xml:space="preserve"> </w:t>
            </w:r>
            <w:r w:rsidRPr="000D7407">
              <w:rPr>
                <w:rFonts w:ascii="Times New Roman" w:hAnsi="Times New Roman"/>
                <w:lang w:val="ru-RU" w:eastAsia="en-US"/>
              </w:rPr>
              <w:t>деятельности, создание</w:t>
            </w:r>
            <w:r w:rsidR="00C14A99" w:rsidRPr="000D7407">
              <w:rPr>
                <w:rFonts w:ascii="Times New Roman" w:eastAsia="TimesNewRomanPSMT" w:hAnsi="Times New Roman"/>
                <w:lang w:val="ru-RU" w:eastAsia="en-US"/>
              </w:rPr>
              <w:t xml:space="preserve"> </w:t>
            </w:r>
            <w:r w:rsidRPr="000D7407">
              <w:rPr>
                <w:rFonts w:ascii="Times New Roman" w:hAnsi="Times New Roman"/>
                <w:lang w:val="ru-RU" w:eastAsia="en-US"/>
              </w:rPr>
              <w:t>приоритетных условий для</w:t>
            </w:r>
            <w:r w:rsidR="00C14A99" w:rsidRPr="000D7407">
              <w:rPr>
                <w:rFonts w:ascii="Times New Roman" w:eastAsia="TimesNewRomanPSMT" w:hAnsi="Times New Roman"/>
                <w:lang w:val="ru-RU" w:eastAsia="en-US"/>
              </w:rPr>
              <w:t xml:space="preserve"> </w:t>
            </w:r>
            <w:r w:rsidRPr="000D7407">
              <w:rPr>
                <w:rFonts w:ascii="Times New Roman" w:hAnsi="Times New Roman"/>
                <w:lang w:val="ru-RU" w:eastAsia="en-US"/>
              </w:rPr>
              <w:t>обеспечения безопасности жизни и</w:t>
            </w:r>
            <w:r w:rsidR="00C14A99" w:rsidRPr="000D7407">
              <w:rPr>
                <w:rFonts w:ascii="Times New Roman" w:eastAsia="TimesNewRomanPSMT" w:hAnsi="Times New Roman"/>
                <w:lang w:val="ru-RU" w:eastAsia="en-US"/>
              </w:rPr>
              <w:t xml:space="preserve"> </w:t>
            </w:r>
            <w:r w:rsidRPr="000D7407">
              <w:rPr>
                <w:rFonts w:ascii="Times New Roman" w:hAnsi="Times New Roman"/>
                <w:lang w:val="ru-RU" w:eastAsia="en-US"/>
              </w:rPr>
              <w:t>здоровья участников дорожного</w:t>
            </w:r>
            <w:r w:rsidR="00C14A99" w:rsidRPr="000D7407">
              <w:rPr>
                <w:rFonts w:ascii="Times New Roman" w:eastAsia="TimesNewRomanPSMT" w:hAnsi="Times New Roman"/>
                <w:lang w:val="ru-RU" w:eastAsia="en-US"/>
              </w:rPr>
              <w:t xml:space="preserve"> </w:t>
            </w:r>
            <w:r w:rsidRPr="000D7407">
              <w:rPr>
                <w:rFonts w:ascii="Times New Roman" w:hAnsi="Times New Roman"/>
                <w:lang w:val="ru-RU" w:eastAsia="en-US"/>
              </w:rPr>
              <w:t>движения по отношению к</w:t>
            </w:r>
            <w:r w:rsidR="00C14A99" w:rsidRPr="000D7407">
              <w:rPr>
                <w:rFonts w:ascii="Times New Roman" w:eastAsia="TimesNewRomanPSMT" w:hAnsi="Times New Roman"/>
                <w:lang w:val="ru-RU" w:eastAsia="en-US"/>
              </w:rPr>
              <w:t xml:space="preserve"> </w:t>
            </w:r>
            <w:r w:rsidRPr="000D7407">
              <w:rPr>
                <w:rFonts w:ascii="Times New Roman" w:hAnsi="Times New Roman"/>
                <w:lang w:val="ru-RU" w:eastAsia="en-US"/>
              </w:rPr>
              <w:t>экономическим результатам</w:t>
            </w:r>
            <w:r w:rsidR="00C14A99" w:rsidRPr="000D7407">
              <w:rPr>
                <w:rFonts w:ascii="Times New Roman" w:hAnsi="Times New Roman"/>
                <w:lang w:val="ru-RU" w:eastAsia="en-US"/>
              </w:rPr>
              <w:t xml:space="preserve"> </w:t>
            </w:r>
            <w:r w:rsidRPr="000D7407">
              <w:rPr>
                <w:rFonts w:ascii="Times New Roman" w:eastAsia="TimesNewRomanPSMT" w:hAnsi="Times New Roman"/>
                <w:lang w:val="ru-RU"/>
              </w:rPr>
              <w:t>хозяйственной деятельности,</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повышение комплексной</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безопасности и устойчивости</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транспортной системы</w:t>
            </w:r>
          </w:p>
        </w:tc>
        <w:tc>
          <w:tcPr>
            <w:tcW w:w="1774" w:type="pct"/>
            <w:tcBorders>
              <w:top w:val="single" w:sz="4" w:space="0" w:color="auto"/>
              <w:left w:val="single" w:sz="4" w:space="0" w:color="auto"/>
              <w:bottom w:val="single" w:sz="4" w:space="0" w:color="auto"/>
              <w:right w:val="single" w:sz="4" w:space="0" w:color="auto"/>
            </w:tcBorders>
            <w:vAlign w:val="center"/>
            <w:hideMark/>
          </w:tcPr>
          <w:p w:rsidR="00345884" w:rsidRPr="00345884" w:rsidRDefault="00345884" w:rsidP="004E3D8A">
            <w:pPr>
              <w:pStyle w:val="a6"/>
              <w:numPr>
                <w:ilvl w:val="0"/>
                <w:numId w:val="8"/>
              </w:numPr>
              <w:ind w:left="162" w:hanging="142"/>
              <w:jc w:val="left"/>
              <w:rPr>
                <w:rFonts w:ascii="Times New Roman" w:hAnsi="Times New Roman"/>
                <w:lang w:val="ru-RU" w:eastAsia="en-US"/>
              </w:rPr>
            </w:pPr>
            <w:r w:rsidRPr="00345884">
              <w:rPr>
                <w:rFonts w:ascii="Times New Roman" w:hAnsi="Times New Roman"/>
                <w:lang w:val="ru-RU" w:eastAsia="en-US"/>
              </w:rPr>
              <w:t>Реконструкция автомобильных дорог</w:t>
            </w:r>
          </w:p>
          <w:p w:rsidR="00345884" w:rsidRPr="00345884" w:rsidRDefault="00285DBF" w:rsidP="004E3D8A">
            <w:pPr>
              <w:pStyle w:val="a6"/>
              <w:numPr>
                <w:ilvl w:val="0"/>
                <w:numId w:val="8"/>
              </w:numPr>
              <w:ind w:left="162" w:hanging="142"/>
              <w:jc w:val="left"/>
              <w:rPr>
                <w:rFonts w:ascii="Times New Roman" w:hAnsi="Times New Roman"/>
                <w:lang w:val="ru-RU" w:eastAsia="en-US"/>
              </w:rPr>
            </w:pPr>
            <w:r>
              <w:rPr>
                <w:rFonts w:ascii="Times New Roman" w:hAnsi="Times New Roman"/>
                <w:lang w:val="ru-RU" w:eastAsia="en-US"/>
              </w:rPr>
              <w:t>Строительство</w:t>
            </w:r>
            <w:r w:rsidR="00345884" w:rsidRPr="00345884">
              <w:rPr>
                <w:rFonts w:ascii="Times New Roman" w:hAnsi="Times New Roman"/>
                <w:lang w:val="ru-RU" w:eastAsia="en-US"/>
              </w:rPr>
              <w:t xml:space="preserve"> автомобильных дорог</w:t>
            </w:r>
          </w:p>
          <w:p w:rsidR="00345884" w:rsidRDefault="00345884" w:rsidP="004E3D8A">
            <w:pPr>
              <w:pStyle w:val="a6"/>
              <w:numPr>
                <w:ilvl w:val="0"/>
                <w:numId w:val="8"/>
              </w:numPr>
              <w:ind w:left="162" w:hanging="142"/>
              <w:jc w:val="left"/>
              <w:rPr>
                <w:rFonts w:ascii="Times New Roman" w:hAnsi="Times New Roman"/>
                <w:lang w:val="ru-RU" w:eastAsia="en-US"/>
              </w:rPr>
            </w:pPr>
            <w:r w:rsidRPr="00345884">
              <w:rPr>
                <w:rFonts w:ascii="Times New Roman" w:hAnsi="Times New Roman"/>
                <w:lang w:val="ru-RU" w:eastAsia="en-US"/>
              </w:rPr>
              <w:t>Содержание автомобильных дорог</w:t>
            </w:r>
          </w:p>
          <w:p w:rsidR="00DB792B" w:rsidRDefault="00DB792B" w:rsidP="004E3D8A">
            <w:pPr>
              <w:pStyle w:val="a6"/>
              <w:numPr>
                <w:ilvl w:val="0"/>
                <w:numId w:val="8"/>
              </w:numPr>
              <w:ind w:left="162" w:hanging="142"/>
              <w:jc w:val="left"/>
              <w:rPr>
                <w:rFonts w:ascii="Times New Roman" w:hAnsi="Times New Roman"/>
                <w:lang w:val="ru-RU" w:eastAsia="en-US"/>
              </w:rPr>
            </w:pPr>
            <w:r w:rsidRPr="00DB792B">
              <w:rPr>
                <w:rFonts w:ascii="Times New Roman" w:hAnsi="Times New Roman"/>
                <w:lang w:val="ru-RU" w:eastAsia="en-US"/>
              </w:rPr>
              <w:t>Текущий ремонт автомобильных доро</w:t>
            </w:r>
            <w:r>
              <w:rPr>
                <w:rFonts w:ascii="Times New Roman" w:hAnsi="Times New Roman"/>
                <w:lang w:val="ru-RU" w:eastAsia="en-US"/>
              </w:rPr>
              <w:t>г</w:t>
            </w:r>
          </w:p>
          <w:p w:rsidR="00345884" w:rsidRDefault="00345884" w:rsidP="004E3D8A">
            <w:pPr>
              <w:pStyle w:val="a6"/>
              <w:numPr>
                <w:ilvl w:val="0"/>
                <w:numId w:val="8"/>
              </w:numPr>
              <w:ind w:left="162" w:hanging="142"/>
              <w:jc w:val="left"/>
              <w:rPr>
                <w:rFonts w:ascii="Times New Roman" w:hAnsi="Times New Roman"/>
                <w:lang w:val="ru-RU" w:eastAsia="en-US"/>
              </w:rPr>
            </w:pPr>
            <w:r w:rsidRPr="00345884">
              <w:rPr>
                <w:rFonts w:ascii="Times New Roman" w:hAnsi="Times New Roman"/>
                <w:lang w:val="ru-RU" w:eastAsia="en-US"/>
              </w:rPr>
              <w:t xml:space="preserve">Развитие </w:t>
            </w:r>
            <w:r w:rsidR="00856A79">
              <w:rPr>
                <w:rFonts w:ascii="Times New Roman" w:hAnsi="Times New Roman"/>
                <w:lang w:val="ru-RU" w:eastAsia="en-US"/>
              </w:rPr>
              <w:t xml:space="preserve">и содержание </w:t>
            </w:r>
            <w:r w:rsidRPr="00345884">
              <w:rPr>
                <w:rFonts w:ascii="Times New Roman" w:hAnsi="Times New Roman"/>
                <w:lang w:val="ru-RU" w:eastAsia="en-US"/>
              </w:rPr>
              <w:t>системы уличного освещения</w:t>
            </w:r>
          </w:p>
          <w:p w:rsidR="00583AC8" w:rsidRDefault="00583AC8" w:rsidP="004E3D8A">
            <w:pPr>
              <w:pStyle w:val="a6"/>
              <w:numPr>
                <w:ilvl w:val="0"/>
                <w:numId w:val="8"/>
              </w:numPr>
              <w:tabs>
                <w:tab w:val="left" w:pos="177"/>
              </w:tabs>
              <w:ind w:left="162" w:hanging="142"/>
              <w:jc w:val="left"/>
              <w:rPr>
                <w:rFonts w:ascii="Times New Roman" w:hAnsi="Times New Roman"/>
                <w:lang w:val="ru-RU" w:eastAsia="en-US"/>
              </w:rPr>
            </w:pPr>
            <w:r w:rsidRPr="00345884">
              <w:rPr>
                <w:rFonts w:ascii="Times New Roman" w:hAnsi="Times New Roman"/>
                <w:lang w:val="ru-RU" w:eastAsia="en-US"/>
              </w:rPr>
              <w:t xml:space="preserve">Строительство тротуаров вдоль улиц </w:t>
            </w:r>
          </w:p>
          <w:p w:rsidR="004C116C" w:rsidRPr="00583AC8" w:rsidRDefault="004C116C" w:rsidP="004E3D8A">
            <w:pPr>
              <w:pStyle w:val="a6"/>
              <w:numPr>
                <w:ilvl w:val="0"/>
                <w:numId w:val="8"/>
              </w:numPr>
              <w:tabs>
                <w:tab w:val="left" w:pos="177"/>
              </w:tabs>
              <w:ind w:left="162" w:hanging="142"/>
              <w:jc w:val="left"/>
              <w:rPr>
                <w:rFonts w:ascii="Times New Roman" w:hAnsi="Times New Roman"/>
                <w:lang w:val="ru-RU" w:eastAsia="en-US"/>
              </w:rPr>
            </w:pPr>
            <w:r>
              <w:rPr>
                <w:rFonts w:ascii="Times New Roman" w:hAnsi="Times New Roman"/>
                <w:lang w:val="ru-RU" w:eastAsia="en-US"/>
              </w:rPr>
              <w:t>Установка дорожных знаков</w:t>
            </w:r>
          </w:p>
          <w:p w:rsidR="00EE0F31" w:rsidRPr="000D7407" w:rsidRDefault="00EE0F31" w:rsidP="00CB7047">
            <w:pPr>
              <w:pStyle w:val="a6"/>
              <w:jc w:val="left"/>
              <w:rPr>
                <w:rFonts w:ascii="Times New Roman" w:hAnsi="Times New Roman"/>
                <w:lang w:val="ru-RU" w:eastAsia="en-US"/>
              </w:rPr>
            </w:pPr>
          </w:p>
        </w:tc>
        <w:tc>
          <w:tcPr>
            <w:tcW w:w="1081" w:type="pct"/>
            <w:tcBorders>
              <w:top w:val="single" w:sz="4" w:space="0" w:color="auto"/>
              <w:left w:val="single" w:sz="4" w:space="0" w:color="auto"/>
              <w:bottom w:val="single" w:sz="4" w:space="0" w:color="auto"/>
              <w:right w:val="single" w:sz="4" w:space="0" w:color="auto"/>
            </w:tcBorders>
            <w:vAlign w:val="center"/>
            <w:hideMark/>
          </w:tcPr>
          <w:p w:rsidR="00F82C3D" w:rsidRPr="000D7407" w:rsidRDefault="00F82C3D" w:rsidP="00CB7047">
            <w:pPr>
              <w:pStyle w:val="a6"/>
              <w:jc w:val="both"/>
              <w:rPr>
                <w:rFonts w:ascii="Times New Roman" w:hAnsi="Times New Roman"/>
                <w:lang w:val="ru-RU" w:eastAsia="en-US"/>
              </w:rPr>
            </w:pPr>
            <w:r w:rsidRPr="000D7407">
              <w:rPr>
                <w:rFonts w:ascii="Times New Roman" w:hAnsi="Times New Roman"/>
                <w:lang w:val="ru-RU" w:eastAsia="en-US"/>
              </w:rPr>
              <w:t>Снижение вероятности ДТП снижение загрузки улично</w:t>
            </w:r>
            <w:r w:rsidR="00C14A99" w:rsidRPr="000D7407">
              <w:rPr>
                <w:rFonts w:ascii="Times New Roman" w:eastAsia="TimesNewRomanPSMT" w:hAnsi="Times New Roman"/>
                <w:lang w:val="ru-RU" w:eastAsia="en-US"/>
              </w:rPr>
              <w:t xml:space="preserve"> </w:t>
            </w:r>
            <w:r w:rsidRPr="000D7407">
              <w:rPr>
                <w:rFonts w:ascii="Times New Roman" w:hAnsi="Times New Roman"/>
                <w:lang w:val="ru-RU" w:eastAsia="en-US"/>
              </w:rPr>
              <w:t>- дорожной сети</w:t>
            </w:r>
          </w:p>
        </w:tc>
      </w:tr>
      <w:tr w:rsidR="00F82C3D" w:rsidRPr="005C6242" w:rsidTr="00AE2CD3">
        <w:tc>
          <w:tcPr>
            <w:tcW w:w="995" w:type="pct"/>
            <w:tcBorders>
              <w:top w:val="single" w:sz="4" w:space="0" w:color="auto"/>
              <w:left w:val="single" w:sz="4" w:space="0" w:color="auto"/>
              <w:bottom w:val="single" w:sz="4" w:space="0" w:color="auto"/>
              <w:right w:val="single" w:sz="4" w:space="0" w:color="auto"/>
            </w:tcBorders>
            <w:vAlign w:val="center"/>
            <w:hideMark/>
          </w:tcPr>
          <w:p w:rsidR="00F82C3D" w:rsidRPr="000D7407" w:rsidRDefault="00F82C3D" w:rsidP="00CB7047">
            <w:pPr>
              <w:pStyle w:val="a6"/>
              <w:jc w:val="left"/>
              <w:rPr>
                <w:rFonts w:ascii="Times New Roman" w:hAnsi="Times New Roman"/>
              </w:rPr>
            </w:pPr>
            <w:r w:rsidRPr="000D7407">
              <w:rPr>
                <w:rFonts w:ascii="Times New Roman" w:eastAsia="TimesNewRomanPSMT" w:hAnsi="Times New Roman"/>
              </w:rPr>
              <w:t xml:space="preserve">Развитие сети дорог </w:t>
            </w:r>
          </w:p>
        </w:tc>
        <w:tc>
          <w:tcPr>
            <w:tcW w:w="1150" w:type="pct"/>
            <w:tcBorders>
              <w:top w:val="single" w:sz="4" w:space="0" w:color="auto"/>
              <w:left w:val="single" w:sz="4" w:space="0" w:color="auto"/>
              <w:bottom w:val="single" w:sz="4" w:space="0" w:color="auto"/>
              <w:right w:val="single" w:sz="4" w:space="0" w:color="auto"/>
            </w:tcBorders>
            <w:vAlign w:val="center"/>
            <w:hideMark/>
          </w:tcPr>
          <w:p w:rsidR="00F82C3D" w:rsidRPr="000D7407" w:rsidRDefault="00F82C3D" w:rsidP="00CB7047">
            <w:pPr>
              <w:pStyle w:val="a6"/>
              <w:jc w:val="both"/>
              <w:rPr>
                <w:rFonts w:ascii="Times New Roman" w:hAnsi="Times New Roman"/>
                <w:lang w:val="ru-RU"/>
              </w:rPr>
            </w:pPr>
            <w:r w:rsidRPr="000D7407">
              <w:rPr>
                <w:rFonts w:ascii="Times New Roman" w:eastAsia="TimesNewRomanPSMT" w:hAnsi="Times New Roman"/>
                <w:lang w:val="ru-RU"/>
              </w:rPr>
              <w:t>Развитие транспортной</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инфраструктуры в соответствии с</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потребностями населения в</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передвижении, субъектов</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экономической деятельности,</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развитие в соответствии с</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lastRenderedPageBreak/>
              <w:t>транспортным спросом, развитие</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транспортной инфраструктуры,</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сбалансированное с</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градостроительной деятельностью,</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повышение качества содержания</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транспортной инфраструктуры,</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снижение уровня износа объектов</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транспортной инфраструктуры</w:t>
            </w:r>
          </w:p>
        </w:tc>
        <w:tc>
          <w:tcPr>
            <w:tcW w:w="1774" w:type="pct"/>
            <w:tcBorders>
              <w:top w:val="single" w:sz="4" w:space="0" w:color="auto"/>
              <w:left w:val="single" w:sz="4" w:space="0" w:color="auto"/>
              <w:bottom w:val="single" w:sz="4" w:space="0" w:color="auto"/>
              <w:right w:val="single" w:sz="4" w:space="0" w:color="auto"/>
            </w:tcBorders>
            <w:vAlign w:val="center"/>
            <w:hideMark/>
          </w:tcPr>
          <w:p w:rsidR="00345884" w:rsidRPr="00345884" w:rsidRDefault="00345884" w:rsidP="004E3D8A">
            <w:pPr>
              <w:pStyle w:val="a6"/>
              <w:numPr>
                <w:ilvl w:val="0"/>
                <w:numId w:val="8"/>
              </w:numPr>
              <w:ind w:left="177" w:hanging="177"/>
              <w:jc w:val="left"/>
              <w:rPr>
                <w:rFonts w:ascii="Times New Roman" w:hAnsi="Times New Roman"/>
                <w:lang w:val="ru-RU" w:eastAsia="en-US"/>
              </w:rPr>
            </w:pPr>
            <w:r w:rsidRPr="00345884">
              <w:rPr>
                <w:rFonts w:ascii="Times New Roman" w:hAnsi="Times New Roman"/>
                <w:lang w:val="ru-RU" w:eastAsia="en-US"/>
              </w:rPr>
              <w:lastRenderedPageBreak/>
              <w:t>Реконструкция автомобильных дорог</w:t>
            </w:r>
          </w:p>
          <w:p w:rsidR="00345884" w:rsidRPr="00345884" w:rsidRDefault="00285DBF" w:rsidP="004E3D8A">
            <w:pPr>
              <w:pStyle w:val="a6"/>
              <w:numPr>
                <w:ilvl w:val="0"/>
                <w:numId w:val="8"/>
              </w:numPr>
              <w:ind w:left="177" w:hanging="177"/>
              <w:jc w:val="left"/>
              <w:rPr>
                <w:rFonts w:ascii="Times New Roman" w:hAnsi="Times New Roman"/>
                <w:lang w:val="ru-RU" w:eastAsia="en-US"/>
              </w:rPr>
            </w:pPr>
            <w:r>
              <w:rPr>
                <w:rFonts w:ascii="Times New Roman" w:hAnsi="Times New Roman"/>
                <w:lang w:val="ru-RU" w:eastAsia="en-US"/>
              </w:rPr>
              <w:t>Строительство</w:t>
            </w:r>
            <w:r w:rsidR="00345884" w:rsidRPr="00345884">
              <w:rPr>
                <w:rFonts w:ascii="Times New Roman" w:hAnsi="Times New Roman"/>
                <w:lang w:val="ru-RU" w:eastAsia="en-US"/>
              </w:rPr>
              <w:t xml:space="preserve"> автомобильных дорог</w:t>
            </w:r>
          </w:p>
          <w:p w:rsidR="00345884" w:rsidRDefault="00345884" w:rsidP="004E3D8A">
            <w:pPr>
              <w:pStyle w:val="a6"/>
              <w:numPr>
                <w:ilvl w:val="0"/>
                <w:numId w:val="8"/>
              </w:numPr>
              <w:ind w:left="177" w:hanging="177"/>
              <w:jc w:val="left"/>
              <w:rPr>
                <w:rFonts w:ascii="Times New Roman" w:hAnsi="Times New Roman"/>
                <w:lang w:val="ru-RU" w:eastAsia="en-US"/>
              </w:rPr>
            </w:pPr>
            <w:r w:rsidRPr="00345884">
              <w:rPr>
                <w:rFonts w:ascii="Times New Roman" w:hAnsi="Times New Roman"/>
                <w:lang w:val="ru-RU" w:eastAsia="en-US"/>
              </w:rPr>
              <w:t>Содержание автомобильных дорог</w:t>
            </w:r>
          </w:p>
          <w:p w:rsidR="00DB792B" w:rsidRDefault="00DB792B" w:rsidP="004E3D8A">
            <w:pPr>
              <w:pStyle w:val="a6"/>
              <w:numPr>
                <w:ilvl w:val="0"/>
                <w:numId w:val="8"/>
              </w:numPr>
              <w:ind w:left="177" w:hanging="177"/>
              <w:jc w:val="left"/>
              <w:rPr>
                <w:rFonts w:ascii="Times New Roman" w:hAnsi="Times New Roman"/>
                <w:lang w:val="ru-RU" w:eastAsia="en-US"/>
              </w:rPr>
            </w:pPr>
            <w:r w:rsidRPr="00DB792B">
              <w:rPr>
                <w:rFonts w:ascii="Times New Roman" w:hAnsi="Times New Roman"/>
                <w:lang w:val="ru-RU" w:eastAsia="en-US"/>
              </w:rPr>
              <w:t>Текущий ремонт автомобильных доро</w:t>
            </w:r>
            <w:r>
              <w:rPr>
                <w:rFonts w:ascii="Times New Roman" w:hAnsi="Times New Roman"/>
                <w:lang w:val="ru-RU" w:eastAsia="en-US"/>
              </w:rPr>
              <w:t>г</w:t>
            </w:r>
          </w:p>
          <w:p w:rsidR="00DB792B" w:rsidRPr="000D7407" w:rsidRDefault="00DB792B" w:rsidP="00DB792B">
            <w:pPr>
              <w:pStyle w:val="a6"/>
              <w:ind w:left="177"/>
              <w:jc w:val="left"/>
              <w:rPr>
                <w:rFonts w:ascii="Times New Roman" w:hAnsi="Times New Roman"/>
                <w:lang w:val="ru-RU" w:eastAsia="en-US"/>
              </w:rPr>
            </w:pPr>
          </w:p>
          <w:p w:rsidR="008910E9" w:rsidRPr="000D7407" w:rsidRDefault="008910E9" w:rsidP="00CB7047">
            <w:pPr>
              <w:pStyle w:val="a6"/>
              <w:jc w:val="left"/>
              <w:rPr>
                <w:rFonts w:ascii="Times New Roman" w:hAnsi="Times New Roman"/>
                <w:lang w:val="ru-RU"/>
              </w:rPr>
            </w:pPr>
          </w:p>
        </w:tc>
        <w:tc>
          <w:tcPr>
            <w:tcW w:w="1081" w:type="pct"/>
            <w:tcBorders>
              <w:top w:val="single" w:sz="4" w:space="0" w:color="auto"/>
              <w:left w:val="single" w:sz="4" w:space="0" w:color="auto"/>
              <w:bottom w:val="single" w:sz="4" w:space="0" w:color="auto"/>
              <w:right w:val="single" w:sz="4" w:space="0" w:color="auto"/>
            </w:tcBorders>
            <w:vAlign w:val="center"/>
            <w:hideMark/>
          </w:tcPr>
          <w:p w:rsidR="00F82C3D" w:rsidRPr="000D7407" w:rsidRDefault="00F82C3D" w:rsidP="00CB7047">
            <w:pPr>
              <w:pStyle w:val="a6"/>
              <w:jc w:val="both"/>
              <w:rPr>
                <w:rFonts w:ascii="Times New Roman" w:hAnsi="Times New Roman"/>
                <w:lang w:val="ru-RU"/>
              </w:rPr>
            </w:pPr>
            <w:r w:rsidRPr="000D7407">
              <w:rPr>
                <w:rFonts w:ascii="Times New Roman" w:eastAsia="TimesNewRomanPSMT" w:hAnsi="Times New Roman"/>
                <w:lang w:val="ru-RU"/>
              </w:rPr>
              <w:t>Увеличение скорости движения, снижение времени в</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пути</w:t>
            </w:r>
            <w:r w:rsidR="0082735A">
              <w:rPr>
                <w:rFonts w:ascii="Times New Roman" w:eastAsia="TimesNewRomanPSMT" w:hAnsi="Times New Roman"/>
                <w:lang w:val="ru-RU"/>
              </w:rPr>
              <w:t xml:space="preserve">, </w:t>
            </w:r>
            <w:r w:rsidRPr="000D7407">
              <w:rPr>
                <w:rFonts w:ascii="Times New Roman" w:eastAsia="TimesNewRomanPSMT" w:hAnsi="Times New Roman"/>
                <w:lang w:val="ru-RU"/>
              </w:rPr>
              <w:t>снижение</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вероятности ДТП,</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снижение экологической</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нагрузки на ОС,</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улучшение качества</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 xml:space="preserve">обслуживания территорий, </w:t>
            </w:r>
            <w:r w:rsidRPr="000D7407">
              <w:rPr>
                <w:rFonts w:ascii="Times New Roman" w:eastAsia="TimesNewRomanPSMT" w:hAnsi="Times New Roman"/>
                <w:lang w:val="ru-RU"/>
              </w:rPr>
              <w:lastRenderedPageBreak/>
              <w:t>снижение износа улично</w:t>
            </w:r>
            <w:r w:rsidR="00C14A99" w:rsidRPr="000D7407">
              <w:rPr>
                <w:rFonts w:ascii="Times New Roman" w:eastAsia="TimesNewRomanPSMT" w:hAnsi="Times New Roman"/>
                <w:lang w:val="ru-RU"/>
              </w:rPr>
              <w:t>-</w:t>
            </w:r>
            <w:r w:rsidRPr="000D7407">
              <w:rPr>
                <w:rFonts w:ascii="Times New Roman" w:eastAsia="TimesNewRomanPSMT" w:hAnsi="Times New Roman"/>
                <w:lang w:val="ru-RU"/>
              </w:rPr>
              <w:t>дорожной сети</w:t>
            </w:r>
          </w:p>
        </w:tc>
      </w:tr>
    </w:tbl>
    <w:p w:rsidR="00F82C3D" w:rsidRPr="00E97BDC" w:rsidRDefault="00F82C3D" w:rsidP="00CB7047">
      <w:pPr>
        <w:rPr>
          <w:highlight w:val="yellow"/>
        </w:rPr>
      </w:pPr>
    </w:p>
    <w:p w:rsidR="00F82C3D" w:rsidRPr="00E97BDC" w:rsidRDefault="00F82C3D" w:rsidP="00CB7047">
      <w:pPr>
        <w:rPr>
          <w:highlight w:val="yellow"/>
        </w:rPr>
      </w:pPr>
    </w:p>
    <w:p w:rsidR="00450B11" w:rsidRPr="005C6242" w:rsidRDefault="00450B11" w:rsidP="005838F1">
      <w:pPr>
        <w:spacing w:after="160"/>
        <w:rPr>
          <w:rStyle w:val="40"/>
          <w:rFonts w:ascii="Times New Roman" w:eastAsia="Calibri" w:hAnsi="Times New Roman"/>
        </w:rPr>
        <w:sectPr w:rsidR="00450B11" w:rsidRPr="005C6242" w:rsidSect="00450B11">
          <w:pgSz w:w="16838" w:h="11906" w:orient="landscape"/>
          <w:pgMar w:top="1560" w:right="1134" w:bottom="850" w:left="1134" w:header="708" w:footer="708" w:gutter="0"/>
          <w:cols w:space="708"/>
          <w:docGrid w:linePitch="360"/>
        </w:sectPr>
      </w:pPr>
      <w:bookmarkStart w:id="99" w:name="dst100074"/>
      <w:bookmarkEnd w:id="99"/>
    </w:p>
    <w:p w:rsidR="00450B11" w:rsidRPr="004D108E" w:rsidRDefault="006273FA" w:rsidP="00CB7047">
      <w:pPr>
        <w:pStyle w:val="2"/>
        <w:spacing w:line="240" w:lineRule="auto"/>
        <w:ind w:firstLine="0"/>
        <w:jc w:val="center"/>
      </w:pPr>
      <w:bookmarkStart w:id="100" w:name="_Toc77239215"/>
      <w:r w:rsidRPr="00430FD1">
        <w:rPr>
          <w:rStyle w:val="40"/>
          <w:rFonts w:ascii="Times New Roman" w:hAnsi="Times New Roman"/>
          <w:i w:val="0"/>
          <w:iCs w:val="0"/>
          <w:color w:val="auto"/>
        </w:rPr>
        <w:lastRenderedPageBreak/>
        <w:t>9</w:t>
      </w:r>
      <w:r w:rsidR="00450B11" w:rsidRPr="00430FD1">
        <w:rPr>
          <w:rStyle w:val="40"/>
          <w:rFonts w:ascii="Times New Roman" w:hAnsi="Times New Roman"/>
          <w:i w:val="0"/>
          <w:iCs w:val="0"/>
          <w:color w:val="auto"/>
        </w:rPr>
        <w:t xml:space="preserve">. </w:t>
      </w:r>
      <w:r w:rsidR="00381EC1" w:rsidRPr="00430FD1">
        <w:rPr>
          <w:rStyle w:val="40"/>
          <w:rFonts w:ascii="Times New Roman" w:hAnsi="Times New Roman"/>
          <w:i w:val="0"/>
          <w:iCs w:val="0"/>
          <w:color w:val="auto"/>
        </w:rPr>
        <w:t>ПРЕДЛОЖЕНИЯ ПО ИНСТИТУЦИОНАЛЬНЫМ ПРЕОБРАЗОВАНИЯМ, СОВЕРШЕНСТВОВАНИЮ ПРАВОВОГО И ИНФ</w:t>
      </w:r>
      <w:r w:rsidR="00CD756E" w:rsidRPr="00430FD1">
        <w:rPr>
          <w:rStyle w:val="40"/>
          <w:rFonts w:ascii="Times New Roman" w:hAnsi="Times New Roman"/>
          <w:i w:val="0"/>
          <w:iCs w:val="0"/>
          <w:color w:val="auto"/>
        </w:rPr>
        <w:t>О</w:t>
      </w:r>
      <w:r w:rsidR="00381EC1" w:rsidRPr="00430FD1">
        <w:rPr>
          <w:rStyle w:val="40"/>
          <w:rFonts w:ascii="Times New Roman" w:hAnsi="Times New Roman"/>
          <w:i w:val="0"/>
          <w:iCs w:val="0"/>
          <w:color w:val="auto"/>
        </w:rPr>
        <w:t xml:space="preserve">РМАЦИОННОГО ОБЕСПЕЧЕНИЯ ДЕЯТЕЛЬНОСТИ В СФЕРЕ ПРОЕКТИРОВАНИЯ, СТРОИТЕЛЬСТВА, РЕКОНСТРУКЦИИ ОБЪЕКТОВ ТРАНСПОРТНОЙ ИНФРАСТРУКТУРЫ НА ТЕРРИТОРИИ </w:t>
      </w:r>
      <w:r w:rsidR="006D6152">
        <w:rPr>
          <w:rStyle w:val="40"/>
          <w:rFonts w:ascii="Times New Roman" w:hAnsi="Times New Roman"/>
          <w:i w:val="0"/>
          <w:iCs w:val="0"/>
          <w:color w:val="auto"/>
        </w:rPr>
        <w:t>ТРУБЧЕВСКОГО</w:t>
      </w:r>
      <w:r w:rsidR="00D5131F">
        <w:rPr>
          <w:rStyle w:val="40"/>
          <w:rFonts w:ascii="Times New Roman" w:hAnsi="Times New Roman"/>
          <w:i w:val="0"/>
          <w:iCs w:val="0"/>
          <w:color w:val="auto"/>
        </w:rPr>
        <w:t xml:space="preserve"> ГОРОДСКОГО ПОСЕЛЕНИЯ</w:t>
      </w:r>
      <w:bookmarkEnd w:id="100"/>
    </w:p>
    <w:p w:rsidR="001F5689" w:rsidRPr="00430FD1" w:rsidRDefault="001F5689" w:rsidP="00727677">
      <w:pPr>
        <w:ind w:firstLine="709"/>
        <w:jc w:val="both"/>
      </w:pPr>
      <w:r w:rsidRPr="00430FD1">
        <w:t>В современных условиях для эффективного управления развитием территории муниципального образования недостаточно утвердить документ территориального планирования, отвечающий актуальным требованиям законодательства и имеющий обоснование основных решений с точки зрения удовлетворения потребностей населения в услугах объектов различных видов инфраструктуры.</w:t>
      </w:r>
    </w:p>
    <w:p w:rsidR="001F5689" w:rsidRPr="00430FD1" w:rsidRDefault="001F5689" w:rsidP="00727677">
      <w:pPr>
        <w:ind w:firstLine="709"/>
        <w:jc w:val="both"/>
      </w:pPr>
      <w:r w:rsidRPr="00430FD1">
        <w:t>Важнейшим элементом экономического механизма стимулирования инвестиций является создание условий роста инвестиционной активности.</w:t>
      </w:r>
    </w:p>
    <w:p w:rsidR="001F5689" w:rsidRPr="00430FD1" w:rsidRDefault="001F5689" w:rsidP="00727677">
      <w:pPr>
        <w:ind w:firstLine="709"/>
        <w:jc w:val="both"/>
      </w:pPr>
      <w:r w:rsidRPr="00430FD1">
        <w:t>Перспективным направлением привлечения негосударственных средств для финансирования объектов в сфере проектирования, строительства, реконструкции объектов транспортной инфраструктуры на территории области является государственно</w:t>
      </w:r>
      <w:r w:rsidR="00EC6CC7">
        <w:t>-</w:t>
      </w:r>
      <w:r w:rsidRPr="00430FD1">
        <w:t>частное партнерство, поэтому одновременно должны быть созданы условия для строительства и эксплуатации автомобильных дорог и искусственных сооружений на коммерческих началах с привлечением средств международных финансовых организаций и частных инвесторов.</w:t>
      </w:r>
    </w:p>
    <w:p w:rsidR="001F5689" w:rsidRPr="00430FD1" w:rsidRDefault="001F5689" w:rsidP="00727677">
      <w:pPr>
        <w:ind w:firstLine="709"/>
        <w:jc w:val="both"/>
      </w:pPr>
      <w:r w:rsidRPr="00430FD1">
        <w:t>В ноябре 2014 года в план мероприятий («дорожную карту») «Совершенствование правового регулирования градостроительной деятельности и улучшение предпринимательского климата в сфере строительства» (утвержденный распоряжением Правительства РФ от 29 июля 2013 г. № 1336-р) было включено мероприятие по установлению обязанности органов местного самоуправления утверждать программы развития транспортной и социальной инфраструктуры (далее также – Программы) в 6- месячный срок с даты утверждения генеральных планов. Сегодня, в соответствии со статьей 8 Градостроительного кодекса РФ, к полномочиям органов местного самоуправления городских округов и поселений в области градостроительной деятельности относятся разработка и утверждение программ комплексного развития транспортной инфраструктуры городских округов и поселений (соответственно).</w:t>
      </w:r>
    </w:p>
    <w:p w:rsidR="00C14A99" w:rsidRPr="00430FD1" w:rsidRDefault="00C14A99" w:rsidP="00727677">
      <w:pPr>
        <w:ind w:firstLine="709"/>
        <w:jc w:val="both"/>
      </w:pPr>
      <w:r w:rsidRPr="00430FD1">
        <w:t>Ограниченность ресурсов местных бюджетов для создания объектов местного значения обуславливает необходимость тщательного планирования реализации документов территориального планирования. Ведь только в случае успешной реализации обоснованных решений градостроительная политика может быть признана эффективной.</w:t>
      </w:r>
    </w:p>
    <w:p w:rsidR="00C14A99" w:rsidRPr="00430FD1" w:rsidRDefault="00C14A99" w:rsidP="00727677">
      <w:pPr>
        <w:ind w:firstLine="709"/>
        <w:jc w:val="both"/>
      </w:pPr>
      <w:r w:rsidRPr="00430FD1">
        <w:t>Сегодня, в соответствии со статьей 8 Градостроительного кодекса РФ, к полномочиям органов местного самоуправления городских округов и поселений в области градостроительной деятельности относятся разработка и утверждение программ комплексного развития транспортной инфраструктуры городских округов и поселений (соответственно).</w:t>
      </w:r>
    </w:p>
    <w:p w:rsidR="001F5689" w:rsidRPr="00430FD1" w:rsidRDefault="00014EA3" w:rsidP="00727677">
      <w:pPr>
        <w:ind w:firstLine="709"/>
        <w:jc w:val="both"/>
      </w:pPr>
      <w:r>
        <w:t>Р</w:t>
      </w:r>
      <w:r w:rsidR="001F5689" w:rsidRPr="00430FD1">
        <w:t>еализация генерального плана округа или поселения осуществляется путем выполнения мероприятий, которые предусмотрены в том числе программами комплексного развития транспортной инфраструктуры муниципальных образований.</w:t>
      </w:r>
    </w:p>
    <w:p w:rsidR="00C14A99" w:rsidRPr="00430FD1" w:rsidRDefault="00C14A99" w:rsidP="00727677">
      <w:pPr>
        <w:ind w:firstLine="709"/>
        <w:jc w:val="both"/>
      </w:pPr>
      <w:r w:rsidRPr="00430FD1">
        <w:t xml:space="preserve">Следует отметить, что разработка и утверждение программ комплексного развития социальной инфраструктуры </w:t>
      </w:r>
      <w:r w:rsidR="002A55A0">
        <w:t>городских</w:t>
      </w:r>
      <w:r w:rsidRPr="00430FD1">
        <w:t xml:space="preserve"> поселений, по общему правилу, относится к полномочиям органов местного самоуправления муниципального района в области градостроительной деятельности (в соответствии с частью 4 статьи 14 Федерального закона от 6 октября 2003 г. № 131-ФЗ «Об общих принципах организации местного самоуправления в Российской Федерации», пунктом 4 Требований к программам комплексного развития социальной инфраструктуры поселений, городских округов, утвержденных постановлением Правительства Российской Федерации от 1 октября 2015 г. № 1050). В то же время, разработка и утверждение таких программ в отношении </w:t>
      </w:r>
      <w:r w:rsidRPr="00430FD1">
        <w:lastRenderedPageBreak/>
        <w:t>городских округов и поселений, по общему правилами, должна обеспечиваться органами местного самоуправления соответствующих муниципальных образований.</w:t>
      </w:r>
    </w:p>
    <w:p w:rsidR="00C14A99" w:rsidRPr="00430FD1" w:rsidRDefault="00C14A99" w:rsidP="00727677">
      <w:pPr>
        <w:ind w:firstLine="709"/>
        <w:jc w:val="both"/>
      </w:pPr>
      <w:r w:rsidRPr="00430FD1">
        <w:t>Программа комплексного развития транспортной инфраструктуры поселения – документ, устанавливающий перечень мероприятий по проектированию, строительству, реконструкции объектов транспортной инфраструктуры поселения, городского округа, которые предусмотрены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планом и программой комплексного социально-экономического развития поселения, городского округа, инвестиционными программами субъектов естественных монополий, договорами о развитии застроенных территорий, договорами о комплексном освоении территорий, иными инвестиционными программами и договорами, предусматривающими обязательства застройщиков по завершению в установленные сроки мероприятий по проектированию, строительству, реконструкции объектов транспортной инфраструктуры.</w:t>
      </w:r>
    </w:p>
    <w:p w:rsidR="00C14A99" w:rsidRPr="00430FD1" w:rsidRDefault="00C14A99" w:rsidP="00727677">
      <w:pPr>
        <w:ind w:firstLine="709"/>
        <w:jc w:val="both"/>
      </w:pPr>
      <w:r w:rsidRPr="00430FD1">
        <w:t>Положения Градостроительного кодекса РФ и существование отдельных Требований указывает на то, что программа комплексного развития транспортной инфраструктуры по своему статусу не идентична муниципальной программе, предусматривающей мероприятия по созданию объектов местного значения в сфере транспортной инфраструктуры.</w:t>
      </w:r>
    </w:p>
    <w:p w:rsidR="00C14A99" w:rsidRPr="00430FD1" w:rsidRDefault="00C14A99" w:rsidP="00727677">
      <w:pPr>
        <w:ind w:firstLine="709"/>
        <w:jc w:val="both"/>
      </w:pPr>
      <w:r w:rsidRPr="00430FD1">
        <w:t>Программа комплексного развития транспортной инфраструктуры – это важный документ планирования, обеспечивающий систематизацию всех мероприятий по проектированию, строительству, реконструкции объектов транспортной инфраструктуры различных видов.</w:t>
      </w:r>
    </w:p>
    <w:p w:rsidR="00C14A99" w:rsidRPr="00430FD1" w:rsidRDefault="00C14A99" w:rsidP="00727677">
      <w:pPr>
        <w:ind w:firstLine="709"/>
        <w:jc w:val="both"/>
      </w:pPr>
      <w:r w:rsidRPr="00430FD1">
        <w:t>Программы имеют высокое значение для планирования реализации документов территориального планирования. Следует отметить, что сроки разработки и утверждения Программ связаны со сроками утверждения генерального плана. Программы комплексного развития транспортной инфраструктуры городских округов и поселений подлежат утверждению в шестимесячный срок с даты утверждения генеральных планов соответствующих муниципальных образований. В связи с этим, представляется целесообразным организовывать разработку проекта Программы в составе единого комплексного проекта управления развитием территории городского округа или поселения, в который также входит и разработка генерального плана.</w:t>
      </w:r>
    </w:p>
    <w:p w:rsidR="00C14A99" w:rsidRPr="00430FD1" w:rsidRDefault="00C14A99" w:rsidP="00727677">
      <w:pPr>
        <w:ind w:firstLine="709"/>
        <w:jc w:val="both"/>
      </w:pPr>
      <w:r w:rsidRPr="00430FD1">
        <w:t xml:space="preserve">Основными направлениями совершенствования нормативно-правовой базы, необходимой для функционирования и развития транспортной инфраструктуры </w:t>
      </w:r>
      <w:r w:rsidR="007B54AA" w:rsidRPr="00430FD1">
        <w:t>округа</w:t>
      </w:r>
      <w:r w:rsidRPr="00430FD1">
        <w:t xml:space="preserve"> являются:</w:t>
      </w:r>
    </w:p>
    <w:p w:rsidR="00C14A99" w:rsidRPr="00430FD1" w:rsidRDefault="00C14A99" w:rsidP="00727677">
      <w:pPr>
        <w:pStyle w:val="a1"/>
        <w:spacing w:line="240" w:lineRule="auto"/>
        <w:ind w:firstLine="709"/>
      </w:pPr>
      <w:r w:rsidRPr="00430FD1">
        <w:rPr>
          <w:rFonts w:eastAsia="TimesNewRomanPSMT"/>
        </w:rPr>
        <w:t>применение экономических мер, стимулирующих инвестиции в объекты</w:t>
      </w:r>
      <w:r w:rsidRPr="00430FD1">
        <w:t xml:space="preserve"> </w:t>
      </w:r>
      <w:r w:rsidRPr="00430FD1">
        <w:rPr>
          <w:rFonts w:eastAsia="TimesNewRomanPSMT"/>
        </w:rPr>
        <w:t>транспортной инфраструктуры;</w:t>
      </w:r>
    </w:p>
    <w:p w:rsidR="00C14A99" w:rsidRPr="00430FD1" w:rsidRDefault="00C14A99" w:rsidP="00727677">
      <w:pPr>
        <w:pStyle w:val="a1"/>
        <w:spacing w:line="240" w:lineRule="auto"/>
        <w:ind w:firstLine="709"/>
      </w:pPr>
      <w:r w:rsidRPr="00430FD1">
        <w:rPr>
          <w:rFonts w:eastAsia="TimesNewRomanPSMT"/>
        </w:rPr>
        <w:t>координация мероприятий и проектов строительства и реконструкции объектов</w:t>
      </w:r>
      <w:r w:rsidRPr="00430FD1">
        <w:t xml:space="preserve"> </w:t>
      </w:r>
      <w:r w:rsidRPr="00430FD1">
        <w:rPr>
          <w:rFonts w:eastAsia="TimesNewRomanPSMT"/>
        </w:rPr>
        <w:t>транспортной инфраструктуры между органами государственной власти (по уровню</w:t>
      </w:r>
      <w:r w:rsidRPr="00430FD1">
        <w:t xml:space="preserve"> </w:t>
      </w:r>
      <w:r w:rsidRPr="00430FD1">
        <w:rPr>
          <w:rFonts w:eastAsia="TimesNewRomanPSMT"/>
        </w:rPr>
        <w:t>вертикальной интеграции) и бизнеса;</w:t>
      </w:r>
    </w:p>
    <w:p w:rsidR="00C14A99" w:rsidRPr="00430FD1" w:rsidRDefault="00C14A99" w:rsidP="00727677">
      <w:pPr>
        <w:pStyle w:val="a1"/>
        <w:spacing w:line="240" w:lineRule="auto"/>
        <w:ind w:firstLine="709"/>
      </w:pPr>
      <w:r w:rsidRPr="00430FD1">
        <w:rPr>
          <w:rFonts w:eastAsia="TimesNewRomanPSMT"/>
        </w:rPr>
        <w:t>координация усилий федеральных органов исполнительной власти, органов</w:t>
      </w:r>
      <w:r w:rsidRPr="00430FD1">
        <w:t xml:space="preserve"> </w:t>
      </w:r>
      <w:r w:rsidRPr="00430FD1">
        <w:rPr>
          <w:rFonts w:eastAsia="TimesNewRomanPSMT"/>
        </w:rPr>
        <w:t xml:space="preserve">исполнительной власти Сахалинской </w:t>
      </w:r>
      <w:r w:rsidR="009030DB" w:rsidRPr="00430FD1">
        <w:rPr>
          <w:rFonts w:eastAsia="TimesNewRomanPSMT"/>
        </w:rPr>
        <w:t>области</w:t>
      </w:r>
      <w:r w:rsidRPr="00430FD1">
        <w:rPr>
          <w:rFonts w:eastAsia="TimesNewRomanPSMT"/>
        </w:rPr>
        <w:t>, органов местного самоуправления,</w:t>
      </w:r>
      <w:r w:rsidRPr="00430FD1">
        <w:t xml:space="preserve"> </w:t>
      </w:r>
      <w:r w:rsidRPr="00430FD1">
        <w:rPr>
          <w:rFonts w:eastAsia="TimesNewRomanPSMT"/>
        </w:rPr>
        <w:t>представителей бизнеса и общественных организаций в решении задач реализации</w:t>
      </w:r>
      <w:r w:rsidRPr="00430FD1">
        <w:t xml:space="preserve"> </w:t>
      </w:r>
      <w:r w:rsidRPr="00430FD1">
        <w:rPr>
          <w:rFonts w:eastAsia="TimesNewRomanPSMT"/>
        </w:rPr>
        <w:t>мероприятий (инвестиционных проектов);</w:t>
      </w:r>
    </w:p>
    <w:p w:rsidR="00C14A99" w:rsidRPr="00430FD1" w:rsidRDefault="00C14A99" w:rsidP="00727677">
      <w:pPr>
        <w:pStyle w:val="a1"/>
        <w:spacing w:line="240" w:lineRule="auto"/>
        <w:ind w:firstLine="709"/>
      </w:pPr>
      <w:r w:rsidRPr="00430FD1">
        <w:rPr>
          <w:rFonts w:eastAsia="TimesNewRomanPSMT"/>
        </w:rPr>
        <w:t>запуск системы статистического наблюдения и мониторинга необходимой</w:t>
      </w:r>
      <w:r w:rsidRPr="00430FD1">
        <w:t xml:space="preserve"> </w:t>
      </w:r>
      <w:r w:rsidRPr="00430FD1">
        <w:rPr>
          <w:rFonts w:eastAsia="TimesNewRomanPSMT"/>
        </w:rPr>
        <w:t xml:space="preserve">обеспеченности учреждениями транспортной инфраструктуры </w:t>
      </w:r>
      <w:r w:rsidR="007B54AA" w:rsidRPr="00430FD1">
        <w:rPr>
          <w:rFonts w:eastAsia="TimesNewRomanPSMT"/>
        </w:rPr>
        <w:t>округа</w:t>
      </w:r>
      <w:r w:rsidRPr="00430FD1">
        <w:rPr>
          <w:rFonts w:eastAsia="TimesNewRomanPSMT"/>
        </w:rPr>
        <w:t xml:space="preserve"> в соответствии с</w:t>
      </w:r>
      <w:r w:rsidRPr="00430FD1">
        <w:t xml:space="preserve"> </w:t>
      </w:r>
      <w:r w:rsidRPr="00430FD1">
        <w:rPr>
          <w:rFonts w:eastAsia="TimesNewRomanPSMT"/>
        </w:rPr>
        <w:t>утвержденными и обновляющимися нормативами;</w:t>
      </w:r>
    </w:p>
    <w:p w:rsidR="00C14A99" w:rsidRPr="00430FD1" w:rsidRDefault="00C14A99" w:rsidP="00727677">
      <w:pPr>
        <w:pStyle w:val="a1"/>
        <w:spacing w:line="240" w:lineRule="auto"/>
        <w:ind w:firstLine="709"/>
      </w:pPr>
      <w:r w:rsidRPr="00430FD1">
        <w:rPr>
          <w:rFonts w:eastAsia="TimesNewRomanPSMT"/>
        </w:rPr>
        <w:t>разработка стандартов и регламентов эксплуатации и (или) использования</w:t>
      </w:r>
      <w:r w:rsidRPr="00430FD1">
        <w:t xml:space="preserve"> </w:t>
      </w:r>
      <w:r w:rsidRPr="00430FD1">
        <w:rPr>
          <w:rFonts w:eastAsia="TimesNewRomanPSMT"/>
        </w:rPr>
        <w:t>объектов транспортной инфраструктуры на всех этапах жизненного цикла объектов;</w:t>
      </w:r>
    </w:p>
    <w:p w:rsidR="00C14A99" w:rsidRPr="00430FD1" w:rsidRDefault="00C14A99" w:rsidP="00727677">
      <w:pPr>
        <w:pStyle w:val="a1"/>
        <w:spacing w:line="240" w:lineRule="auto"/>
        <w:ind w:firstLine="709"/>
      </w:pPr>
      <w:r w:rsidRPr="00430FD1">
        <w:rPr>
          <w:rFonts w:eastAsia="TimesNewRomanPSMT"/>
        </w:rPr>
        <w:t>разработка предложений для региональных исполнительных органов власти,</w:t>
      </w:r>
      <w:r w:rsidRPr="00430FD1">
        <w:t xml:space="preserve"> </w:t>
      </w:r>
      <w:r w:rsidRPr="00430FD1">
        <w:rPr>
          <w:rFonts w:eastAsia="TimesNewRomanPSMT"/>
        </w:rPr>
        <w:t>органов власти муниципального района по включению мероприятий, связанных с</w:t>
      </w:r>
      <w:r w:rsidRPr="00430FD1">
        <w:t xml:space="preserve"> </w:t>
      </w:r>
      <w:r w:rsidRPr="00430FD1">
        <w:rPr>
          <w:rFonts w:eastAsia="TimesNewRomanPSMT"/>
        </w:rPr>
        <w:lastRenderedPageBreak/>
        <w:t xml:space="preserve">развитием объектов транспортной инфраструктуры </w:t>
      </w:r>
      <w:r w:rsidR="00014EA3">
        <w:rPr>
          <w:rFonts w:eastAsia="TimesNewRomanPSMT"/>
        </w:rPr>
        <w:t>поселения</w:t>
      </w:r>
      <w:r w:rsidRPr="00430FD1">
        <w:rPr>
          <w:rFonts w:eastAsia="TimesNewRomanPSMT"/>
        </w:rPr>
        <w:t>, в состав плана</w:t>
      </w:r>
      <w:r w:rsidRPr="00430FD1">
        <w:t xml:space="preserve"> </w:t>
      </w:r>
      <w:r w:rsidRPr="00430FD1">
        <w:rPr>
          <w:rFonts w:eastAsia="TimesNewRomanPSMT"/>
        </w:rPr>
        <w:t>экономики района.</w:t>
      </w:r>
    </w:p>
    <w:p w:rsidR="001F5689" w:rsidRPr="00430FD1" w:rsidRDefault="001F5689" w:rsidP="00727677">
      <w:pPr>
        <w:ind w:firstLine="709"/>
        <w:jc w:val="both"/>
      </w:pPr>
      <w:r w:rsidRPr="00430FD1">
        <w:t>Для создания эффективной конкурентоспособной транспортной системы необходимы 3 основные составляющие:</w:t>
      </w:r>
    </w:p>
    <w:p w:rsidR="001F5689" w:rsidRPr="00430FD1" w:rsidRDefault="001F5689" w:rsidP="00727677">
      <w:pPr>
        <w:pStyle w:val="a1"/>
        <w:tabs>
          <w:tab w:val="left" w:pos="851"/>
        </w:tabs>
        <w:spacing w:line="240" w:lineRule="auto"/>
        <w:ind w:left="0" w:firstLine="709"/>
      </w:pPr>
      <w:r w:rsidRPr="00430FD1">
        <w:t>конкурентоспособные высококачественные транспортные услуги;</w:t>
      </w:r>
    </w:p>
    <w:p w:rsidR="001F5689" w:rsidRPr="00430FD1" w:rsidRDefault="001F5689" w:rsidP="00727677">
      <w:pPr>
        <w:pStyle w:val="a1"/>
        <w:tabs>
          <w:tab w:val="left" w:pos="851"/>
        </w:tabs>
        <w:spacing w:line="240" w:lineRule="auto"/>
        <w:ind w:left="0" w:firstLine="709"/>
      </w:pPr>
      <w:r w:rsidRPr="00430FD1">
        <w:t>высокопроизводительные безопасные транспортная инфраструктура и транспортные средства, которые необходимы в той мере, в которой они обеспечат конкурентоспособные высококачественные транспортные услуги;</w:t>
      </w:r>
    </w:p>
    <w:p w:rsidR="001F5689" w:rsidRPr="00430FD1" w:rsidRDefault="001F5689" w:rsidP="00727677">
      <w:pPr>
        <w:pStyle w:val="a1"/>
        <w:tabs>
          <w:tab w:val="left" w:pos="851"/>
        </w:tabs>
        <w:spacing w:line="240" w:lineRule="auto"/>
        <w:ind w:left="0" w:firstLine="709"/>
      </w:pPr>
      <w:r w:rsidRPr="00430FD1">
        <w:t>создание условий для превышения уровня предложения транспортных услуг над спросом.</w:t>
      </w:r>
    </w:p>
    <w:p w:rsidR="001F5689" w:rsidRPr="00430FD1" w:rsidRDefault="00C14A99" w:rsidP="00727677">
      <w:pPr>
        <w:ind w:firstLine="709"/>
        <w:jc w:val="both"/>
      </w:pPr>
      <w:r w:rsidRPr="00430FD1">
        <w:t xml:space="preserve">Развитие транспорта на территории </w:t>
      </w:r>
      <w:r w:rsidR="002A55A0">
        <w:t>поселения</w:t>
      </w:r>
      <w:r w:rsidRPr="00430FD1">
        <w:t xml:space="preserve"> должно осуществляться на</w:t>
      </w:r>
      <w:r w:rsidR="001F5689" w:rsidRPr="00430FD1">
        <w:t xml:space="preserve"> </w:t>
      </w:r>
      <w:r w:rsidRPr="00430FD1">
        <w:t>основе комплексного подхода, ориентированного на совместные усилия различных</w:t>
      </w:r>
      <w:r w:rsidR="001F5689" w:rsidRPr="00430FD1">
        <w:t xml:space="preserve"> </w:t>
      </w:r>
      <w:r w:rsidRPr="00430FD1">
        <w:t>уровней власти.</w:t>
      </w:r>
    </w:p>
    <w:p w:rsidR="001F5689" w:rsidRPr="00430FD1" w:rsidRDefault="00C14A99" w:rsidP="00727677">
      <w:pPr>
        <w:ind w:firstLine="709"/>
        <w:jc w:val="both"/>
      </w:pPr>
      <w:r w:rsidRPr="00430FD1">
        <w:t xml:space="preserve">Транспортная система </w:t>
      </w:r>
      <w:r w:rsidR="006D6152">
        <w:t>Трубчевског</w:t>
      </w:r>
      <w:r w:rsidR="00D5131F">
        <w:t>о городского поселения</w:t>
      </w:r>
      <w:r w:rsidR="00014EA3">
        <w:t xml:space="preserve"> </w:t>
      </w:r>
      <w:r w:rsidRPr="00430FD1">
        <w:t>является элементом</w:t>
      </w:r>
      <w:r w:rsidR="001F5689" w:rsidRPr="00430FD1">
        <w:t xml:space="preserve"> </w:t>
      </w:r>
      <w:r w:rsidRPr="00430FD1">
        <w:t xml:space="preserve">транспортной системы </w:t>
      </w:r>
      <w:r w:rsidR="006D6152">
        <w:t>Трубчевского района и Брянской</w:t>
      </w:r>
      <w:r w:rsidR="00D5131F">
        <w:t xml:space="preserve"> области</w:t>
      </w:r>
      <w:r w:rsidRPr="00430FD1">
        <w:t>, поэтому решение всех задач, связанных с оптимизацией</w:t>
      </w:r>
      <w:r w:rsidR="001F5689" w:rsidRPr="00430FD1">
        <w:t xml:space="preserve"> </w:t>
      </w:r>
      <w:r w:rsidRPr="00430FD1">
        <w:t>транспортной инфраструктуры на территории, не может быть решено только в рамках</w:t>
      </w:r>
      <w:r w:rsidR="001F5689" w:rsidRPr="00430FD1">
        <w:t xml:space="preserve"> </w:t>
      </w:r>
      <w:r w:rsidRPr="00430FD1">
        <w:t>полномочий органов местного самоуправления муниципального образования. Данные в</w:t>
      </w:r>
      <w:r w:rsidR="001F5689" w:rsidRPr="00430FD1">
        <w:t xml:space="preserve"> </w:t>
      </w:r>
      <w:r w:rsidRPr="00430FD1">
        <w:t>Программе предложения по развитию транспортной инфраструктуры предполагается</w:t>
      </w:r>
      <w:r w:rsidR="001F5689" w:rsidRPr="00430FD1">
        <w:t xml:space="preserve"> </w:t>
      </w:r>
      <w:r w:rsidRPr="00430FD1">
        <w:t xml:space="preserve">реализовывать с участием </w:t>
      </w:r>
      <w:r w:rsidR="00014EA3">
        <w:t xml:space="preserve">также </w:t>
      </w:r>
      <w:r w:rsidRPr="00430FD1">
        <w:t>бюджет</w:t>
      </w:r>
      <w:r w:rsidR="00014EA3">
        <w:t>а</w:t>
      </w:r>
      <w:r w:rsidRPr="00430FD1">
        <w:t xml:space="preserve"> </w:t>
      </w:r>
      <w:r w:rsidR="00014EA3">
        <w:t>района</w:t>
      </w:r>
      <w:r w:rsidRPr="00430FD1">
        <w:t>. Задачами органов местного</w:t>
      </w:r>
      <w:r w:rsidR="001F5689" w:rsidRPr="00430FD1">
        <w:t xml:space="preserve"> </w:t>
      </w:r>
      <w:r w:rsidRPr="00430FD1">
        <w:t>самоуправления станут организационные мероприятия по обеспечению взаимодействия</w:t>
      </w:r>
      <w:r w:rsidR="001F5689" w:rsidRPr="00430FD1">
        <w:t xml:space="preserve"> </w:t>
      </w:r>
      <w:r w:rsidRPr="00430FD1">
        <w:t>органов местного самоуправления, подготовка инициативных</w:t>
      </w:r>
      <w:r w:rsidR="001F5689" w:rsidRPr="00430FD1">
        <w:t xml:space="preserve"> </w:t>
      </w:r>
      <w:r w:rsidRPr="00430FD1">
        <w:t>предложений по развитию транспортной инфраструктуры.</w:t>
      </w:r>
    </w:p>
    <w:p w:rsidR="001F5689" w:rsidRPr="00430FD1" w:rsidRDefault="00C14A99" w:rsidP="00727677">
      <w:pPr>
        <w:ind w:firstLine="709"/>
        <w:jc w:val="both"/>
      </w:pPr>
      <w:r w:rsidRPr="00430FD1">
        <w:t xml:space="preserve">Высокая потребность в развитии </w:t>
      </w:r>
      <w:r w:rsidR="00EC6CC7">
        <w:t>транспортной инфраструктуры</w:t>
      </w:r>
      <w:r w:rsidR="00EC6CC7" w:rsidRPr="00430FD1">
        <w:t xml:space="preserve"> </w:t>
      </w:r>
      <w:r w:rsidRPr="00430FD1">
        <w:t>и бюджетные ограничения</w:t>
      </w:r>
      <w:r w:rsidR="001F5689" w:rsidRPr="00430FD1">
        <w:t xml:space="preserve"> </w:t>
      </w:r>
      <w:r w:rsidRPr="00430FD1">
        <w:t>в части финансирования требуют расширения использования</w:t>
      </w:r>
      <w:r w:rsidR="001F5689" w:rsidRPr="00430FD1">
        <w:t xml:space="preserve"> </w:t>
      </w:r>
      <w:r w:rsidRPr="00430FD1">
        <w:t xml:space="preserve">внебюджетных источников для финансирования развития </w:t>
      </w:r>
      <w:r w:rsidR="00EC6CC7">
        <w:t>транспортной инфраструктуры</w:t>
      </w:r>
      <w:r w:rsidRPr="00430FD1">
        <w:t>, в том числе</w:t>
      </w:r>
      <w:r w:rsidR="001F5689" w:rsidRPr="00430FD1">
        <w:t xml:space="preserve"> </w:t>
      </w:r>
      <w:r w:rsidRPr="00430FD1">
        <w:t>заемных средст</w:t>
      </w:r>
      <w:r w:rsidR="00014EA3">
        <w:t>в</w:t>
      </w:r>
      <w:r w:rsidRPr="00430FD1">
        <w:t>.</w:t>
      </w:r>
    </w:p>
    <w:p w:rsidR="001F5689" w:rsidRPr="00430FD1" w:rsidRDefault="00C14A99" w:rsidP="00727677">
      <w:pPr>
        <w:ind w:firstLine="709"/>
        <w:jc w:val="both"/>
      </w:pPr>
      <w:r w:rsidRPr="00430FD1">
        <w:t>Перспективным направлением привлечения негосударственных средств для</w:t>
      </w:r>
      <w:r w:rsidR="001F5689" w:rsidRPr="00430FD1">
        <w:t xml:space="preserve"> </w:t>
      </w:r>
      <w:r w:rsidRPr="00430FD1">
        <w:t>финансирования объектов в сфере проектирования, строительства, реконструкции</w:t>
      </w:r>
      <w:r w:rsidR="001F5689" w:rsidRPr="00430FD1">
        <w:t xml:space="preserve"> </w:t>
      </w:r>
      <w:r w:rsidRPr="00430FD1">
        <w:t>объектов транспортной инфраструктуры на территории округа является государственно</w:t>
      </w:r>
      <w:r w:rsidR="00014EA3">
        <w:t>-</w:t>
      </w:r>
      <w:r w:rsidRPr="00430FD1">
        <w:t>частное партнерство, поэтому одновременно должны быть созданы условия для</w:t>
      </w:r>
      <w:r w:rsidR="001F5689" w:rsidRPr="00430FD1">
        <w:t xml:space="preserve"> </w:t>
      </w:r>
      <w:r w:rsidRPr="00430FD1">
        <w:t>строительства и эксплуатации автомобильных дорог и искусственных сооружений на</w:t>
      </w:r>
      <w:r w:rsidR="001F5689" w:rsidRPr="00430FD1">
        <w:t xml:space="preserve"> </w:t>
      </w:r>
      <w:r w:rsidRPr="00430FD1">
        <w:t>коммерческих началах с привлечением средств международных финансовых организаций</w:t>
      </w:r>
      <w:r w:rsidR="001F5689" w:rsidRPr="00430FD1">
        <w:t xml:space="preserve"> </w:t>
      </w:r>
      <w:r w:rsidRPr="00430FD1">
        <w:t>и частных инвесторов.</w:t>
      </w:r>
    </w:p>
    <w:p w:rsidR="00450B11" w:rsidRPr="00CB7047" w:rsidRDefault="00C14A99" w:rsidP="00727677">
      <w:pPr>
        <w:ind w:firstLine="709"/>
        <w:jc w:val="both"/>
      </w:pPr>
      <w:r w:rsidRPr="00430FD1">
        <w:t>Для обеспечения возможности реализации предлагаемых в составе программы</w:t>
      </w:r>
      <w:r w:rsidR="001F5689" w:rsidRPr="00430FD1">
        <w:t xml:space="preserve"> </w:t>
      </w:r>
      <w:r w:rsidRPr="00430FD1">
        <w:t>мероприятий (инвестиционных проектов) необходимо решение приоритетной задачи</w:t>
      </w:r>
      <w:r w:rsidR="001F5689" w:rsidRPr="00430FD1">
        <w:t xml:space="preserve"> </w:t>
      </w:r>
      <w:r w:rsidRPr="00430FD1">
        <w:t>институциональных преобразований: разработка нормативной правовой базы,</w:t>
      </w:r>
      <w:r w:rsidR="001F5689" w:rsidRPr="00430FD1">
        <w:t xml:space="preserve"> </w:t>
      </w:r>
      <w:r w:rsidRPr="00430FD1">
        <w:t>обеспечивающей четкое законодательное распределение прав, ответственности и рисков</w:t>
      </w:r>
      <w:r w:rsidR="001F5689" w:rsidRPr="00430FD1">
        <w:t xml:space="preserve"> </w:t>
      </w:r>
      <w:r w:rsidRPr="00430FD1">
        <w:t>между государством и инвестором, а также определение приоритетных сфер применения</w:t>
      </w:r>
      <w:r w:rsidR="001F5689" w:rsidRPr="00430FD1">
        <w:t xml:space="preserve"> </w:t>
      </w:r>
      <w:r w:rsidRPr="00430FD1">
        <w:t>государственно-частного партнерства в сфере дорожного хозяйства, в том числе</w:t>
      </w:r>
      <w:r w:rsidR="001F5689" w:rsidRPr="00430FD1">
        <w:t xml:space="preserve"> </w:t>
      </w:r>
      <w:r w:rsidRPr="00430FD1">
        <w:t>совершенствование законодательства, регулирующего вопросы инвестиционной</w:t>
      </w:r>
      <w:r w:rsidR="001F5689" w:rsidRPr="00430FD1">
        <w:t xml:space="preserve"> </w:t>
      </w:r>
      <w:r w:rsidRPr="00430FD1">
        <w:t>деятельности в сфере дорожного хозяйства, осуществляемой в форме капитальных</w:t>
      </w:r>
      <w:r w:rsidR="001F5689" w:rsidRPr="00430FD1">
        <w:t xml:space="preserve"> </w:t>
      </w:r>
      <w:r w:rsidRPr="00430FD1">
        <w:t>вложений.</w:t>
      </w:r>
    </w:p>
    <w:sectPr w:rsidR="00450B11" w:rsidRPr="00CB7047" w:rsidSect="005A3C05">
      <w:pgSz w:w="11906" w:h="16838"/>
      <w:pgMar w:top="851" w:right="851" w:bottom="851"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06148" w:rsidRDefault="00A06148" w:rsidP="00D94CDF">
      <w:r>
        <w:separator/>
      </w:r>
    </w:p>
  </w:endnote>
  <w:endnote w:type="continuationSeparator" w:id="0">
    <w:p w:rsidR="00A06148" w:rsidRDefault="00A06148" w:rsidP="00D94CDF">
      <w:r>
        <w:continuationSeparator/>
      </w:r>
    </w:p>
  </w:endnote>
  <w:endnote w:type="continuationNotice" w:id="1">
    <w:p w:rsidR="00A06148" w:rsidRDefault="00A0614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rinda">
    <w:panose1 w:val="020B0502040204020203"/>
    <w:charset w:val="00"/>
    <w:family w:val="swiss"/>
    <w:pitch w:val="variable"/>
    <w:sig w:usb0="00010003" w:usb1="00000000" w:usb2="00000000" w:usb3="00000000" w:csb0="00000001" w:csb1="00000000"/>
  </w:font>
  <w:font w:name="Calibri">
    <w:panose1 w:val="020F0502020204030204"/>
    <w:charset w:val="CC"/>
    <w:family w:val="swiss"/>
    <w:pitch w:val="variable"/>
    <w:sig w:usb0="E00002FF" w:usb1="4000ACFF" w:usb2="00000001" w:usb3="00000000" w:csb0="0000019F" w:csb1="00000000"/>
  </w:font>
  <w:font w:name="Bookman Old Style">
    <w:panose1 w:val="02050604050505020204"/>
    <w:charset w:val="CC"/>
    <w:family w:val="roman"/>
    <w:pitch w:val="variable"/>
    <w:sig w:usb0="00000287" w:usb1="00000000" w:usb2="00000000" w:usb3="00000000" w:csb0="0000009F" w:csb1="00000000"/>
  </w:font>
  <w:font w:name="Calibri Light">
    <w:panose1 w:val="020F0302020204030204"/>
    <w:charset w:val="CC"/>
    <w:family w:val="swiss"/>
    <w:pitch w:val="variable"/>
    <w:sig w:usb0="A00002EF" w:usb1="4000207B"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Verdana">
    <w:panose1 w:val="020B0604030504040204"/>
    <w:charset w:val="CC"/>
    <w:family w:val="swiss"/>
    <w:pitch w:val="variable"/>
    <w:sig w:usb0="A10006FF" w:usb1="4000205B" w:usb2="00000010" w:usb3="00000000" w:csb0="0000019F" w:csb1="00000000"/>
  </w:font>
  <w:font w:name="Segoe UI">
    <w:panose1 w:val="020B0502040204020203"/>
    <w:charset w:val="CC"/>
    <w:family w:val="swiss"/>
    <w:pitch w:val="variable"/>
    <w:sig w:usb0="E4002EFF" w:usb1="C000E47F"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TimesNewRomanPSMT">
    <w:altName w:val="MS Mincho"/>
    <w:panose1 w:val="00000000000000000000"/>
    <w:charset w:val="80"/>
    <w:family w:val="auto"/>
    <w:notTrueType/>
    <w:pitch w:val="default"/>
    <w:sig w:usb0="00000000" w:usb1="08070000" w:usb2="00000010" w:usb3="00000000" w:csb0="00020000" w:csb1="00000000"/>
  </w:font>
  <w:font w:name="SymbolMT">
    <w:altName w:val="Times New Roman"/>
    <w:panose1 w:val="00000000000000000000"/>
    <w:charset w:val="00"/>
    <w:family w:val="roman"/>
    <w:notTrueType/>
    <w:pitch w:val="default"/>
  </w:font>
  <w:font w:name="TimesNewRomanPS-BoldItalicMT">
    <w:altName w:val="Times New Roman"/>
    <w:panose1 w:val="00000000000000000000"/>
    <w:charset w:val="00"/>
    <w:family w:val="roman"/>
    <w:notTrueType/>
    <w:pitch w:val="default"/>
  </w:font>
  <w:font w:name="Cambria">
    <w:panose1 w:val="02040503050406030204"/>
    <w:charset w:val="CC"/>
    <w:family w:val="roman"/>
    <w:pitch w:val="variable"/>
    <w:sig w:usb0="E00002FF" w:usb1="400004FF" w:usb2="00000000" w:usb3="00000000" w:csb0="0000019F" w:csb1="00000000"/>
  </w:font>
  <w:font w:name="Franklin Gothic Demi Cond">
    <w:panose1 w:val="020B0706030402020204"/>
    <w:charset w:val="CC"/>
    <w:family w:val="swiss"/>
    <w:pitch w:val="variable"/>
    <w:sig w:usb0="00000287" w:usb1="00000000" w:usb2="00000000" w:usb3="00000000" w:csb0="0000009F" w:csb1="00000000"/>
  </w:font>
  <w:font w:name="Franklin Gothic Demi">
    <w:panose1 w:val="020B0703020102020204"/>
    <w:charset w:val="CC"/>
    <w:family w:val="swiss"/>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Times New Roman CYR">
    <w:panose1 w:val="02020603050405020304"/>
    <w:charset w:val="CC"/>
    <w:family w:val="roman"/>
    <w:pitch w:val="variable"/>
    <w:sig w:usb0="E0002AFF" w:usb1="C0007841" w:usb2="00000009" w:usb3="00000000" w:csb0="000001FF" w:csb1="00000000"/>
  </w:font>
  <w:font w:name="CambriaMath">
    <w:altName w:val="Times New Roman"/>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22FFB" w:rsidRDefault="00922FFB">
    <w:pPr>
      <w:pStyle w:val="afe"/>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22FFB" w:rsidRPr="00210D80" w:rsidRDefault="00922FFB" w:rsidP="00AE2707">
    <w:pPr>
      <w:pStyle w:val="afe"/>
      <w:jc w:val="right"/>
    </w:pPr>
    <w:r>
      <w:rPr>
        <w:noProof/>
      </w:rPr>
      <w:fldChar w:fldCharType="begin"/>
    </w:r>
    <w:r>
      <w:rPr>
        <w:noProof/>
      </w:rPr>
      <w:instrText>PAGE   \* MERGEFORMAT</w:instrText>
    </w:r>
    <w:r>
      <w:rPr>
        <w:noProof/>
      </w:rPr>
      <w:fldChar w:fldCharType="separate"/>
    </w:r>
    <w:r w:rsidR="00344332">
      <w:rPr>
        <w:noProof/>
      </w:rPr>
      <w:t>2</w:t>
    </w:r>
    <w:r>
      <w:rPr>
        <w:noProof/>
      </w:rPr>
      <w:fldChar w:fldCharType="end"/>
    </w: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22FFB" w:rsidRDefault="00922FFB">
    <w:pPr>
      <w:pStyle w:val="afe"/>
    </w:pPr>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22FFB" w:rsidRDefault="00922FFB">
    <w:pPr>
      <w:pStyle w:val="afe"/>
    </w:pPr>
  </w:p>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22FFB" w:rsidRPr="00210D80" w:rsidRDefault="00922FFB" w:rsidP="00AE2707">
    <w:pPr>
      <w:pStyle w:val="afe"/>
      <w:jc w:val="right"/>
    </w:pPr>
    <w:r>
      <w:rPr>
        <w:noProof/>
      </w:rPr>
      <w:fldChar w:fldCharType="begin"/>
    </w:r>
    <w:r>
      <w:rPr>
        <w:noProof/>
      </w:rPr>
      <w:instrText>PAGE   \* MERGEFORMAT</w:instrText>
    </w:r>
    <w:r>
      <w:rPr>
        <w:noProof/>
      </w:rPr>
      <w:fldChar w:fldCharType="separate"/>
    </w:r>
    <w:r w:rsidR="00344332">
      <w:rPr>
        <w:noProof/>
      </w:rPr>
      <w:t>54</w:t>
    </w:r>
    <w:r>
      <w:rPr>
        <w:noProof/>
      </w:rPr>
      <w:fldChar w:fldCharType="end"/>
    </w:r>
  </w:p>
</w:ftr>
</file>

<file path=word/footer6.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22FFB" w:rsidRDefault="00922FFB">
    <w:pPr>
      <w:pStyle w:val="afe"/>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06148" w:rsidRDefault="00A06148" w:rsidP="00D94CDF">
      <w:r>
        <w:separator/>
      </w:r>
    </w:p>
  </w:footnote>
  <w:footnote w:type="continuationSeparator" w:id="0">
    <w:p w:rsidR="00A06148" w:rsidRDefault="00A06148" w:rsidP="00D94CDF">
      <w:r>
        <w:continuationSeparator/>
      </w:r>
    </w:p>
  </w:footnote>
  <w:footnote w:type="continuationNotice" w:id="1">
    <w:p w:rsidR="00A06148" w:rsidRDefault="00A06148"/>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22FFB" w:rsidRDefault="00922FFB">
    <w:pPr>
      <w:pStyle w:val="aff0"/>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22FFB" w:rsidRDefault="00922FFB" w:rsidP="00AE2707">
    <w:pPr>
      <w:pStyle w:val="aff0"/>
      <w:jc w:val="center"/>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22FFB" w:rsidRDefault="00922FFB">
    <w:pPr>
      <w:pStyle w:val="aff0"/>
    </w:pP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22FFB" w:rsidRDefault="00922FFB">
    <w:pPr>
      <w:pStyle w:val="aff0"/>
    </w:pP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22FFB" w:rsidRDefault="00922FFB" w:rsidP="00AE2707">
    <w:pPr>
      <w:pStyle w:val="aff0"/>
      <w:jc w:val="center"/>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22FFB" w:rsidRDefault="00922FFB">
    <w:pPr>
      <w:pStyle w:val="aff0"/>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2"/>
    <w:multiLevelType w:val="singleLevel"/>
    <w:tmpl w:val="00000002"/>
    <w:name w:val="WW8Num2"/>
    <w:lvl w:ilvl="0">
      <w:start w:val="1"/>
      <w:numFmt w:val="bullet"/>
      <w:lvlText w:val=""/>
      <w:lvlJc w:val="left"/>
      <w:pPr>
        <w:tabs>
          <w:tab w:val="num" w:pos="-10"/>
        </w:tabs>
        <w:ind w:left="-10" w:firstLine="720"/>
      </w:pPr>
      <w:rPr>
        <w:rFonts w:ascii="Symbol" w:hAnsi="Symbol"/>
        <w:color w:val="auto"/>
      </w:rPr>
    </w:lvl>
  </w:abstractNum>
  <w:abstractNum w:abstractNumId="1" w15:restartNumberingAfterBreak="0">
    <w:nsid w:val="00000010"/>
    <w:multiLevelType w:val="singleLevel"/>
    <w:tmpl w:val="62E44D92"/>
    <w:lvl w:ilvl="0">
      <w:start w:val="1"/>
      <w:numFmt w:val="decimal"/>
      <w:pStyle w:val="S"/>
      <w:lvlText w:val="Таблица %1"/>
      <w:lvlJc w:val="left"/>
      <w:pPr>
        <w:tabs>
          <w:tab w:val="num" w:pos="9858"/>
        </w:tabs>
        <w:ind w:left="9858" w:hanging="360"/>
      </w:pPr>
      <w:rPr>
        <w:rFonts w:ascii="Times New Roman" w:hAnsi="Times New Roman" w:cs="Times New Roman" w:hint="default"/>
        <w:color w:val="auto"/>
      </w:rPr>
    </w:lvl>
  </w:abstractNum>
  <w:abstractNum w:abstractNumId="2" w15:restartNumberingAfterBreak="0">
    <w:nsid w:val="09D60C43"/>
    <w:multiLevelType w:val="multilevel"/>
    <w:tmpl w:val="47A015B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 w15:restartNumberingAfterBreak="0">
    <w:nsid w:val="103C7E94"/>
    <w:multiLevelType w:val="hybridMultilevel"/>
    <w:tmpl w:val="68AE3340"/>
    <w:lvl w:ilvl="0" w:tplc="C20AA16C">
      <w:start w:val="1"/>
      <w:numFmt w:val="bullet"/>
      <w:pStyle w:val="a"/>
      <w:lvlText w:val="­"/>
      <w:lvlJc w:val="left"/>
      <w:pPr>
        <w:tabs>
          <w:tab w:val="num" w:pos="360"/>
        </w:tabs>
        <w:ind w:left="360" w:hanging="360"/>
      </w:pPr>
      <w:rPr>
        <w:rFonts w:ascii="Courier New" w:hAnsi="Courier New" w:hint="default"/>
      </w:rPr>
    </w:lvl>
    <w:lvl w:ilvl="1" w:tplc="C4241058">
      <w:start w:val="1"/>
      <w:numFmt w:val="bullet"/>
      <w:lvlText w:val="−"/>
      <w:lvlJc w:val="left"/>
      <w:pPr>
        <w:tabs>
          <w:tab w:val="num" w:pos="796"/>
        </w:tabs>
        <w:ind w:left="966" w:hanging="170"/>
      </w:pPr>
      <w:rPr>
        <w:rFonts w:ascii="Courier New" w:hAnsi="Courier New" w:hint="default"/>
      </w:rPr>
    </w:lvl>
    <w:lvl w:ilvl="2" w:tplc="04190005">
      <w:start w:val="1"/>
      <w:numFmt w:val="bullet"/>
      <w:lvlText w:val=""/>
      <w:lvlJc w:val="left"/>
      <w:pPr>
        <w:tabs>
          <w:tab w:val="num" w:pos="1876"/>
        </w:tabs>
        <w:ind w:left="1876" w:hanging="360"/>
      </w:pPr>
      <w:rPr>
        <w:rFonts w:ascii="Wingdings" w:hAnsi="Wingdings" w:hint="default"/>
      </w:rPr>
    </w:lvl>
    <w:lvl w:ilvl="3" w:tplc="04190001" w:tentative="1">
      <w:start w:val="1"/>
      <w:numFmt w:val="bullet"/>
      <w:lvlText w:val=""/>
      <w:lvlJc w:val="left"/>
      <w:pPr>
        <w:tabs>
          <w:tab w:val="num" w:pos="2596"/>
        </w:tabs>
        <w:ind w:left="2596" w:hanging="360"/>
      </w:pPr>
      <w:rPr>
        <w:rFonts w:ascii="Symbol" w:hAnsi="Symbol" w:hint="default"/>
      </w:rPr>
    </w:lvl>
    <w:lvl w:ilvl="4" w:tplc="04190003" w:tentative="1">
      <w:start w:val="1"/>
      <w:numFmt w:val="bullet"/>
      <w:lvlText w:val="o"/>
      <w:lvlJc w:val="left"/>
      <w:pPr>
        <w:tabs>
          <w:tab w:val="num" w:pos="3316"/>
        </w:tabs>
        <w:ind w:left="3316" w:hanging="360"/>
      </w:pPr>
      <w:rPr>
        <w:rFonts w:ascii="Courier New" w:hAnsi="Courier New" w:cs="Courier New" w:hint="default"/>
      </w:rPr>
    </w:lvl>
    <w:lvl w:ilvl="5" w:tplc="04190005" w:tentative="1">
      <w:start w:val="1"/>
      <w:numFmt w:val="bullet"/>
      <w:lvlText w:val=""/>
      <w:lvlJc w:val="left"/>
      <w:pPr>
        <w:tabs>
          <w:tab w:val="num" w:pos="4036"/>
        </w:tabs>
        <w:ind w:left="4036" w:hanging="360"/>
      </w:pPr>
      <w:rPr>
        <w:rFonts w:ascii="Wingdings" w:hAnsi="Wingdings" w:hint="default"/>
      </w:rPr>
    </w:lvl>
    <w:lvl w:ilvl="6" w:tplc="04190001" w:tentative="1">
      <w:start w:val="1"/>
      <w:numFmt w:val="bullet"/>
      <w:lvlText w:val=""/>
      <w:lvlJc w:val="left"/>
      <w:pPr>
        <w:tabs>
          <w:tab w:val="num" w:pos="4756"/>
        </w:tabs>
        <w:ind w:left="4756" w:hanging="360"/>
      </w:pPr>
      <w:rPr>
        <w:rFonts w:ascii="Symbol" w:hAnsi="Symbol" w:hint="default"/>
      </w:rPr>
    </w:lvl>
    <w:lvl w:ilvl="7" w:tplc="04190003" w:tentative="1">
      <w:start w:val="1"/>
      <w:numFmt w:val="bullet"/>
      <w:lvlText w:val="o"/>
      <w:lvlJc w:val="left"/>
      <w:pPr>
        <w:tabs>
          <w:tab w:val="num" w:pos="5476"/>
        </w:tabs>
        <w:ind w:left="5476" w:hanging="360"/>
      </w:pPr>
      <w:rPr>
        <w:rFonts w:ascii="Courier New" w:hAnsi="Courier New" w:cs="Courier New" w:hint="default"/>
      </w:rPr>
    </w:lvl>
    <w:lvl w:ilvl="8" w:tplc="04190005" w:tentative="1">
      <w:start w:val="1"/>
      <w:numFmt w:val="bullet"/>
      <w:lvlText w:val=""/>
      <w:lvlJc w:val="left"/>
      <w:pPr>
        <w:tabs>
          <w:tab w:val="num" w:pos="6196"/>
        </w:tabs>
        <w:ind w:left="6196" w:hanging="360"/>
      </w:pPr>
      <w:rPr>
        <w:rFonts w:ascii="Wingdings" w:hAnsi="Wingdings" w:hint="default"/>
      </w:rPr>
    </w:lvl>
  </w:abstractNum>
  <w:abstractNum w:abstractNumId="4" w15:restartNumberingAfterBreak="0">
    <w:nsid w:val="219C1872"/>
    <w:multiLevelType w:val="hybridMultilevel"/>
    <w:tmpl w:val="E38AD8C0"/>
    <w:lvl w:ilvl="0" w:tplc="C4241058">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27731C06"/>
    <w:multiLevelType w:val="hybridMultilevel"/>
    <w:tmpl w:val="78B2D39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15:restartNumberingAfterBreak="0">
    <w:nsid w:val="28ED375C"/>
    <w:multiLevelType w:val="hybridMultilevel"/>
    <w:tmpl w:val="CA7214F0"/>
    <w:lvl w:ilvl="0" w:tplc="4BF6B4D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2EA51918"/>
    <w:multiLevelType w:val="hybridMultilevel"/>
    <w:tmpl w:val="A27E5C62"/>
    <w:lvl w:ilvl="0" w:tplc="72D0F14C">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8" w15:restartNumberingAfterBreak="0">
    <w:nsid w:val="334B765F"/>
    <w:multiLevelType w:val="hybridMultilevel"/>
    <w:tmpl w:val="E994773E"/>
    <w:lvl w:ilvl="0" w:tplc="C4241058">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33947E36"/>
    <w:multiLevelType w:val="hybridMultilevel"/>
    <w:tmpl w:val="508ECCEE"/>
    <w:lvl w:ilvl="0" w:tplc="87E496A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34276F0F"/>
    <w:multiLevelType w:val="hybridMultilevel"/>
    <w:tmpl w:val="C6CC37BE"/>
    <w:lvl w:ilvl="0" w:tplc="0419000F">
      <w:start w:val="1"/>
      <w:numFmt w:val="decimal"/>
      <w:lvlText w:val="%1."/>
      <w:lvlJc w:val="left"/>
      <w:pPr>
        <w:ind w:left="644" w:hanging="360"/>
      </w:pPr>
      <w:rPr>
        <w:rFont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37F26F62"/>
    <w:multiLevelType w:val="hybridMultilevel"/>
    <w:tmpl w:val="ABC8A9D6"/>
    <w:lvl w:ilvl="0" w:tplc="C4241058">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3FD17ADB"/>
    <w:multiLevelType w:val="hybridMultilevel"/>
    <w:tmpl w:val="F51862C6"/>
    <w:lvl w:ilvl="0" w:tplc="A01CEA1A">
      <w:start w:val="1"/>
      <w:numFmt w:val="bullet"/>
      <w:pStyle w:val="a0"/>
      <w:lvlText w:val="-"/>
      <w:lvlJc w:val="left"/>
      <w:pPr>
        <w:ind w:left="1230" w:hanging="360"/>
      </w:pPr>
      <w:rPr>
        <w:rFonts w:ascii="Times New Roman" w:hAnsi="Times New Roman" w:cs="Times New Roman" w:hint="default"/>
      </w:rPr>
    </w:lvl>
    <w:lvl w:ilvl="1" w:tplc="04190003">
      <w:start w:val="1"/>
      <w:numFmt w:val="bullet"/>
      <w:lvlText w:val="o"/>
      <w:lvlJc w:val="left"/>
      <w:pPr>
        <w:ind w:left="1950" w:hanging="360"/>
      </w:pPr>
      <w:rPr>
        <w:rFonts w:ascii="Courier New" w:hAnsi="Courier New" w:cs="Courier New" w:hint="default"/>
      </w:rPr>
    </w:lvl>
    <w:lvl w:ilvl="2" w:tplc="04190005" w:tentative="1">
      <w:start w:val="1"/>
      <w:numFmt w:val="bullet"/>
      <w:lvlText w:val=""/>
      <w:lvlJc w:val="left"/>
      <w:pPr>
        <w:ind w:left="2670" w:hanging="360"/>
      </w:pPr>
      <w:rPr>
        <w:rFonts w:ascii="Wingdings" w:hAnsi="Wingdings" w:hint="default"/>
      </w:rPr>
    </w:lvl>
    <w:lvl w:ilvl="3" w:tplc="04190001" w:tentative="1">
      <w:start w:val="1"/>
      <w:numFmt w:val="bullet"/>
      <w:lvlText w:val=""/>
      <w:lvlJc w:val="left"/>
      <w:pPr>
        <w:ind w:left="3390" w:hanging="360"/>
      </w:pPr>
      <w:rPr>
        <w:rFonts w:ascii="Symbol" w:hAnsi="Symbol" w:hint="default"/>
      </w:rPr>
    </w:lvl>
    <w:lvl w:ilvl="4" w:tplc="04190003" w:tentative="1">
      <w:start w:val="1"/>
      <w:numFmt w:val="bullet"/>
      <w:lvlText w:val="o"/>
      <w:lvlJc w:val="left"/>
      <w:pPr>
        <w:ind w:left="4110" w:hanging="360"/>
      </w:pPr>
      <w:rPr>
        <w:rFonts w:ascii="Courier New" w:hAnsi="Courier New" w:cs="Courier New" w:hint="default"/>
      </w:rPr>
    </w:lvl>
    <w:lvl w:ilvl="5" w:tplc="04190005" w:tentative="1">
      <w:start w:val="1"/>
      <w:numFmt w:val="bullet"/>
      <w:lvlText w:val=""/>
      <w:lvlJc w:val="left"/>
      <w:pPr>
        <w:ind w:left="4830" w:hanging="360"/>
      </w:pPr>
      <w:rPr>
        <w:rFonts w:ascii="Wingdings" w:hAnsi="Wingdings" w:hint="default"/>
      </w:rPr>
    </w:lvl>
    <w:lvl w:ilvl="6" w:tplc="04190001" w:tentative="1">
      <w:start w:val="1"/>
      <w:numFmt w:val="bullet"/>
      <w:lvlText w:val=""/>
      <w:lvlJc w:val="left"/>
      <w:pPr>
        <w:ind w:left="5550" w:hanging="360"/>
      </w:pPr>
      <w:rPr>
        <w:rFonts w:ascii="Symbol" w:hAnsi="Symbol" w:hint="default"/>
      </w:rPr>
    </w:lvl>
    <w:lvl w:ilvl="7" w:tplc="04190003" w:tentative="1">
      <w:start w:val="1"/>
      <w:numFmt w:val="bullet"/>
      <w:lvlText w:val="o"/>
      <w:lvlJc w:val="left"/>
      <w:pPr>
        <w:ind w:left="6270" w:hanging="360"/>
      </w:pPr>
      <w:rPr>
        <w:rFonts w:ascii="Courier New" w:hAnsi="Courier New" w:cs="Courier New" w:hint="default"/>
      </w:rPr>
    </w:lvl>
    <w:lvl w:ilvl="8" w:tplc="04190005" w:tentative="1">
      <w:start w:val="1"/>
      <w:numFmt w:val="bullet"/>
      <w:lvlText w:val=""/>
      <w:lvlJc w:val="left"/>
      <w:pPr>
        <w:ind w:left="6990" w:hanging="360"/>
      </w:pPr>
      <w:rPr>
        <w:rFonts w:ascii="Wingdings" w:hAnsi="Wingdings" w:hint="default"/>
      </w:rPr>
    </w:lvl>
  </w:abstractNum>
  <w:abstractNum w:abstractNumId="13" w15:restartNumberingAfterBreak="0">
    <w:nsid w:val="44831C13"/>
    <w:multiLevelType w:val="hybridMultilevel"/>
    <w:tmpl w:val="591AD680"/>
    <w:lvl w:ilvl="0" w:tplc="FE466C1E">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 w15:restartNumberingAfterBreak="0">
    <w:nsid w:val="724E7ACA"/>
    <w:multiLevelType w:val="hybridMultilevel"/>
    <w:tmpl w:val="36945024"/>
    <w:lvl w:ilvl="0" w:tplc="57223756">
      <w:start w:val="1"/>
      <w:numFmt w:val="bullet"/>
      <w:pStyle w:val="a1"/>
      <w:lvlText w:val="-"/>
      <w:lvlJc w:val="left"/>
      <w:pPr>
        <w:ind w:left="644" w:hanging="360"/>
      </w:pPr>
      <w:rPr>
        <w:rFonts w:ascii="Vrinda" w:hAnsi="Vrinda"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76F26A08"/>
    <w:multiLevelType w:val="multilevel"/>
    <w:tmpl w:val="11FA1C3E"/>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6" w15:restartNumberingAfterBreak="0">
    <w:nsid w:val="7A2F3539"/>
    <w:multiLevelType w:val="hybridMultilevel"/>
    <w:tmpl w:val="26B41F32"/>
    <w:lvl w:ilvl="0" w:tplc="FE466C1E">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7" w15:restartNumberingAfterBreak="0">
    <w:nsid w:val="7C9107ED"/>
    <w:multiLevelType w:val="hybridMultilevel"/>
    <w:tmpl w:val="842AC43A"/>
    <w:lvl w:ilvl="0" w:tplc="C4241058">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7DCC48E3"/>
    <w:multiLevelType w:val="hybridMultilevel"/>
    <w:tmpl w:val="E88028E8"/>
    <w:lvl w:ilvl="0" w:tplc="87E496A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9" w15:restartNumberingAfterBreak="0">
    <w:nsid w:val="7E334F58"/>
    <w:multiLevelType w:val="hybridMultilevel"/>
    <w:tmpl w:val="53AC73B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4"/>
  </w:num>
  <w:num w:numId="2">
    <w:abstractNumId w:val="1"/>
  </w:num>
  <w:num w:numId="3">
    <w:abstractNumId w:val="12"/>
  </w:num>
  <w:num w:numId="4">
    <w:abstractNumId w:val="3"/>
  </w:num>
  <w:num w:numId="5">
    <w:abstractNumId w:val="10"/>
  </w:num>
  <w:num w:numId="6">
    <w:abstractNumId w:val="6"/>
  </w:num>
  <w:num w:numId="7">
    <w:abstractNumId w:val="5"/>
  </w:num>
  <w:num w:numId="8">
    <w:abstractNumId w:val="11"/>
  </w:num>
  <w:num w:numId="9">
    <w:abstractNumId w:val="17"/>
  </w:num>
  <w:num w:numId="10">
    <w:abstractNumId w:val="8"/>
  </w:num>
  <w:num w:numId="11">
    <w:abstractNumId w:val="4"/>
  </w:num>
  <w:num w:numId="12">
    <w:abstractNumId w:val="18"/>
  </w:num>
  <w:num w:numId="13">
    <w:abstractNumId w:val="9"/>
  </w:num>
  <w:num w:numId="14">
    <w:abstractNumId w:val="15"/>
  </w:num>
  <w:num w:numId="15">
    <w:abstractNumId w:val="2"/>
  </w:num>
  <w:num w:numId="16">
    <w:abstractNumId w:val="19"/>
  </w:num>
  <w:num w:numId="17">
    <w:abstractNumId w:val="7"/>
  </w:num>
  <w:num w:numId="18">
    <w:abstractNumId w:val="13"/>
  </w:num>
  <w:num w:numId="19">
    <w:abstractNumId w:val="16"/>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2"/>
  </w:compat>
  <w:rsids>
    <w:rsidRoot w:val="00622E27"/>
    <w:rsid w:val="00001640"/>
    <w:rsid w:val="00003E71"/>
    <w:rsid w:val="00003EB9"/>
    <w:rsid w:val="0001009C"/>
    <w:rsid w:val="00011359"/>
    <w:rsid w:val="00011D27"/>
    <w:rsid w:val="000126AC"/>
    <w:rsid w:val="00012723"/>
    <w:rsid w:val="00014EA3"/>
    <w:rsid w:val="00015F68"/>
    <w:rsid w:val="000161C8"/>
    <w:rsid w:val="000162E1"/>
    <w:rsid w:val="000171E6"/>
    <w:rsid w:val="000174C6"/>
    <w:rsid w:val="00017A5E"/>
    <w:rsid w:val="000204B2"/>
    <w:rsid w:val="00020AAB"/>
    <w:rsid w:val="000211A3"/>
    <w:rsid w:val="000224A7"/>
    <w:rsid w:val="00023A17"/>
    <w:rsid w:val="00024ACF"/>
    <w:rsid w:val="00025744"/>
    <w:rsid w:val="00025FE1"/>
    <w:rsid w:val="000269F8"/>
    <w:rsid w:val="00031C08"/>
    <w:rsid w:val="00031D9A"/>
    <w:rsid w:val="00032457"/>
    <w:rsid w:val="000346A8"/>
    <w:rsid w:val="00036B47"/>
    <w:rsid w:val="000371EA"/>
    <w:rsid w:val="000414A3"/>
    <w:rsid w:val="00041FA2"/>
    <w:rsid w:val="00042A3C"/>
    <w:rsid w:val="000438E4"/>
    <w:rsid w:val="000452E9"/>
    <w:rsid w:val="00045424"/>
    <w:rsid w:val="00047068"/>
    <w:rsid w:val="0004793F"/>
    <w:rsid w:val="000513F4"/>
    <w:rsid w:val="00053C2E"/>
    <w:rsid w:val="00053FB3"/>
    <w:rsid w:val="00054E84"/>
    <w:rsid w:val="0006247A"/>
    <w:rsid w:val="00063238"/>
    <w:rsid w:val="00063C1E"/>
    <w:rsid w:val="0006675B"/>
    <w:rsid w:val="00071067"/>
    <w:rsid w:val="000713C0"/>
    <w:rsid w:val="00073179"/>
    <w:rsid w:val="00075647"/>
    <w:rsid w:val="00076D73"/>
    <w:rsid w:val="00080A47"/>
    <w:rsid w:val="00080A5A"/>
    <w:rsid w:val="00082104"/>
    <w:rsid w:val="00084C87"/>
    <w:rsid w:val="00086782"/>
    <w:rsid w:val="0008684E"/>
    <w:rsid w:val="000872E6"/>
    <w:rsid w:val="00092799"/>
    <w:rsid w:val="000961BD"/>
    <w:rsid w:val="000A14D9"/>
    <w:rsid w:val="000A1F6B"/>
    <w:rsid w:val="000A40D0"/>
    <w:rsid w:val="000A431E"/>
    <w:rsid w:val="000A5343"/>
    <w:rsid w:val="000A5408"/>
    <w:rsid w:val="000A54DA"/>
    <w:rsid w:val="000B16AB"/>
    <w:rsid w:val="000B2713"/>
    <w:rsid w:val="000B4BA2"/>
    <w:rsid w:val="000B78CA"/>
    <w:rsid w:val="000C0156"/>
    <w:rsid w:val="000C0254"/>
    <w:rsid w:val="000C06F1"/>
    <w:rsid w:val="000C1D5F"/>
    <w:rsid w:val="000C1F85"/>
    <w:rsid w:val="000C1F90"/>
    <w:rsid w:val="000C2A24"/>
    <w:rsid w:val="000C2CE9"/>
    <w:rsid w:val="000C2D2D"/>
    <w:rsid w:val="000C4A05"/>
    <w:rsid w:val="000C4AFD"/>
    <w:rsid w:val="000C663E"/>
    <w:rsid w:val="000D08FE"/>
    <w:rsid w:val="000D1EAD"/>
    <w:rsid w:val="000D37FC"/>
    <w:rsid w:val="000D40CB"/>
    <w:rsid w:val="000D5BC2"/>
    <w:rsid w:val="000D5C47"/>
    <w:rsid w:val="000D64D4"/>
    <w:rsid w:val="000D6C3E"/>
    <w:rsid w:val="000D7246"/>
    <w:rsid w:val="000D7407"/>
    <w:rsid w:val="000D7653"/>
    <w:rsid w:val="000E0171"/>
    <w:rsid w:val="000E2032"/>
    <w:rsid w:val="000E3324"/>
    <w:rsid w:val="000E3527"/>
    <w:rsid w:val="000E4446"/>
    <w:rsid w:val="000E46F6"/>
    <w:rsid w:val="000E5161"/>
    <w:rsid w:val="000E5A8E"/>
    <w:rsid w:val="000E7A96"/>
    <w:rsid w:val="000F14F4"/>
    <w:rsid w:val="000F2ED4"/>
    <w:rsid w:val="000F53FE"/>
    <w:rsid w:val="000F59D2"/>
    <w:rsid w:val="000F6510"/>
    <w:rsid w:val="000F7FBA"/>
    <w:rsid w:val="00101264"/>
    <w:rsid w:val="00102EE2"/>
    <w:rsid w:val="00103663"/>
    <w:rsid w:val="00106CEC"/>
    <w:rsid w:val="001077E9"/>
    <w:rsid w:val="00110B5B"/>
    <w:rsid w:val="00111C36"/>
    <w:rsid w:val="00112485"/>
    <w:rsid w:val="001124BF"/>
    <w:rsid w:val="00112549"/>
    <w:rsid w:val="00115609"/>
    <w:rsid w:val="001163EE"/>
    <w:rsid w:val="00116C9A"/>
    <w:rsid w:val="0011770A"/>
    <w:rsid w:val="00117C8A"/>
    <w:rsid w:val="001231AA"/>
    <w:rsid w:val="001236E6"/>
    <w:rsid w:val="00123B58"/>
    <w:rsid w:val="00123EBF"/>
    <w:rsid w:val="001244DE"/>
    <w:rsid w:val="0012460E"/>
    <w:rsid w:val="0012545A"/>
    <w:rsid w:val="0012608C"/>
    <w:rsid w:val="001270D7"/>
    <w:rsid w:val="00127718"/>
    <w:rsid w:val="001277DF"/>
    <w:rsid w:val="00127842"/>
    <w:rsid w:val="00127A81"/>
    <w:rsid w:val="00131BE9"/>
    <w:rsid w:val="00133222"/>
    <w:rsid w:val="0013455B"/>
    <w:rsid w:val="00136F75"/>
    <w:rsid w:val="0013779B"/>
    <w:rsid w:val="00137B74"/>
    <w:rsid w:val="001408F2"/>
    <w:rsid w:val="00140D6F"/>
    <w:rsid w:val="00141296"/>
    <w:rsid w:val="00141D5B"/>
    <w:rsid w:val="0014347D"/>
    <w:rsid w:val="00143B3A"/>
    <w:rsid w:val="0014442B"/>
    <w:rsid w:val="001453BF"/>
    <w:rsid w:val="00145623"/>
    <w:rsid w:val="00145C91"/>
    <w:rsid w:val="001502AB"/>
    <w:rsid w:val="00150665"/>
    <w:rsid w:val="001509D0"/>
    <w:rsid w:val="001511DA"/>
    <w:rsid w:val="00154823"/>
    <w:rsid w:val="001550CC"/>
    <w:rsid w:val="00156BC5"/>
    <w:rsid w:val="00156C0E"/>
    <w:rsid w:val="00157426"/>
    <w:rsid w:val="001579A4"/>
    <w:rsid w:val="00160673"/>
    <w:rsid w:val="00160B78"/>
    <w:rsid w:val="00163066"/>
    <w:rsid w:val="00164A58"/>
    <w:rsid w:val="00165D68"/>
    <w:rsid w:val="00166671"/>
    <w:rsid w:val="00171902"/>
    <w:rsid w:val="00173693"/>
    <w:rsid w:val="00175977"/>
    <w:rsid w:val="00175E13"/>
    <w:rsid w:val="00176717"/>
    <w:rsid w:val="001814ED"/>
    <w:rsid w:val="00183185"/>
    <w:rsid w:val="00183B0E"/>
    <w:rsid w:val="00187B8B"/>
    <w:rsid w:val="00192FC2"/>
    <w:rsid w:val="0019440E"/>
    <w:rsid w:val="00196A3C"/>
    <w:rsid w:val="0019708D"/>
    <w:rsid w:val="00197761"/>
    <w:rsid w:val="001A0B0F"/>
    <w:rsid w:val="001A0BBC"/>
    <w:rsid w:val="001A1251"/>
    <w:rsid w:val="001A17C0"/>
    <w:rsid w:val="001A268E"/>
    <w:rsid w:val="001A329E"/>
    <w:rsid w:val="001A3898"/>
    <w:rsid w:val="001A4248"/>
    <w:rsid w:val="001A496A"/>
    <w:rsid w:val="001A5C17"/>
    <w:rsid w:val="001A5D65"/>
    <w:rsid w:val="001A7B15"/>
    <w:rsid w:val="001A7E4D"/>
    <w:rsid w:val="001B1413"/>
    <w:rsid w:val="001B2315"/>
    <w:rsid w:val="001B5076"/>
    <w:rsid w:val="001B71B5"/>
    <w:rsid w:val="001C164D"/>
    <w:rsid w:val="001C27DA"/>
    <w:rsid w:val="001C4CEB"/>
    <w:rsid w:val="001C7592"/>
    <w:rsid w:val="001D07C9"/>
    <w:rsid w:val="001D1C8D"/>
    <w:rsid w:val="001D2C14"/>
    <w:rsid w:val="001D3FCA"/>
    <w:rsid w:val="001D4FA3"/>
    <w:rsid w:val="001D662E"/>
    <w:rsid w:val="001D6E48"/>
    <w:rsid w:val="001D72CF"/>
    <w:rsid w:val="001E274E"/>
    <w:rsid w:val="001E2C56"/>
    <w:rsid w:val="001E2CC8"/>
    <w:rsid w:val="001E2ED6"/>
    <w:rsid w:val="001E3394"/>
    <w:rsid w:val="001E3416"/>
    <w:rsid w:val="001E4907"/>
    <w:rsid w:val="001E4A8B"/>
    <w:rsid w:val="001E6418"/>
    <w:rsid w:val="001E6F59"/>
    <w:rsid w:val="001E751A"/>
    <w:rsid w:val="001F0E04"/>
    <w:rsid w:val="001F1C38"/>
    <w:rsid w:val="001F5689"/>
    <w:rsid w:val="001F5A90"/>
    <w:rsid w:val="001F7A48"/>
    <w:rsid w:val="00203EF9"/>
    <w:rsid w:val="002043C0"/>
    <w:rsid w:val="00204532"/>
    <w:rsid w:val="00205A79"/>
    <w:rsid w:val="00205C6A"/>
    <w:rsid w:val="0020618B"/>
    <w:rsid w:val="00206680"/>
    <w:rsid w:val="0020726E"/>
    <w:rsid w:val="00210BE1"/>
    <w:rsid w:val="0021261C"/>
    <w:rsid w:val="0021307B"/>
    <w:rsid w:val="00214828"/>
    <w:rsid w:val="0021596D"/>
    <w:rsid w:val="00215C76"/>
    <w:rsid w:val="00215D9E"/>
    <w:rsid w:val="00217A5D"/>
    <w:rsid w:val="00221060"/>
    <w:rsid w:val="00225D81"/>
    <w:rsid w:val="00226669"/>
    <w:rsid w:val="00226850"/>
    <w:rsid w:val="00226C22"/>
    <w:rsid w:val="00230861"/>
    <w:rsid w:val="00231C02"/>
    <w:rsid w:val="00234E23"/>
    <w:rsid w:val="002355E2"/>
    <w:rsid w:val="0024047F"/>
    <w:rsid w:val="00240A0F"/>
    <w:rsid w:val="00243209"/>
    <w:rsid w:val="00243805"/>
    <w:rsid w:val="00243ADB"/>
    <w:rsid w:val="002455BB"/>
    <w:rsid w:val="0024580F"/>
    <w:rsid w:val="00245C8A"/>
    <w:rsid w:val="00246165"/>
    <w:rsid w:val="00246532"/>
    <w:rsid w:val="00251F79"/>
    <w:rsid w:val="002529DA"/>
    <w:rsid w:val="00252ECB"/>
    <w:rsid w:val="002548BC"/>
    <w:rsid w:val="00254D5A"/>
    <w:rsid w:val="00257D9A"/>
    <w:rsid w:val="00263325"/>
    <w:rsid w:val="00264281"/>
    <w:rsid w:val="00267633"/>
    <w:rsid w:val="00267911"/>
    <w:rsid w:val="00270011"/>
    <w:rsid w:val="00270F6C"/>
    <w:rsid w:val="00272451"/>
    <w:rsid w:val="00272907"/>
    <w:rsid w:val="00272B6A"/>
    <w:rsid w:val="00273252"/>
    <w:rsid w:val="00273A2B"/>
    <w:rsid w:val="002777C0"/>
    <w:rsid w:val="00281AD0"/>
    <w:rsid w:val="00282943"/>
    <w:rsid w:val="00283466"/>
    <w:rsid w:val="002845DA"/>
    <w:rsid w:val="00285DBF"/>
    <w:rsid w:val="00286483"/>
    <w:rsid w:val="00287F8A"/>
    <w:rsid w:val="00294B97"/>
    <w:rsid w:val="002964A1"/>
    <w:rsid w:val="002A04C6"/>
    <w:rsid w:val="002A1507"/>
    <w:rsid w:val="002A2303"/>
    <w:rsid w:val="002A41D0"/>
    <w:rsid w:val="002A4D23"/>
    <w:rsid w:val="002A55A0"/>
    <w:rsid w:val="002A5D3A"/>
    <w:rsid w:val="002B00A9"/>
    <w:rsid w:val="002B0FCB"/>
    <w:rsid w:val="002B0FF5"/>
    <w:rsid w:val="002B438B"/>
    <w:rsid w:val="002B442C"/>
    <w:rsid w:val="002B550C"/>
    <w:rsid w:val="002B5A34"/>
    <w:rsid w:val="002B5CDF"/>
    <w:rsid w:val="002B6949"/>
    <w:rsid w:val="002B7031"/>
    <w:rsid w:val="002C15AB"/>
    <w:rsid w:val="002C4EDE"/>
    <w:rsid w:val="002C50CB"/>
    <w:rsid w:val="002C60A2"/>
    <w:rsid w:val="002D10F9"/>
    <w:rsid w:val="002D2058"/>
    <w:rsid w:val="002D257F"/>
    <w:rsid w:val="002D2E00"/>
    <w:rsid w:val="002D408C"/>
    <w:rsid w:val="002D47E9"/>
    <w:rsid w:val="002D5805"/>
    <w:rsid w:val="002D61FF"/>
    <w:rsid w:val="002D6AE8"/>
    <w:rsid w:val="002D7200"/>
    <w:rsid w:val="002E0862"/>
    <w:rsid w:val="002E126F"/>
    <w:rsid w:val="002E1276"/>
    <w:rsid w:val="002E146B"/>
    <w:rsid w:val="002E169E"/>
    <w:rsid w:val="002E1ADF"/>
    <w:rsid w:val="002E1DDD"/>
    <w:rsid w:val="002E2AEE"/>
    <w:rsid w:val="002E35C3"/>
    <w:rsid w:val="002E3A55"/>
    <w:rsid w:val="002E5725"/>
    <w:rsid w:val="002E623D"/>
    <w:rsid w:val="002E6C8F"/>
    <w:rsid w:val="002E6C9D"/>
    <w:rsid w:val="002E6F56"/>
    <w:rsid w:val="002F0029"/>
    <w:rsid w:val="002F0490"/>
    <w:rsid w:val="002F197F"/>
    <w:rsid w:val="002F2A12"/>
    <w:rsid w:val="002F41E0"/>
    <w:rsid w:val="002F6843"/>
    <w:rsid w:val="002F786D"/>
    <w:rsid w:val="002F79E7"/>
    <w:rsid w:val="00300AFF"/>
    <w:rsid w:val="00301CD8"/>
    <w:rsid w:val="003024C5"/>
    <w:rsid w:val="00303838"/>
    <w:rsid w:val="003039F0"/>
    <w:rsid w:val="00304D49"/>
    <w:rsid w:val="003102DC"/>
    <w:rsid w:val="00310DDD"/>
    <w:rsid w:val="003148ED"/>
    <w:rsid w:val="003157C0"/>
    <w:rsid w:val="00315B4E"/>
    <w:rsid w:val="0032056F"/>
    <w:rsid w:val="00321E4E"/>
    <w:rsid w:val="00323812"/>
    <w:rsid w:val="00324C78"/>
    <w:rsid w:val="0032573D"/>
    <w:rsid w:val="00325DE3"/>
    <w:rsid w:val="00327906"/>
    <w:rsid w:val="00330A81"/>
    <w:rsid w:val="00330D8B"/>
    <w:rsid w:val="00331936"/>
    <w:rsid w:val="003320D4"/>
    <w:rsid w:val="00333D2D"/>
    <w:rsid w:val="0033484B"/>
    <w:rsid w:val="00334E86"/>
    <w:rsid w:val="0033530C"/>
    <w:rsid w:val="00336513"/>
    <w:rsid w:val="00336F7A"/>
    <w:rsid w:val="003371E1"/>
    <w:rsid w:val="00337217"/>
    <w:rsid w:val="00340FB3"/>
    <w:rsid w:val="003413A9"/>
    <w:rsid w:val="00343C5A"/>
    <w:rsid w:val="00343CF2"/>
    <w:rsid w:val="00344332"/>
    <w:rsid w:val="003448F6"/>
    <w:rsid w:val="00344F28"/>
    <w:rsid w:val="003450EC"/>
    <w:rsid w:val="00345884"/>
    <w:rsid w:val="00346490"/>
    <w:rsid w:val="00346911"/>
    <w:rsid w:val="00347213"/>
    <w:rsid w:val="00347467"/>
    <w:rsid w:val="00347EFB"/>
    <w:rsid w:val="00352DCB"/>
    <w:rsid w:val="0035312D"/>
    <w:rsid w:val="003531F8"/>
    <w:rsid w:val="0035360D"/>
    <w:rsid w:val="00354299"/>
    <w:rsid w:val="00354C4E"/>
    <w:rsid w:val="00356EF8"/>
    <w:rsid w:val="00357CD1"/>
    <w:rsid w:val="003639C7"/>
    <w:rsid w:val="00367D29"/>
    <w:rsid w:val="0037295B"/>
    <w:rsid w:val="00373272"/>
    <w:rsid w:val="00373A59"/>
    <w:rsid w:val="00373DD7"/>
    <w:rsid w:val="003744C3"/>
    <w:rsid w:val="003749C6"/>
    <w:rsid w:val="00377B6C"/>
    <w:rsid w:val="00380F07"/>
    <w:rsid w:val="003814C5"/>
    <w:rsid w:val="00381C16"/>
    <w:rsid w:val="00381DBB"/>
    <w:rsid w:val="00381EC1"/>
    <w:rsid w:val="00383B68"/>
    <w:rsid w:val="00383D8D"/>
    <w:rsid w:val="00383EDF"/>
    <w:rsid w:val="0038522B"/>
    <w:rsid w:val="0038791F"/>
    <w:rsid w:val="0039020B"/>
    <w:rsid w:val="00391946"/>
    <w:rsid w:val="00392469"/>
    <w:rsid w:val="00394B58"/>
    <w:rsid w:val="00395478"/>
    <w:rsid w:val="003954AE"/>
    <w:rsid w:val="003958AC"/>
    <w:rsid w:val="003961C7"/>
    <w:rsid w:val="003969B6"/>
    <w:rsid w:val="00397945"/>
    <w:rsid w:val="003A1C2C"/>
    <w:rsid w:val="003A361E"/>
    <w:rsid w:val="003A4816"/>
    <w:rsid w:val="003A5085"/>
    <w:rsid w:val="003A5677"/>
    <w:rsid w:val="003A5943"/>
    <w:rsid w:val="003A6A53"/>
    <w:rsid w:val="003A6D07"/>
    <w:rsid w:val="003A7E1E"/>
    <w:rsid w:val="003B206C"/>
    <w:rsid w:val="003B2348"/>
    <w:rsid w:val="003B2949"/>
    <w:rsid w:val="003B416B"/>
    <w:rsid w:val="003B4306"/>
    <w:rsid w:val="003C1B80"/>
    <w:rsid w:val="003C4280"/>
    <w:rsid w:val="003C466B"/>
    <w:rsid w:val="003C4A07"/>
    <w:rsid w:val="003C5113"/>
    <w:rsid w:val="003C76B3"/>
    <w:rsid w:val="003C7731"/>
    <w:rsid w:val="003C7C5F"/>
    <w:rsid w:val="003D06DB"/>
    <w:rsid w:val="003D14CD"/>
    <w:rsid w:val="003D2465"/>
    <w:rsid w:val="003D30E5"/>
    <w:rsid w:val="003D4577"/>
    <w:rsid w:val="003D56CF"/>
    <w:rsid w:val="003D670E"/>
    <w:rsid w:val="003D7F41"/>
    <w:rsid w:val="003E019E"/>
    <w:rsid w:val="003E0336"/>
    <w:rsid w:val="003E1E2A"/>
    <w:rsid w:val="003E35AB"/>
    <w:rsid w:val="003E3846"/>
    <w:rsid w:val="003E46D1"/>
    <w:rsid w:val="003E6AB1"/>
    <w:rsid w:val="003E6B6D"/>
    <w:rsid w:val="003E6F1B"/>
    <w:rsid w:val="003F1E45"/>
    <w:rsid w:val="003F336A"/>
    <w:rsid w:val="003F67D4"/>
    <w:rsid w:val="003F7298"/>
    <w:rsid w:val="0040055D"/>
    <w:rsid w:val="0040160D"/>
    <w:rsid w:val="00403A7A"/>
    <w:rsid w:val="004042E7"/>
    <w:rsid w:val="0040490E"/>
    <w:rsid w:val="00405483"/>
    <w:rsid w:val="00406AC7"/>
    <w:rsid w:val="00407A0A"/>
    <w:rsid w:val="00407C88"/>
    <w:rsid w:val="00410571"/>
    <w:rsid w:val="00411394"/>
    <w:rsid w:val="004128AD"/>
    <w:rsid w:val="00413B64"/>
    <w:rsid w:val="00414278"/>
    <w:rsid w:val="00415232"/>
    <w:rsid w:val="00415BEA"/>
    <w:rsid w:val="00416700"/>
    <w:rsid w:val="00416A31"/>
    <w:rsid w:val="00416F34"/>
    <w:rsid w:val="00417B0F"/>
    <w:rsid w:val="004209AF"/>
    <w:rsid w:val="004216B5"/>
    <w:rsid w:val="004219A3"/>
    <w:rsid w:val="00421F22"/>
    <w:rsid w:val="004224F6"/>
    <w:rsid w:val="00422697"/>
    <w:rsid w:val="004237E9"/>
    <w:rsid w:val="00423C3E"/>
    <w:rsid w:val="00424132"/>
    <w:rsid w:val="00425FAE"/>
    <w:rsid w:val="00427B31"/>
    <w:rsid w:val="00427D25"/>
    <w:rsid w:val="0043003E"/>
    <w:rsid w:val="00430FD1"/>
    <w:rsid w:val="00433D6D"/>
    <w:rsid w:val="004342A2"/>
    <w:rsid w:val="00434AD4"/>
    <w:rsid w:val="004363FD"/>
    <w:rsid w:val="00436DDD"/>
    <w:rsid w:val="00436EA6"/>
    <w:rsid w:val="004371E0"/>
    <w:rsid w:val="00437FD3"/>
    <w:rsid w:val="00441A08"/>
    <w:rsid w:val="00441BAD"/>
    <w:rsid w:val="00442127"/>
    <w:rsid w:val="00443B40"/>
    <w:rsid w:val="004449DC"/>
    <w:rsid w:val="00447423"/>
    <w:rsid w:val="00447E02"/>
    <w:rsid w:val="00450A08"/>
    <w:rsid w:val="00450B11"/>
    <w:rsid w:val="00451A77"/>
    <w:rsid w:val="00451DD5"/>
    <w:rsid w:val="00451E23"/>
    <w:rsid w:val="004536E5"/>
    <w:rsid w:val="00453878"/>
    <w:rsid w:val="004545B5"/>
    <w:rsid w:val="00454941"/>
    <w:rsid w:val="00457A99"/>
    <w:rsid w:val="00460E22"/>
    <w:rsid w:val="004611AA"/>
    <w:rsid w:val="00461259"/>
    <w:rsid w:val="0046187C"/>
    <w:rsid w:val="00464E70"/>
    <w:rsid w:val="00464EA8"/>
    <w:rsid w:val="0046592B"/>
    <w:rsid w:val="00470F22"/>
    <w:rsid w:val="00471310"/>
    <w:rsid w:val="00473602"/>
    <w:rsid w:val="00473D1A"/>
    <w:rsid w:val="004809F3"/>
    <w:rsid w:val="00482678"/>
    <w:rsid w:val="004828E6"/>
    <w:rsid w:val="004828EA"/>
    <w:rsid w:val="00483BE6"/>
    <w:rsid w:val="0048529A"/>
    <w:rsid w:val="00485729"/>
    <w:rsid w:val="0048583C"/>
    <w:rsid w:val="00485A0D"/>
    <w:rsid w:val="0048647E"/>
    <w:rsid w:val="00486B48"/>
    <w:rsid w:val="00486C81"/>
    <w:rsid w:val="00490E8C"/>
    <w:rsid w:val="00491285"/>
    <w:rsid w:val="004917BD"/>
    <w:rsid w:val="00491920"/>
    <w:rsid w:val="00493E4A"/>
    <w:rsid w:val="00495EAC"/>
    <w:rsid w:val="004960F8"/>
    <w:rsid w:val="00496F97"/>
    <w:rsid w:val="00497620"/>
    <w:rsid w:val="004A078C"/>
    <w:rsid w:val="004A1921"/>
    <w:rsid w:val="004A19D1"/>
    <w:rsid w:val="004A33A3"/>
    <w:rsid w:val="004A3617"/>
    <w:rsid w:val="004A4B58"/>
    <w:rsid w:val="004A5171"/>
    <w:rsid w:val="004A5652"/>
    <w:rsid w:val="004A59B6"/>
    <w:rsid w:val="004B130A"/>
    <w:rsid w:val="004B1989"/>
    <w:rsid w:val="004B1A38"/>
    <w:rsid w:val="004B1F5F"/>
    <w:rsid w:val="004B342C"/>
    <w:rsid w:val="004B3E9A"/>
    <w:rsid w:val="004B62C1"/>
    <w:rsid w:val="004B6D10"/>
    <w:rsid w:val="004B6D37"/>
    <w:rsid w:val="004B6F89"/>
    <w:rsid w:val="004B7511"/>
    <w:rsid w:val="004C116C"/>
    <w:rsid w:val="004C1F0B"/>
    <w:rsid w:val="004C354D"/>
    <w:rsid w:val="004C62E9"/>
    <w:rsid w:val="004C641C"/>
    <w:rsid w:val="004C6FD5"/>
    <w:rsid w:val="004C7938"/>
    <w:rsid w:val="004D0E53"/>
    <w:rsid w:val="004D108E"/>
    <w:rsid w:val="004D10E8"/>
    <w:rsid w:val="004D178E"/>
    <w:rsid w:val="004D2178"/>
    <w:rsid w:val="004D2520"/>
    <w:rsid w:val="004D2B70"/>
    <w:rsid w:val="004D3F19"/>
    <w:rsid w:val="004D4F6B"/>
    <w:rsid w:val="004D64E7"/>
    <w:rsid w:val="004D7A88"/>
    <w:rsid w:val="004D7D67"/>
    <w:rsid w:val="004E09E8"/>
    <w:rsid w:val="004E0B3B"/>
    <w:rsid w:val="004E0BF9"/>
    <w:rsid w:val="004E1D74"/>
    <w:rsid w:val="004E2754"/>
    <w:rsid w:val="004E39D1"/>
    <w:rsid w:val="004E3A36"/>
    <w:rsid w:val="004E3B01"/>
    <w:rsid w:val="004E3D8A"/>
    <w:rsid w:val="004E4787"/>
    <w:rsid w:val="004F016D"/>
    <w:rsid w:val="004F27D4"/>
    <w:rsid w:val="004F3A78"/>
    <w:rsid w:val="004F4034"/>
    <w:rsid w:val="004F6331"/>
    <w:rsid w:val="004F63CE"/>
    <w:rsid w:val="004F6BC6"/>
    <w:rsid w:val="004F6E12"/>
    <w:rsid w:val="0050062B"/>
    <w:rsid w:val="00501BDD"/>
    <w:rsid w:val="005026AF"/>
    <w:rsid w:val="00503C5F"/>
    <w:rsid w:val="00503EFA"/>
    <w:rsid w:val="00503FA0"/>
    <w:rsid w:val="00506EA3"/>
    <w:rsid w:val="0051087F"/>
    <w:rsid w:val="00511A9B"/>
    <w:rsid w:val="005124C7"/>
    <w:rsid w:val="005134B0"/>
    <w:rsid w:val="00513955"/>
    <w:rsid w:val="0051605C"/>
    <w:rsid w:val="00517B62"/>
    <w:rsid w:val="00522F8D"/>
    <w:rsid w:val="0052361F"/>
    <w:rsid w:val="0052408E"/>
    <w:rsid w:val="00525E3C"/>
    <w:rsid w:val="005260AE"/>
    <w:rsid w:val="00527551"/>
    <w:rsid w:val="00530D44"/>
    <w:rsid w:val="005313ED"/>
    <w:rsid w:val="005330CB"/>
    <w:rsid w:val="005348B3"/>
    <w:rsid w:val="00541042"/>
    <w:rsid w:val="00541CC5"/>
    <w:rsid w:val="00543695"/>
    <w:rsid w:val="005436C4"/>
    <w:rsid w:val="00544558"/>
    <w:rsid w:val="005446AC"/>
    <w:rsid w:val="005450C7"/>
    <w:rsid w:val="00546334"/>
    <w:rsid w:val="00546897"/>
    <w:rsid w:val="00546EE0"/>
    <w:rsid w:val="0054776D"/>
    <w:rsid w:val="00550324"/>
    <w:rsid w:val="005505C5"/>
    <w:rsid w:val="00551FCD"/>
    <w:rsid w:val="00552B33"/>
    <w:rsid w:val="00553609"/>
    <w:rsid w:val="00553E2B"/>
    <w:rsid w:val="005541D5"/>
    <w:rsid w:val="00556296"/>
    <w:rsid w:val="005564B4"/>
    <w:rsid w:val="00557705"/>
    <w:rsid w:val="00557F9B"/>
    <w:rsid w:val="00561467"/>
    <w:rsid w:val="00563BE6"/>
    <w:rsid w:val="005640DE"/>
    <w:rsid w:val="005646B8"/>
    <w:rsid w:val="00564834"/>
    <w:rsid w:val="00564D51"/>
    <w:rsid w:val="005658D2"/>
    <w:rsid w:val="00565D33"/>
    <w:rsid w:val="0056622F"/>
    <w:rsid w:val="00566495"/>
    <w:rsid w:val="005669E8"/>
    <w:rsid w:val="00570989"/>
    <w:rsid w:val="00571202"/>
    <w:rsid w:val="00576680"/>
    <w:rsid w:val="005767D9"/>
    <w:rsid w:val="00577CCA"/>
    <w:rsid w:val="00577E81"/>
    <w:rsid w:val="00577F4D"/>
    <w:rsid w:val="0058046F"/>
    <w:rsid w:val="0058142E"/>
    <w:rsid w:val="00581961"/>
    <w:rsid w:val="0058216E"/>
    <w:rsid w:val="00582257"/>
    <w:rsid w:val="00582889"/>
    <w:rsid w:val="005831B1"/>
    <w:rsid w:val="0058375B"/>
    <w:rsid w:val="005838F1"/>
    <w:rsid w:val="00583AC8"/>
    <w:rsid w:val="00584F81"/>
    <w:rsid w:val="00586708"/>
    <w:rsid w:val="00586E41"/>
    <w:rsid w:val="00587331"/>
    <w:rsid w:val="00587A2A"/>
    <w:rsid w:val="00591301"/>
    <w:rsid w:val="0059277F"/>
    <w:rsid w:val="00592BE0"/>
    <w:rsid w:val="00595FD8"/>
    <w:rsid w:val="005961DB"/>
    <w:rsid w:val="005963EE"/>
    <w:rsid w:val="005975BA"/>
    <w:rsid w:val="00597F40"/>
    <w:rsid w:val="005A1D36"/>
    <w:rsid w:val="005A2B6D"/>
    <w:rsid w:val="005A3009"/>
    <w:rsid w:val="005A33E0"/>
    <w:rsid w:val="005A3C05"/>
    <w:rsid w:val="005A45A3"/>
    <w:rsid w:val="005A496E"/>
    <w:rsid w:val="005A49B4"/>
    <w:rsid w:val="005A5296"/>
    <w:rsid w:val="005A682A"/>
    <w:rsid w:val="005A6BB7"/>
    <w:rsid w:val="005B01B7"/>
    <w:rsid w:val="005B02FC"/>
    <w:rsid w:val="005B09DE"/>
    <w:rsid w:val="005B2C80"/>
    <w:rsid w:val="005B3CD3"/>
    <w:rsid w:val="005B4535"/>
    <w:rsid w:val="005B7017"/>
    <w:rsid w:val="005B753D"/>
    <w:rsid w:val="005C0313"/>
    <w:rsid w:val="005C2ECD"/>
    <w:rsid w:val="005C3B9F"/>
    <w:rsid w:val="005C4FC5"/>
    <w:rsid w:val="005C550F"/>
    <w:rsid w:val="005C5E42"/>
    <w:rsid w:val="005C6242"/>
    <w:rsid w:val="005C67FA"/>
    <w:rsid w:val="005C6F5F"/>
    <w:rsid w:val="005D088A"/>
    <w:rsid w:val="005D13DA"/>
    <w:rsid w:val="005D4EED"/>
    <w:rsid w:val="005D56FB"/>
    <w:rsid w:val="005D606A"/>
    <w:rsid w:val="005D6641"/>
    <w:rsid w:val="005D76FD"/>
    <w:rsid w:val="005E0140"/>
    <w:rsid w:val="005E1BC0"/>
    <w:rsid w:val="005E1C9A"/>
    <w:rsid w:val="005E26DC"/>
    <w:rsid w:val="005E2F1A"/>
    <w:rsid w:val="005E304B"/>
    <w:rsid w:val="005E331F"/>
    <w:rsid w:val="005E4A05"/>
    <w:rsid w:val="005E51E8"/>
    <w:rsid w:val="005E5A4D"/>
    <w:rsid w:val="005E5FDC"/>
    <w:rsid w:val="005E7176"/>
    <w:rsid w:val="005E7776"/>
    <w:rsid w:val="005F1E89"/>
    <w:rsid w:val="005F2251"/>
    <w:rsid w:val="005F3961"/>
    <w:rsid w:val="005F566E"/>
    <w:rsid w:val="005F7F3D"/>
    <w:rsid w:val="006013AA"/>
    <w:rsid w:val="006059A2"/>
    <w:rsid w:val="00605EFD"/>
    <w:rsid w:val="00610233"/>
    <w:rsid w:val="0061067D"/>
    <w:rsid w:val="0061191E"/>
    <w:rsid w:val="006153B0"/>
    <w:rsid w:val="006157A0"/>
    <w:rsid w:val="006166AE"/>
    <w:rsid w:val="00620DA2"/>
    <w:rsid w:val="00620EF7"/>
    <w:rsid w:val="00622043"/>
    <w:rsid w:val="00622E27"/>
    <w:rsid w:val="00625C39"/>
    <w:rsid w:val="006273FA"/>
    <w:rsid w:val="00627614"/>
    <w:rsid w:val="00627C81"/>
    <w:rsid w:val="00630017"/>
    <w:rsid w:val="00632C77"/>
    <w:rsid w:val="00632EA7"/>
    <w:rsid w:val="00634859"/>
    <w:rsid w:val="006373BD"/>
    <w:rsid w:val="00640E87"/>
    <w:rsid w:val="0064254A"/>
    <w:rsid w:val="00643118"/>
    <w:rsid w:val="006439A5"/>
    <w:rsid w:val="00644FEE"/>
    <w:rsid w:val="0064630D"/>
    <w:rsid w:val="00646EBE"/>
    <w:rsid w:val="00647564"/>
    <w:rsid w:val="00647AE8"/>
    <w:rsid w:val="00647AFC"/>
    <w:rsid w:val="00650EC6"/>
    <w:rsid w:val="006525D5"/>
    <w:rsid w:val="00652E92"/>
    <w:rsid w:val="006530A4"/>
    <w:rsid w:val="006547ED"/>
    <w:rsid w:val="00654A9C"/>
    <w:rsid w:val="00655BD8"/>
    <w:rsid w:val="00655E1D"/>
    <w:rsid w:val="00656DC9"/>
    <w:rsid w:val="00657010"/>
    <w:rsid w:val="00660C9C"/>
    <w:rsid w:val="006615C1"/>
    <w:rsid w:val="00661B38"/>
    <w:rsid w:val="0066497D"/>
    <w:rsid w:val="00665412"/>
    <w:rsid w:val="006661C5"/>
    <w:rsid w:val="00666798"/>
    <w:rsid w:val="00666817"/>
    <w:rsid w:val="00666B79"/>
    <w:rsid w:val="006708D5"/>
    <w:rsid w:val="0067177C"/>
    <w:rsid w:val="006717AD"/>
    <w:rsid w:val="0067266A"/>
    <w:rsid w:val="00672CF7"/>
    <w:rsid w:val="00673D87"/>
    <w:rsid w:val="0067496B"/>
    <w:rsid w:val="006761F7"/>
    <w:rsid w:val="0067727C"/>
    <w:rsid w:val="0068114B"/>
    <w:rsid w:val="006811B8"/>
    <w:rsid w:val="0068194B"/>
    <w:rsid w:val="00681A88"/>
    <w:rsid w:val="00681B82"/>
    <w:rsid w:val="0068605C"/>
    <w:rsid w:val="00686AE8"/>
    <w:rsid w:val="00687E73"/>
    <w:rsid w:val="00690B32"/>
    <w:rsid w:val="00690B85"/>
    <w:rsid w:val="006918D1"/>
    <w:rsid w:val="00691A92"/>
    <w:rsid w:val="006921D9"/>
    <w:rsid w:val="00694541"/>
    <w:rsid w:val="006953B9"/>
    <w:rsid w:val="00695747"/>
    <w:rsid w:val="00696A21"/>
    <w:rsid w:val="006A0153"/>
    <w:rsid w:val="006A12AD"/>
    <w:rsid w:val="006A2CED"/>
    <w:rsid w:val="006A45EF"/>
    <w:rsid w:val="006A50AF"/>
    <w:rsid w:val="006A6092"/>
    <w:rsid w:val="006A6952"/>
    <w:rsid w:val="006A69AE"/>
    <w:rsid w:val="006A7EC4"/>
    <w:rsid w:val="006B1838"/>
    <w:rsid w:val="006B1A2C"/>
    <w:rsid w:val="006B1D4F"/>
    <w:rsid w:val="006B4719"/>
    <w:rsid w:val="006C0FD9"/>
    <w:rsid w:val="006C1741"/>
    <w:rsid w:val="006C3B29"/>
    <w:rsid w:val="006C4BFB"/>
    <w:rsid w:val="006C5E48"/>
    <w:rsid w:val="006C7006"/>
    <w:rsid w:val="006D0661"/>
    <w:rsid w:val="006D0C23"/>
    <w:rsid w:val="006D16BE"/>
    <w:rsid w:val="006D2338"/>
    <w:rsid w:val="006D25B9"/>
    <w:rsid w:val="006D2A82"/>
    <w:rsid w:val="006D2D34"/>
    <w:rsid w:val="006D398D"/>
    <w:rsid w:val="006D3BA3"/>
    <w:rsid w:val="006D3F61"/>
    <w:rsid w:val="006D6152"/>
    <w:rsid w:val="006D6232"/>
    <w:rsid w:val="006E145B"/>
    <w:rsid w:val="006E2A5C"/>
    <w:rsid w:val="006E2DDC"/>
    <w:rsid w:val="006E3523"/>
    <w:rsid w:val="006E62C2"/>
    <w:rsid w:val="006E6412"/>
    <w:rsid w:val="006E6567"/>
    <w:rsid w:val="006E69C6"/>
    <w:rsid w:val="006E722D"/>
    <w:rsid w:val="006E74EB"/>
    <w:rsid w:val="006E7672"/>
    <w:rsid w:val="006F020F"/>
    <w:rsid w:val="006F08ED"/>
    <w:rsid w:val="006F1031"/>
    <w:rsid w:val="006F11C4"/>
    <w:rsid w:val="006F1607"/>
    <w:rsid w:val="006F2B1F"/>
    <w:rsid w:val="006F5FCD"/>
    <w:rsid w:val="007009A2"/>
    <w:rsid w:val="00700F51"/>
    <w:rsid w:val="00702E78"/>
    <w:rsid w:val="00704C09"/>
    <w:rsid w:val="00704DA8"/>
    <w:rsid w:val="00704FB5"/>
    <w:rsid w:val="00705FDB"/>
    <w:rsid w:val="00707270"/>
    <w:rsid w:val="00712F0E"/>
    <w:rsid w:val="00714519"/>
    <w:rsid w:val="00715775"/>
    <w:rsid w:val="00716A5D"/>
    <w:rsid w:val="007204C9"/>
    <w:rsid w:val="00720520"/>
    <w:rsid w:val="007239ED"/>
    <w:rsid w:val="00725104"/>
    <w:rsid w:val="00725291"/>
    <w:rsid w:val="00727677"/>
    <w:rsid w:val="00727AAD"/>
    <w:rsid w:val="007316A0"/>
    <w:rsid w:val="00733EFA"/>
    <w:rsid w:val="007363CE"/>
    <w:rsid w:val="0073776F"/>
    <w:rsid w:val="007377C1"/>
    <w:rsid w:val="00741B80"/>
    <w:rsid w:val="00742E6B"/>
    <w:rsid w:val="00742F4C"/>
    <w:rsid w:val="00744377"/>
    <w:rsid w:val="00744938"/>
    <w:rsid w:val="007466BD"/>
    <w:rsid w:val="00746F12"/>
    <w:rsid w:val="007475B5"/>
    <w:rsid w:val="007506F3"/>
    <w:rsid w:val="007511EB"/>
    <w:rsid w:val="00755942"/>
    <w:rsid w:val="00756460"/>
    <w:rsid w:val="00763780"/>
    <w:rsid w:val="0076384F"/>
    <w:rsid w:val="00764016"/>
    <w:rsid w:val="007644DB"/>
    <w:rsid w:val="007653AE"/>
    <w:rsid w:val="007704D7"/>
    <w:rsid w:val="00770AD3"/>
    <w:rsid w:val="0077360B"/>
    <w:rsid w:val="00773A6A"/>
    <w:rsid w:val="00773C59"/>
    <w:rsid w:val="00773F49"/>
    <w:rsid w:val="00774215"/>
    <w:rsid w:val="00774D16"/>
    <w:rsid w:val="00777F10"/>
    <w:rsid w:val="00781021"/>
    <w:rsid w:val="00781580"/>
    <w:rsid w:val="00781B0B"/>
    <w:rsid w:val="00782FB4"/>
    <w:rsid w:val="00783220"/>
    <w:rsid w:val="007835BD"/>
    <w:rsid w:val="00783645"/>
    <w:rsid w:val="00787B7D"/>
    <w:rsid w:val="00787F9B"/>
    <w:rsid w:val="00790A20"/>
    <w:rsid w:val="0079203C"/>
    <w:rsid w:val="00793B71"/>
    <w:rsid w:val="007962C4"/>
    <w:rsid w:val="007A07C6"/>
    <w:rsid w:val="007A09D9"/>
    <w:rsid w:val="007A154C"/>
    <w:rsid w:val="007A38EA"/>
    <w:rsid w:val="007A44C1"/>
    <w:rsid w:val="007A6BA9"/>
    <w:rsid w:val="007B2C32"/>
    <w:rsid w:val="007B3752"/>
    <w:rsid w:val="007B4A77"/>
    <w:rsid w:val="007B4C27"/>
    <w:rsid w:val="007B54AA"/>
    <w:rsid w:val="007B57A8"/>
    <w:rsid w:val="007B75CE"/>
    <w:rsid w:val="007C0869"/>
    <w:rsid w:val="007C2884"/>
    <w:rsid w:val="007C3358"/>
    <w:rsid w:val="007C35D4"/>
    <w:rsid w:val="007C378C"/>
    <w:rsid w:val="007C575E"/>
    <w:rsid w:val="007C60ED"/>
    <w:rsid w:val="007C7C56"/>
    <w:rsid w:val="007D0806"/>
    <w:rsid w:val="007D0DB6"/>
    <w:rsid w:val="007D12D5"/>
    <w:rsid w:val="007D21BF"/>
    <w:rsid w:val="007D27FD"/>
    <w:rsid w:val="007D3A60"/>
    <w:rsid w:val="007D3BB4"/>
    <w:rsid w:val="007D69B8"/>
    <w:rsid w:val="007D6E55"/>
    <w:rsid w:val="007D7565"/>
    <w:rsid w:val="007D7EE9"/>
    <w:rsid w:val="007E0B30"/>
    <w:rsid w:val="007E1065"/>
    <w:rsid w:val="007E1A8F"/>
    <w:rsid w:val="007E21B5"/>
    <w:rsid w:val="007E424E"/>
    <w:rsid w:val="007E4C7E"/>
    <w:rsid w:val="007E562F"/>
    <w:rsid w:val="007E7078"/>
    <w:rsid w:val="007F0DCA"/>
    <w:rsid w:val="007F2CF1"/>
    <w:rsid w:val="007F2EED"/>
    <w:rsid w:val="007F6329"/>
    <w:rsid w:val="007F7306"/>
    <w:rsid w:val="007F73DE"/>
    <w:rsid w:val="00800490"/>
    <w:rsid w:val="008010CE"/>
    <w:rsid w:val="00801104"/>
    <w:rsid w:val="00801C33"/>
    <w:rsid w:val="00802307"/>
    <w:rsid w:val="0080263D"/>
    <w:rsid w:val="00804725"/>
    <w:rsid w:val="00804D77"/>
    <w:rsid w:val="00805184"/>
    <w:rsid w:val="008051FB"/>
    <w:rsid w:val="00805F20"/>
    <w:rsid w:val="00806F8A"/>
    <w:rsid w:val="008075EF"/>
    <w:rsid w:val="008117B1"/>
    <w:rsid w:val="00811C82"/>
    <w:rsid w:val="00812750"/>
    <w:rsid w:val="00812885"/>
    <w:rsid w:val="008133C2"/>
    <w:rsid w:val="008136E3"/>
    <w:rsid w:val="008139CC"/>
    <w:rsid w:val="008148E7"/>
    <w:rsid w:val="00815082"/>
    <w:rsid w:val="00815735"/>
    <w:rsid w:val="00816E00"/>
    <w:rsid w:val="00816E66"/>
    <w:rsid w:val="008174D4"/>
    <w:rsid w:val="008206F5"/>
    <w:rsid w:val="00823BDC"/>
    <w:rsid w:val="00823CC5"/>
    <w:rsid w:val="00823E6B"/>
    <w:rsid w:val="0082405B"/>
    <w:rsid w:val="008240EA"/>
    <w:rsid w:val="00826F80"/>
    <w:rsid w:val="0082729C"/>
    <w:rsid w:val="0082735A"/>
    <w:rsid w:val="0082798D"/>
    <w:rsid w:val="00827A97"/>
    <w:rsid w:val="008304C3"/>
    <w:rsid w:val="00830A4B"/>
    <w:rsid w:val="00830BCE"/>
    <w:rsid w:val="0083119F"/>
    <w:rsid w:val="00831650"/>
    <w:rsid w:val="008352BC"/>
    <w:rsid w:val="00837905"/>
    <w:rsid w:val="008416DB"/>
    <w:rsid w:val="0084188F"/>
    <w:rsid w:val="00841A94"/>
    <w:rsid w:val="00841C6F"/>
    <w:rsid w:val="00842C64"/>
    <w:rsid w:val="0084371A"/>
    <w:rsid w:val="0084406D"/>
    <w:rsid w:val="008454E2"/>
    <w:rsid w:val="00845A62"/>
    <w:rsid w:val="00846112"/>
    <w:rsid w:val="00846328"/>
    <w:rsid w:val="0085068E"/>
    <w:rsid w:val="00851182"/>
    <w:rsid w:val="00851DFA"/>
    <w:rsid w:val="00851E76"/>
    <w:rsid w:val="0085260D"/>
    <w:rsid w:val="00852EC8"/>
    <w:rsid w:val="0085443F"/>
    <w:rsid w:val="00854FF1"/>
    <w:rsid w:val="008552F0"/>
    <w:rsid w:val="0085559A"/>
    <w:rsid w:val="00855A92"/>
    <w:rsid w:val="00856A79"/>
    <w:rsid w:val="0085704E"/>
    <w:rsid w:val="00857DEA"/>
    <w:rsid w:val="00860C84"/>
    <w:rsid w:val="00865E90"/>
    <w:rsid w:val="00866709"/>
    <w:rsid w:val="00867294"/>
    <w:rsid w:val="00870E4E"/>
    <w:rsid w:val="00871390"/>
    <w:rsid w:val="008719D2"/>
    <w:rsid w:val="0087231C"/>
    <w:rsid w:val="00873093"/>
    <w:rsid w:val="008735E3"/>
    <w:rsid w:val="0087361F"/>
    <w:rsid w:val="008739AD"/>
    <w:rsid w:val="00874296"/>
    <w:rsid w:val="0087541E"/>
    <w:rsid w:val="00875B03"/>
    <w:rsid w:val="00881091"/>
    <w:rsid w:val="008813A8"/>
    <w:rsid w:val="008813D9"/>
    <w:rsid w:val="008816DB"/>
    <w:rsid w:val="00883AC7"/>
    <w:rsid w:val="008863DD"/>
    <w:rsid w:val="00887F84"/>
    <w:rsid w:val="008910E9"/>
    <w:rsid w:val="00891886"/>
    <w:rsid w:val="00892BDC"/>
    <w:rsid w:val="00895CB9"/>
    <w:rsid w:val="0089688F"/>
    <w:rsid w:val="00897ADC"/>
    <w:rsid w:val="00897AF0"/>
    <w:rsid w:val="008A0C25"/>
    <w:rsid w:val="008A1FD4"/>
    <w:rsid w:val="008A73D6"/>
    <w:rsid w:val="008B06FA"/>
    <w:rsid w:val="008B1EDB"/>
    <w:rsid w:val="008B2657"/>
    <w:rsid w:val="008B2733"/>
    <w:rsid w:val="008B5A07"/>
    <w:rsid w:val="008B5F3C"/>
    <w:rsid w:val="008B5FFD"/>
    <w:rsid w:val="008B6890"/>
    <w:rsid w:val="008B6A5C"/>
    <w:rsid w:val="008B6C4B"/>
    <w:rsid w:val="008B6D6F"/>
    <w:rsid w:val="008B7434"/>
    <w:rsid w:val="008B7720"/>
    <w:rsid w:val="008C0981"/>
    <w:rsid w:val="008C26B7"/>
    <w:rsid w:val="008C34A1"/>
    <w:rsid w:val="008C7507"/>
    <w:rsid w:val="008C7BDC"/>
    <w:rsid w:val="008D161D"/>
    <w:rsid w:val="008D1DC0"/>
    <w:rsid w:val="008D2944"/>
    <w:rsid w:val="008D5904"/>
    <w:rsid w:val="008D6DC7"/>
    <w:rsid w:val="008D701A"/>
    <w:rsid w:val="008D76BF"/>
    <w:rsid w:val="008D7A34"/>
    <w:rsid w:val="008E097B"/>
    <w:rsid w:val="008E17BC"/>
    <w:rsid w:val="008E23D9"/>
    <w:rsid w:val="008E2756"/>
    <w:rsid w:val="008E330E"/>
    <w:rsid w:val="008E4887"/>
    <w:rsid w:val="008E4F1E"/>
    <w:rsid w:val="008E582E"/>
    <w:rsid w:val="008E59E8"/>
    <w:rsid w:val="008E5EF2"/>
    <w:rsid w:val="008E7DF3"/>
    <w:rsid w:val="008F1843"/>
    <w:rsid w:val="008F230E"/>
    <w:rsid w:val="008F247F"/>
    <w:rsid w:val="008F321C"/>
    <w:rsid w:val="008F39C0"/>
    <w:rsid w:val="008F40BF"/>
    <w:rsid w:val="008F52DF"/>
    <w:rsid w:val="008F6826"/>
    <w:rsid w:val="008F7BCA"/>
    <w:rsid w:val="008F7C8A"/>
    <w:rsid w:val="009007BF"/>
    <w:rsid w:val="0090139E"/>
    <w:rsid w:val="00902076"/>
    <w:rsid w:val="009030DB"/>
    <w:rsid w:val="009032C5"/>
    <w:rsid w:val="0090460B"/>
    <w:rsid w:val="0091022E"/>
    <w:rsid w:val="00910275"/>
    <w:rsid w:val="009106A2"/>
    <w:rsid w:val="00910B98"/>
    <w:rsid w:val="00910BE5"/>
    <w:rsid w:val="00910DF7"/>
    <w:rsid w:val="009118D1"/>
    <w:rsid w:val="00911990"/>
    <w:rsid w:val="00912724"/>
    <w:rsid w:val="00913281"/>
    <w:rsid w:val="00913F9A"/>
    <w:rsid w:val="00913FBE"/>
    <w:rsid w:val="00916F58"/>
    <w:rsid w:val="00920FA5"/>
    <w:rsid w:val="009213EA"/>
    <w:rsid w:val="00921A4C"/>
    <w:rsid w:val="009226AE"/>
    <w:rsid w:val="00922FFB"/>
    <w:rsid w:val="00923399"/>
    <w:rsid w:val="00923B45"/>
    <w:rsid w:val="00923B48"/>
    <w:rsid w:val="00924058"/>
    <w:rsid w:val="00924D31"/>
    <w:rsid w:val="009304DA"/>
    <w:rsid w:val="009304DC"/>
    <w:rsid w:val="00930D44"/>
    <w:rsid w:val="00931F7B"/>
    <w:rsid w:val="00933EC9"/>
    <w:rsid w:val="00934F4F"/>
    <w:rsid w:val="00935368"/>
    <w:rsid w:val="009357D3"/>
    <w:rsid w:val="009359E9"/>
    <w:rsid w:val="00935B39"/>
    <w:rsid w:val="00937769"/>
    <w:rsid w:val="00937A24"/>
    <w:rsid w:val="00937A2C"/>
    <w:rsid w:val="0094276F"/>
    <w:rsid w:val="0094323E"/>
    <w:rsid w:val="00943589"/>
    <w:rsid w:val="00943945"/>
    <w:rsid w:val="0094505D"/>
    <w:rsid w:val="009458BD"/>
    <w:rsid w:val="00945A4D"/>
    <w:rsid w:val="00947D75"/>
    <w:rsid w:val="009509E3"/>
    <w:rsid w:val="009526DF"/>
    <w:rsid w:val="00954D03"/>
    <w:rsid w:val="00955911"/>
    <w:rsid w:val="00960927"/>
    <w:rsid w:val="00960B70"/>
    <w:rsid w:val="00960C3A"/>
    <w:rsid w:val="00960C45"/>
    <w:rsid w:val="00960F72"/>
    <w:rsid w:val="009630AF"/>
    <w:rsid w:val="00966BA3"/>
    <w:rsid w:val="00966F01"/>
    <w:rsid w:val="00967D50"/>
    <w:rsid w:val="009726B5"/>
    <w:rsid w:val="0097307E"/>
    <w:rsid w:val="009736B0"/>
    <w:rsid w:val="009738BF"/>
    <w:rsid w:val="009817AF"/>
    <w:rsid w:val="009826DF"/>
    <w:rsid w:val="00984425"/>
    <w:rsid w:val="009853DE"/>
    <w:rsid w:val="00985FB9"/>
    <w:rsid w:val="0098607B"/>
    <w:rsid w:val="0098632F"/>
    <w:rsid w:val="00986532"/>
    <w:rsid w:val="00986735"/>
    <w:rsid w:val="00990339"/>
    <w:rsid w:val="0099215A"/>
    <w:rsid w:val="009932E3"/>
    <w:rsid w:val="00994369"/>
    <w:rsid w:val="0099556E"/>
    <w:rsid w:val="009960A8"/>
    <w:rsid w:val="00996A0A"/>
    <w:rsid w:val="00997195"/>
    <w:rsid w:val="009A0284"/>
    <w:rsid w:val="009A15D9"/>
    <w:rsid w:val="009A1A62"/>
    <w:rsid w:val="009A3BB0"/>
    <w:rsid w:val="009A440D"/>
    <w:rsid w:val="009A5044"/>
    <w:rsid w:val="009A6AF7"/>
    <w:rsid w:val="009A6CEE"/>
    <w:rsid w:val="009A6DFC"/>
    <w:rsid w:val="009B02D3"/>
    <w:rsid w:val="009B2F5A"/>
    <w:rsid w:val="009B3F83"/>
    <w:rsid w:val="009B3FA6"/>
    <w:rsid w:val="009B49ED"/>
    <w:rsid w:val="009B57B6"/>
    <w:rsid w:val="009B6ACD"/>
    <w:rsid w:val="009C021F"/>
    <w:rsid w:val="009C1DD6"/>
    <w:rsid w:val="009C1F2F"/>
    <w:rsid w:val="009C4A77"/>
    <w:rsid w:val="009C4D2A"/>
    <w:rsid w:val="009C524A"/>
    <w:rsid w:val="009C5428"/>
    <w:rsid w:val="009C6814"/>
    <w:rsid w:val="009C7AE7"/>
    <w:rsid w:val="009D0532"/>
    <w:rsid w:val="009D3359"/>
    <w:rsid w:val="009D4DDE"/>
    <w:rsid w:val="009D5280"/>
    <w:rsid w:val="009D563D"/>
    <w:rsid w:val="009D5705"/>
    <w:rsid w:val="009D7666"/>
    <w:rsid w:val="009D76DB"/>
    <w:rsid w:val="009D7F38"/>
    <w:rsid w:val="009E01EB"/>
    <w:rsid w:val="009E0511"/>
    <w:rsid w:val="009E2731"/>
    <w:rsid w:val="009E27E3"/>
    <w:rsid w:val="009E449C"/>
    <w:rsid w:val="009E68CB"/>
    <w:rsid w:val="009E6F49"/>
    <w:rsid w:val="009F0B8F"/>
    <w:rsid w:val="009F0FE3"/>
    <w:rsid w:val="009F193E"/>
    <w:rsid w:val="009F423F"/>
    <w:rsid w:val="009F47C6"/>
    <w:rsid w:val="009F5BC8"/>
    <w:rsid w:val="009F5ED6"/>
    <w:rsid w:val="009F6923"/>
    <w:rsid w:val="009F6D77"/>
    <w:rsid w:val="00A01390"/>
    <w:rsid w:val="00A04A2C"/>
    <w:rsid w:val="00A04A79"/>
    <w:rsid w:val="00A06148"/>
    <w:rsid w:val="00A064CB"/>
    <w:rsid w:val="00A06A43"/>
    <w:rsid w:val="00A07B52"/>
    <w:rsid w:val="00A115F6"/>
    <w:rsid w:val="00A1311E"/>
    <w:rsid w:val="00A13B51"/>
    <w:rsid w:val="00A14A0A"/>
    <w:rsid w:val="00A16368"/>
    <w:rsid w:val="00A16B39"/>
    <w:rsid w:val="00A16E45"/>
    <w:rsid w:val="00A16F0E"/>
    <w:rsid w:val="00A174A7"/>
    <w:rsid w:val="00A17D74"/>
    <w:rsid w:val="00A25B66"/>
    <w:rsid w:val="00A25FD2"/>
    <w:rsid w:val="00A26544"/>
    <w:rsid w:val="00A3231B"/>
    <w:rsid w:val="00A33451"/>
    <w:rsid w:val="00A34A0F"/>
    <w:rsid w:val="00A36C2C"/>
    <w:rsid w:val="00A40616"/>
    <w:rsid w:val="00A40F97"/>
    <w:rsid w:val="00A4372F"/>
    <w:rsid w:val="00A44767"/>
    <w:rsid w:val="00A44801"/>
    <w:rsid w:val="00A4487E"/>
    <w:rsid w:val="00A45BE8"/>
    <w:rsid w:val="00A45CC9"/>
    <w:rsid w:val="00A47C9D"/>
    <w:rsid w:val="00A47CFA"/>
    <w:rsid w:val="00A51035"/>
    <w:rsid w:val="00A51D93"/>
    <w:rsid w:val="00A53141"/>
    <w:rsid w:val="00A53EF5"/>
    <w:rsid w:val="00A5426A"/>
    <w:rsid w:val="00A545C5"/>
    <w:rsid w:val="00A54984"/>
    <w:rsid w:val="00A57A54"/>
    <w:rsid w:val="00A610E9"/>
    <w:rsid w:val="00A61105"/>
    <w:rsid w:val="00A61BD4"/>
    <w:rsid w:val="00A65427"/>
    <w:rsid w:val="00A6568C"/>
    <w:rsid w:val="00A72E23"/>
    <w:rsid w:val="00A73796"/>
    <w:rsid w:val="00A74DE8"/>
    <w:rsid w:val="00A75F4C"/>
    <w:rsid w:val="00A76265"/>
    <w:rsid w:val="00A80002"/>
    <w:rsid w:val="00A81FAE"/>
    <w:rsid w:val="00A8453E"/>
    <w:rsid w:val="00A8496E"/>
    <w:rsid w:val="00A84B46"/>
    <w:rsid w:val="00A84C2A"/>
    <w:rsid w:val="00A85DED"/>
    <w:rsid w:val="00A85EE7"/>
    <w:rsid w:val="00A90E95"/>
    <w:rsid w:val="00A91036"/>
    <w:rsid w:val="00A916EC"/>
    <w:rsid w:val="00A91AEF"/>
    <w:rsid w:val="00A9635E"/>
    <w:rsid w:val="00AA0E1E"/>
    <w:rsid w:val="00AA1961"/>
    <w:rsid w:val="00AA1D3F"/>
    <w:rsid w:val="00AA550E"/>
    <w:rsid w:val="00AA7B65"/>
    <w:rsid w:val="00AB0470"/>
    <w:rsid w:val="00AB0D5B"/>
    <w:rsid w:val="00AB1DD9"/>
    <w:rsid w:val="00AB23E0"/>
    <w:rsid w:val="00AB30B7"/>
    <w:rsid w:val="00AB3A72"/>
    <w:rsid w:val="00AB4601"/>
    <w:rsid w:val="00AB5E80"/>
    <w:rsid w:val="00AC1976"/>
    <w:rsid w:val="00AC257D"/>
    <w:rsid w:val="00AC3158"/>
    <w:rsid w:val="00AC3D0F"/>
    <w:rsid w:val="00AC4422"/>
    <w:rsid w:val="00AC46AD"/>
    <w:rsid w:val="00AC4CB3"/>
    <w:rsid w:val="00AC517C"/>
    <w:rsid w:val="00AC5346"/>
    <w:rsid w:val="00AC6D23"/>
    <w:rsid w:val="00AC6F9C"/>
    <w:rsid w:val="00AC7901"/>
    <w:rsid w:val="00AD0E5F"/>
    <w:rsid w:val="00AD0EE7"/>
    <w:rsid w:val="00AD0F38"/>
    <w:rsid w:val="00AD246C"/>
    <w:rsid w:val="00AD2A93"/>
    <w:rsid w:val="00AD3EC7"/>
    <w:rsid w:val="00AD5F98"/>
    <w:rsid w:val="00AD61EC"/>
    <w:rsid w:val="00AD7E1D"/>
    <w:rsid w:val="00AE014E"/>
    <w:rsid w:val="00AE0561"/>
    <w:rsid w:val="00AE0961"/>
    <w:rsid w:val="00AE1656"/>
    <w:rsid w:val="00AE2707"/>
    <w:rsid w:val="00AE2A06"/>
    <w:rsid w:val="00AE2B09"/>
    <w:rsid w:val="00AE2CD3"/>
    <w:rsid w:val="00AE4D15"/>
    <w:rsid w:val="00AE524F"/>
    <w:rsid w:val="00AE720D"/>
    <w:rsid w:val="00AF0577"/>
    <w:rsid w:val="00AF0922"/>
    <w:rsid w:val="00AF0C94"/>
    <w:rsid w:val="00AF1262"/>
    <w:rsid w:val="00AF1B87"/>
    <w:rsid w:val="00AF2380"/>
    <w:rsid w:val="00AF2C79"/>
    <w:rsid w:val="00AF34FF"/>
    <w:rsid w:val="00AF442E"/>
    <w:rsid w:val="00AF4CD7"/>
    <w:rsid w:val="00AF5863"/>
    <w:rsid w:val="00AF65C3"/>
    <w:rsid w:val="00AF6D31"/>
    <w:rsid w:val="00B003BB"/>
    <w:rsid w:val="00B01016"/>
    <w:rsid w:val="00B01661"/>
    <w:rsid w:val="00B03706"/>
    <w:rsid w:val="00B04020"/>
    <w:rsid w:val="00B0450C"/>
    <w:rsid w:val="00B060D2"/>
    <w:rsid w:val="00B064FA"/>
    <w:rsid w:val="00B07B04"/>
    <w:rsid w:val="00B10499"/>
    <w:rsid w:val="00B10FBD"/>
    <w:rsid w:val="00B111F2"/>
    <w:rsid w:val="00B1238C"/>
    <w:rsid w:val="00B13006"/>
    <w:rsid w:val="00B1349C"/>
    <w:rsid w:val="00B13B84"/>
    <w:rsid w:val="00B14555"/>
    <w:rsid w:val="00B1529B"/>
    <w:rsid w:val="00B176F3"/>
    <w:rsid w:val="00B17776"/>
    <w:rsid w:val="00B17B4D"/>
    <w:rsid w:val="00B21C44"/>
    <w:rsid w:val="00B220B8"/>
    <w:rsid w:val="00B24B07"/>
    <w:rsid w:val="00B250C5"/>
    <w:rsid w:val="00B251AB"/>
    <w:rsid w:val="00B252F3"/>
    <w:rsid w:val="00B25B33"/>
    <w:rsid w:val="00B27225"/>
    <w:rsid w:val="00B272D8"/>
    <w:rsid w:val="00B279EB"/>
    <w:rsid w:val="00B33477"/>
    <w:rsid w:val="00B35169"/>
    <w:rsid w:val="00B35E64"/>
    <w:rsid w:val="00B3682F"/>
    <w:rsid w:val="00B36AB5"/>
    <w:rsid w:val="00B36E02"/>
    <w:rsid w:val="00B37FA0"/>
    <w:rsid w:val="00B41CBA"/>
    <w:rsid w:val="00B42EAE"/>
    <w:rsid w:val="00B441AD"/>
    <w:rsid w:val="00B45949"/>
    <w:rsid w:val="00B46EB7"/>
    <w:rsid w:val="00B47C0E"/>
    <w:rsid w:val="00B522C7"/>
    <w:rsid w:val="00B5233A"/>
    <w:rsid w:val="00B53B72"/>
    <w:rsid w:val="00B54633"/>
    <w:rsid w:val="00B54768"/>
    <w:rsid w:val="00B54BAC"/>
    <w:rsid w:val="00B54EEA"/>
    <w:rsid w:val="00B557F4"/>
    <w:rsid w:val="00B57EFB"/>
    <w:rsid w:val="00B61E25"/>
    <w:rsid w:val="00B62BA7"/>
    <w:rsid w:val="00B630A5"/>
    <w:rsid w:val="00B64161"/>
    <w:rsid w:val="00B644CD"/>
    <w:rsid w:val="00B65348"/>
    <w:rsid w:val="00B65B2E"/>
    <w:rsid w:val="00B70DCA"/>
    <w:rsid w:val="00B71BA4"/>
    <w:rsid w:val="00B71F31"/>
    <w:rsid w:val="00B743F4"/>
    <w:rsid w:val="00B74EEA"/>
    <w:rsid w:val="00B7633D"/>
    <w:rsid w:val="00B77778"/>
    <w:rsid w:val="00B8112F"/>
    <w:rsid w:val="00B819E9"/>
    <w:rsid w:val="00B82875"/>
    <w:rsid w:val="00B839C0"/>
    <w:rsid w:val="00B84350"/>
    <w:rsid w:val="00B85779"/>
    <w:rsid w:val="00B86618"/>
    <w:rsid w:val="00B86EF2"/>
    <w:rsid w:val="00B87000"/>
    <w:rsid w:val="00B87484"/>
    <w:rsid w:val="00B91609"/>
    <w:rsid w:val="00B93883"/>
    <w:rsid w:val="00B966C0"/>
    <w:rsid w:val="00B9672B"/>
    <w:rsid w:val="00B97470"/>
    <w:rsid w:val="00BA022A"/>
    <w:rsid w:val="00BA03EE"/>
    <w:rsid w:val="00BA1291"/>
    <w:rsid w:val="00BA20A2"/>
    <w:rsid w:val="00BA5297"/>
    <w:rsid w:val="00BA6A62"/>
    <w:rsid w:val="00BB0CE1"/>
    <w:rsid w:val="00BB33F3"/>
    <w:rsid w:val="00BB37F8"/>
    <w:rsid w:val="00BB4A89"/>
    <w:rsid w:val="00BB4C13"/>
    <w:rsid w:val="00BB552C"/>
    <w:rsid w:val="00BB5843"/>
    <w:rsid w:val="00BB6088"/>
    <w:rsid w:val="00BB65A7"/>
    <w:rsid w:val="00BB6922"/>
    <w:rsid w:val="00BB77E9"/>
    <w:rsid w:val="00BB7BB3"/>
    <w:rsid w:val="00BC1965"/>
    <w:rsid w:val="00BC1A1E"/>
    <w:rsid w:val="00BC1E51"/>
    <w:rsid w:val="00BC21CB"/>
    <w:rsid w:val="00BC291D"/>
    <w:rsid w:val="00BC295B"/>
    <w:rsid w:val="00BC3660"/>
    <w:rsid w:val="00BC56FE"/>
    <w:rsid w:val="00BC577E"/>
    <w:rsid w:val="00BC650E"/>
    <w:rsid w:val="00BC7CCB"/>
    <w:rsid w:val="00BD461B"/>
    <w:rsid w:val="00BD4AE6"/>
    <w:rsid w:val="00BD63EB"/>
    <w:rsid w:val="00BE01C8"/>
    <w:rsid w:val="00BE0C6F"/>
    <w:rsid w:val="00BE2679"/>
    <w:rsid w:val="00BE2F8B"/>
    <w:rsid w:val="00BE2FDC"/>
    <w:rsid w:val="00BE5918"/>
    <w:rsid w:val="00BE69E0"/>
    <w:rsid w:val="00BE73BE"/>
    <w:rsid w:val="00BF0321"/>
    <w:rsid w:val="00BF13B8"/>
    <w:rsid w:val="00BF2E48"/>
    <w:rsid w:val="00BF4F79"/>
    <w:rsid w:val="00BF7716"/>
    <w:rsid w:val="00BF7C8F"/>
    <w:rsid w:val="00BF7F88"/>
    <w:rsid w:val="00C0141D"/>
    <w:rsid w:val="00C0333D"/>
    <w:rsid w:val="00C0341B"/>
    <w:rsid w:val="00C04232"/>
    <w:rsid w:val="00C047C3"/>
    <w:rsid w:val="00C0524A"/>
    <w:rsid w:val="00C052CA"/>
    <w:rsid w:val="00C05CE4"/>
    <w:rsid w:val="00C06AA0"/>
    <w:rsid w:val="00C07D43"/>
    <w:rsid w:val="00C07D7E"/>
    <w:rsid w:val="00C11476"/>
    <w:rsid w:val="00C1243A"/>
    <w:rsid w:val="00C12E1F"/>
    <w:rsid w:val="00C132B7"/>
    <w:rsid w:val="00C137F4"/>
    <w:rsid w:val="00C14164"/>
    <w:rsid w:val="00C14A99"/>
    <w:rsid w:val="00C15EF8"/>
    <w:rsid w:val="00C162CC"/>
    <w:rsid w:val="00C16D9F"/>
    <w:rsid w:val="00C2011C"/>
    <w:rsid w:val="00C20538"/>
    <w:rsid w:val="00C21093"/>
    <w:rsid w:val="00C220F4"/>
    <w:rsid w:val="00C254A1"/>
    <w:rsid w:val="00C26896"/>
    <w:rsid w:val="00C26B72"/>
    <w:rsid w:val="00C306FF"/>
    <w:rsid w:val="00C320CC"/>
    <w:rsid w:val="00C32A11"/>
    <w:rsid w:val="00C3688C"/>
    <w:rsid w:val="00C40E4E"/>
    <w:rsid w:val="00C40E50"/>
    <w:rsid w:val="00C42681"/>
    <w:rsid w:val="00C42F1F"/>
    <w:rsid w:val="00C431A6"/>
    <w:rsid w:val="00C433C6"/>
    <w:rsid w:val="00C435C9"/>
    <w:rsid w:val="00C470F7"/>
    <w:rsid w:val="00C503B7"/>
    <w:rsid w:val="00C50718"/>
    <w:rsid w:val="00C54118"/>
    <w:rsid w:val="00C57B66"/>
    <w:rsid w:val="00C6029C"/>
    <w:rsid w:val="00C618B4"/>
    <w:rsid w:val="00C618DF"/>
    <w:rsid w:val="00C62413"/>
    <w:rsid w:val="00C625BC"/>
    <w:rsid w:val="00C63D90"/>
    <w:rsid w:val="00C64BED"/>
    <w:rsid w:val="00C6514A"/>
    <w:rsid w:val="00C65C12"/>
    <w:rsid w:val="00C67414"/>
    <w:rsid w:val="00C67AE4"/>
    <w:rsid w:val="00C70D49"/>
    <w:rsid w:val="00C713E1"/>
    <w:rsid w:val="00C7144C"/>
    <w:rsid w:val="00C72273"/>
    <w:rsid w:val="00C72F7F"/>
    <w:rsid w:val="00C73E69"/>
    <w:rsid w:val="00C75992"/>
    <w:rsid w:val="00C75998"/>
    <w:rsid w:val="00C75A60"/>
    <w:rsid w:val="00C7690F"/>
    <w:rsid w:val="00C77058"/>
    <w:rsid w:val="00C77DCD"/>
    <w:rsid w:val="00C8062C"/>
    <w:rsid w:val="00C81F3B"/>
    <w:rsid w:val="00C845DD"/>
    <w:rsid w:val="00C848F4"/>
    <w:rsid w:val="00C852E2"/>
    <w:rsid w:val="00C857FA"/>
    <w:rsid w:val="00C87AD8"/>
    <w:rsid w:val="00C902A4"/>
    <w:rsid w:val="00C90382"/>
    <w:rsid w:val="00C91308"/>
    <w:rsid w:val="00C91C07"/>
    <w:rsid w:val="00C92639"/>
    <w:rsid w:val="00C928F4"/>
    <w:rsid w:val="00C92DBC"/>
    <w:rsid w:val="00C92F72"/>
    <w:rsid w:val="00C94511"/>
    <w:rsid w:val="00C94AFB"/>
    <w:rsid w:val="00C94D15"/>
    <w:rsid w:val="00C9564F"/>
    <w:rsid w:val="00C95C95"/>
    <w:rsid w:val="00C97C55"/>
    <w:rsid w:val="00CA0266"/>
    <w:rsid w:val="00CA1800"/>
    <w:rsid w:val="00CA2C92"/>
    <w:rsid w:val="00CA619F"/>
    <w:rsid w:val="00CA6E1A"/>
    <w:rsid w:val="00CA757F"/>
    <w:rsid w:val="00CB0E25"/>
    <w:rsid w:val="00CB1458"/>
    <w:rsid w:val="00CB1F37"/>
    <w:rsid w:val="00CB2528"/>
    <w:rsid w:val="00CB3754"/>
    <w:rsid w:val="00CB3826"/>
    <w:rsid w:val="00CB4509"/>
    <w:rsid w:val="00CB5206"/>
    <w:rsid w:val="00CB66EB"/>
    <w:rsid w:val="00CB6CA1"/>
    <w:rsid w:val="00CB7047"/>
    <w:rsid w:val="00CB7B59"/>
    <w:rsid w:val="00CC0042"/>
    <w:rsid w:val="00CC2233"/>
    <w:rsid w:val="00CC4138"/>
    <w:rsid w:val="00CC46B8"/>
    <w:rsid w:val="00CC4DF9"/>
    <w:rsid w:val="00CD05B7"/>
    <w:rsid w:val="00CD0F8E"/>
    <w:rsid w:val="00CD27AC"/>
    <w:rsid w:val="00CD33F9"/>
    <w:rsid w:val="00CD51EF"/>
    <w:rsid w:val="00CD699B"/>
    <w:rsid w:val="00CD69C7"/>
    <w:rsid w:val="00CD6E31"/>
    <w:rsid w:val="00CD756E"/>
    <w:rsid w:val="00CE0F33"/>
    <w:rsid w:val="00CE265D"/>
    <w:rsid w:val="00CE34D9"/>
    <w:rsid w:val="00CE7476"/>
    <w:rsid w:val="00CF0E67"/>
    <w:rsid w:val="00CF1773"/>
    <w:rsid w:val="00CF2378"/>
    <w:rsid w:val="00CF2601"/>
    <w:rsid w:val="00CF3CFB"/>
    <w:rsid w:val="00CF4F39"/>
    <w:rsid w:val="00CF5571"/>
    <w:rsid w:val="00CF55BA"/>
    <w:rsid w:val="00CF5A7C"/>
    <w:rsid w:val="00CF5EEA"/>
    <w:rsid w:val="00CF6DDF"/>
    <w:rsid w:val="00CF74AB"/>
    <w:rsid w:val="00D02AB4"/>
    <w:rsid w:val="00D03CDF"/>
    <w:rsid w:val="00D03D92"/>
    <w:rsid w:val="00D04075"/>
    <w:rsid w:val="00D05B5A"/>
    <w:rsid w:val="00D0682F"/>
    <w:rsid w:val="00D074C5"/>
    <w:rsid w:val="00D109C9"/>
    <w:rsid w:val="00D118A9"/>
    <w:rsid w:val="00D12D3F"/>
    <w:rsid w:val="00D12EAD"/>
    <w:rsid w:val="00D135AD"/>
    <w:rsid w:val="00D1388C"/>
    <w:rsid w:val="00D13B6D"/>
    <w:rsid w:val="00D13D12"/>
    <w:rsid w:val="00D14337"/>
    <w:rsid w:val="00D14700"/>
    <w:rsid w:val="00D14898"/>
    <w:rsid w:val="00D14A9F"/>
    <w:rsid w:val="00D16613"/>
    <w:rsid w:val="00D17CF6"/>
    <w:rsid w:val="00D21DF3"/>
    <w:rsid w:val="00D2366C"/>
    <w:rsid w:val="00D24955"/>
    <w:rsid w:val="00D24EE7"/>
    <w:rsid w:val="00D262AA"/>
    <w:rsid w:val="00D26CCE"/>
    <w:rsid w:val="00D30926"/>
    <w:rsid w:val="00D30CF6"/>
    <w:rsid w:val="00D31682"/>
    <w:rsid w:val="00D320C6"/>
    <w:rsid w:val="00D34419"/>
    <w:rsid w:val="00D350E3"/>
    <w:rsid w:val="00D36752"/>
    <w:rsid w:val="00D4356D"/>
    <w:rsid w:val="00D4469F"/>
    <w:rsid w:val="00D45A82"/>
    <w:rsid w:val="00D4730A"/>
    <w:rsid w:val="00D50040"/>
    <w:rsid w:val="00D5131F"/>
    <w:rsid w:val="00D522B4"/>
    <w:rsid w:val="00D52DDF"/>
    <w:rsid w:val="00D561DD"/>
    <w:rsid w:val="00D56D79"/>
    <w:rsid w:val="00D57826"/>
    <w:rsid w:val="00D57FA0"/>
    <w:rsid w:val="00D607B7"/>
    <w:rsid w:val="00D60912"/>
    <w:rsid w:val="00D620EC"/>
    <w:rsid w:val="00D62334"/>
    <w:rsid w:val="00D62FC3"/>
    <w:rsid w:val="00D63BE3"/>
    <w:rsid w:val="00D64870"/>
    <w:rsid w:val="00D64F6F"/>
    <w:rsid w:val="00D654D0"/>
    <w:rsid w:val="00D6728D"/>
    <w:rsid w:val="00D67C97"/>
    <w:rsid w:val="00D708B7"/>
    <w:rsid w:val="00D70A19"/>
    <w:rsid w:val="00D71B3B"/>
    <w:rsid w:val="00D748F4"/>
    <w:rsid w:val="00D74AFA"/>
    <w:rsid w:val="00D74D72"/>
    <w:rsid w:val="00D75092"/>
    <w:rsid w:val="00D755DC"/>
    <w:rsid w:val="00D7573C"/>
    <w:rsid w:val="00D778C4"/>
    <w:rsid w:val="00D778CE"/>
    <w:rsid w:val="00D81876"/>
    <w:rsid w:val="00D82382"/>
    <w:rsid w:val="00D82989"/>
    <w:rsid w:val="00D8347A"/>
    <w:rsid w:val="00D83FC1"/>
    <w:rsid w:val="00D84ACC"/>
    <w:rsid w:val="00D854B3"/>
    <w:rsid w:val="00D8571C"/>
    <w:rsid w:val="00D85FA2"/>
    <w:rsid w:val="00D86857"/>
    <w:rsid w:val="00D86BBD"/>
    <w:rsid w:val="00D87062"/>
    <w:rsid w:val="00D9075A"/>
    <w:rsid w:val="00D91A8D"/>
    <w:rsid w:val="00D939CD"/>
    <w:rsid w:val="00D93BDE"/>
    <w:rsid w:val="00D9495F"/>
    <w:rsid w:val="00D94CDF"/>
    <w:rsid w:val="00D96DE1"/>
    <w:rsid w:val="00DA0308"/>
    <w:rsid w:val="00DA14A5"/>
    <w:rsid w:val="00DA1DA6"/>
    <w:rsid w:val="00DA3497"/>
    <w:rsid w:val="00DA4860"/>
    <w:rsid w:val="00DA495A"/>
    <w:rsid w:val="00DA5D2F"/>
    <w:rsid w:val="00DA62B1"/>
    <w:rsid w:val="00DA6AE6"/>
    <w:rsid w:val="00DA6C5F"/>
    <w:rsid w:val="00DA7341"/>
    <w:rsid w:val="00DA741F"/>
    <w:rsid w:val="00DB0270"/>
    <w:rsid w:val="00DB0D27"/>
    <w:rsid w:val="00DB1107"/>
    <w:rsid w:val="00DB45A6"/>
    <w:rsid w:val="00DB5E61"/>
    <w:rsid w:val="00DB6DE2"/>
    <w:rsid w:val="00DB6FB8"/>
    <w:rsid w:val="00DB792B"/>
    <w:rsid w:val="00DC1E19"/>
    <w:rsid w:val="00DC239B"/>
    <w:rsid w:val="00DC2409"/>
    <w:rsid w:val="00DC29C9"/>
    <w:rsid w:val="00DC2FE4"/>
    <w:rsid w:val="00DC43D4"/>
    <w:rsid w:val="00DC4D6F"/>
    <w:rsid w:val="00DC5C19"/>
    <w:rsid w:val="00DC6403"/>
    <w:rsid w:val="00DC77DE"/>
    <w:rsid w:val="00DD2BC7"/>
    <w:rsid w:val="00DD3063"/>
    <w:rsid w:val="00DD39D5"/>
    <w:rsid w:val="00DD4F2F"/>
    <w:rsid w:val="00DD6A0B"/>
    <w:rsid w:val="00DE0105"/>
    <w:rsid w:val="00DE0FCF"/>
    <w:rsid w:val="00DE199A"/>
    <w:rsid w:val="00DE3D50"/>
    <w:rsid w:val="00DE3E2F"/>
    <w:rsid w:val="00DE56FD"/>
    <w:rsid w:val="00DE5A60"/>
    <w:rsid w:val="00DE7112"/>
    <w:rsid w:val="00DE71CD"/>
    <w:rsid w:val="00DE7313"/>
    <w:rsid w:val="00DF0723"/>
    <w:rsid w:val="00DF13BE"/>
    <w:rsid w:val="00DF1948"/>
    <w:rsid w:val="00DF201B"/>
    <w:rsid w:val="00DF38F0"/>
    <w:rsid w:val="00DF4128"/>
    <w:rsid w:val="00DF53E0"/>
    <w:rsid w:val="00DF5441"/>
    <w:rsid w:val="00DF609C"/>
    <w:rsid w:val="00DF7589"/>
    <w:rsid w:val="00DF7920"/>
    <w:rsid w:val="00DF7FF9"/>
    <w:rsid w:val="00E0190E"/>
    <w:rsid w:val="00E04373"/>
    <w:rsid w:val="00E04C76"/>
    <w:rsid w:val="00E06D3C"/>
    <w:rsid w:val="00E0707F"/>
    <w:rsid w:val="00E11E20"/>
    <w:rsid w:val="00E163CE"/>
    <w:rsid w:val="00E16495"/>
    <w:rsid w:val="00E1709A"/>
    <w:rsid w:val="00E20C1D"/>
    <w:rsid w:val="00E20D85"/>
    <w:rsid w:val="00E21526"/>
    <w:rsid w:val="00E21713"/>
    <w:rsid w:val="00E21DBF"/>
    <w:rsid w:val="00E22068"/>
    <w:rsid w:val="00E22BBC"/>
    <w:rsid w:val="00E27712"/>
    <w:rsid w:val="00E27BB9"/>
    <w:rsid w:val="00E3030E"/>
    <w:rsid w:val="00E30A0E"/>
    <w:rsid w:val="00E3108C"/>
    <w:rsid w:val="00E3138A"/>
    <w:rsid w:val="00E31E9E"/>
    <w:rsid w:val="00E32E48"/>
    <w:rsid w:val="00E33FE0"/>
    <w:rsid w:val="00E3443B"/>
    <w:rsid w:val="00E37A49"/>
    <w:rsid w:val="00E40B4E"/>
    <w:rsid w:val="00E422F7"/>
    <w:rsid w:val="00E436FA"/>
    <w:rsid w:val="00E46B1A"/>
    <w:rsid w:val="00E47AAD"/>
    <w:rsid w:val="00E47CAF"/>
    <w:rsid w:val="00E505C2"/>
    <w:rsid w:val="00E5097E"/>
    <w:rsid w:val="00E519EB"/>
    <w:rsid w:val="00E52D2B"/>
    <w:rsid w:val="00E53C32"/>
    <w:rsid w:val="00E568D4"/>
    <w:rsid w:val="00E57467"/>
    <w:rsid w:val="00E57C0E"/>
    <w:rsid w:val="00E57D01"/>
    <w:rsid w:val="00E605AB"/>
    <w:rsid w:val="00E608FC"/>
    <w:rsid w:val="00E614D5"/>
    <w:rsid w:val="00E618A6"/>
    <w:rsid w:val="00E6262A"/>
    <w:rsid w:val="00E6373F"/>
    <w:rsid w:val="00E639AA"/>
    <w:rsid w:val="00E6425B"/>
    <w:rsid w:val="00E64940"/>
    <w:rsid w:val="00E65966"/>
    <w:rsid w:val="00E674CD"/>
    <w:rsid w:val="00E7029A"/>
    <w:rsid w:val="00E71666"/>
    <w:rsid w:val="00E7544A"/>
    <w:rsid w:val="00E75EC8"/>
    <w:rsid w:val="00E765C2"/>
    <w:rsid w:val="00E776A6"/>
    <w:rsid w:val="00E77E3D"/>
    <w:rsid w:val="00E77F7B"/>
    <w:rsid w:val="00E80C2B"/>
    <w:rsid w:val="00E8340B"/>
    <w:rsid w:val="00E84017"/>
    <w:rsid w:val="00E841A3"/>
    <w:rsid w:val="00E87676"/>
    <w:rsid w:val="00E87BB9"/>
    <w:rsid w:val="00E9039E"/>
    <w:rsid w:val="00E903B4"/>
    <w:rsid w:val="00E914B2"/>
    <w:rsid w:val="00E9163C"/>
    <w:rsid w:val="00E944F7"/>
    <w:rsid w:val="00E964B5"/>
    <w:rsid w:val="00E9784C"/>
    <w:rsid w:val="00E97BDC"/>
    <w:rsid w:val="00EA0B11"/>
    <w:rsid w:val="00EA39DF"/>
    <w:rsid w:val="00EA4D47"/>
    <w:rsid w:val="00EB0A7C"/>
    <w:rsid w:val="00EB229E"/>
    <w:rsid w:val="00EB342E"/>
    <w:rsid w:val="00EB491C"/>
    <w:rsid w:val="00EB5521"/>
    <w:rsid w:val="00EB66B1"/>
    <w:rsid w:val="00EB68F4"/>
    <w:rsid w:val="00EB726D"/>
    <w:rsid w:val="00EB7A87"/>
    <w:rsid w:val="00EC164F"/>
    <w:rsid w:val="00EC19EA"/>
    <w:rsid w:val="00EC1C31"/>
    <w:rsid w:val="00EC30C7"/>
    <w:rsid w:val="00EC4F3E"/>
    <w:rsid w:val="00EC552B"/>
    <w:rsid w:val="00EC6CC7"/>
    <w:rsid w:val="00EC705E"/>
    <w:rsid w:val="00EC7C03"/>
    <w:rsid w:val="00ED0A26"/>
    <w:rsid w:val="00ED0B0F"/>
    <w:rsid w:val="00ED2C8C"/>
    <w:rsid w:val="00ED3DB1"/>
    <w:rsid w:val="00ED4FAB"/>
    <w:rsid w:val="00ED69C0"/>
    <w:rsid w:val="00EE0043"/>
    <w:rsid w:val="00EE0D2D"/>
    <w:rsid w:val="00EE0EA9"/>
    <w:rsid w:val="00EE0F31"/>
    <w:rsid w:val="00EE2789"/>
    <w:rsid w:val="00EE27E2"/>
    <w:rsid w:val="00EE3C5B"/>
    <w:rsid w:val="00EE4AAF"/>
    <w:rsid w:val="00EE5A4B"/>
    <w:rsid w:val="00EE7B0E"/>
    <w:rsid w:val="00EF0BC7"/>
    <w:rsid w:val="00EF226C"/>
    <w:rsid w:val="00EF2A33"/>
    <w:rsid w:val="00EF31D7"/>
    <w:rsid w:val="00EF3E3D"/>
    <w:rsid w:val="00EF4B39"/>
    <w:rsid w:val="00EF6853"/>
    <w:rsid w:val="00EF6C53"/>
    <w:rsid w:val="00EF77CA"/>
    <w:rsid w:val="00F0248B"/>
    <w:rsid w:val="00F02E5A"/>
    <w:rsid w:val="00F04279"/>
    <w:rsid w:val="00F125CF"/>
    <w:rsid w:val="00F12FD2"/>
    <w:rsid w:val="00F13B35"/>
    <w:rsid w:val="00F15F21"/>
    <w:rsid w:val="00F16DA2"/>
    <w:rsid w:val="00F1790E"/>
    <w:rsid w:val="00F22135"/>
    <w:rsid w:val="00F24CE3"/>
    <w:rsid w:val="00F2501D"/>
    <w:rsid w:val="00F2611A"/>
    <w:rsid w:val="00F26B23"/>
    <w:rsid w:val="00F30E50"/>
    <w:rsid w:val="00F31A63"/>
    <w:rsid w:val="00F320C7"/>
    <w:rsid w:val="00F325DD"/>
    <w:rsid w:val="00F32A90"/>
    <w:rsid w:val="00F32B81"/>
    <w:rsid w:val="00F33400"/>
    <w:rsid w:val="00F33736"/>
    <w:rsid w:val="00F33774"/>
    <w:rsid w:val="00F33CAE"/>
    <w:rsid w:val="00F35682"/>
    <w:rsid w:val="00F35738"/>
    <w:rsid w:val="00F3646B"/>
    <w:rsid w:val="00F4259A"/>
    <w:rsid w:val="00F42911"/>
    <w:rsid w:val="00F43491"/>
    <w:rsid w:val="00F44224"/>
    <w:rsid w:val="00F45119"/>
    <w:rsid w:val="00F46167"/>
    <w:rsid w:val="00F4682F"/>
    <w:rsid w:val="00F47F38"/>
    <w:rsid w:val="00F50BD8"/>
    <w:rsid w:val="00F51550"/>
    <w:rsid w:val="00F51698"/>
    <w:rsid w:val="00F51CD4"/>
    <w:rsid w:val="00F52644"/>
    <w:rsid w:val="00F52CDE"/>
    <w:rsid w:val="00F5657A"/>
    <w:rsid w:val="00F62A6D"/>
    <w:rsid w:val="00F62DAC"/>
    <w:rsid w:val="00F65597"/>
    <w:rsid w:val="00F6646F"/>
    <w:rsid w:val="00F706DE"/>
    <w:rsid w:val="00F70AC2"/>
    <w:rsid w:val="00F71406"/>
    <w:rsid w:val="00F723E1"/>
    <w:rsid w:val="00F72936"/>
    <w:rsid w:val="00F73008"/>
    <w:rsid w:val="00F7403F"/>
    <w:rsid w:val="00F8028F"/>
    <w:rsid w:val="00F806E6"/>
    <w:rsid w:val="00F80C36"/>
    <w:rsid w:val="00F811A7"/>
    <w:rsid w:val="00F81649"/>
    <w:rsid w:val="00F82C3D"/>
    <w:rsid w:val="00F844CD"/>
    <w:rsid w:val="00F8450D"/>
    <w:rsid w:val="00F84DC4"/>
    <w:rsid w:val="00F8680D"/>
    <w:rsid w:val="00F86FE1"/>
    <w:rsid w:val="00F908D1"/>
    <w:rsid w:val="00F91999"/>
    <w:rsid w:val="00F922CD"/>
    <w:rsid w:val="00F92428"/>
    <w:rsid w:val="00F92CBD"/>
    <w:rsid w:val="00F94382"/>
    <w:rsid w:val="00F9468C"/>
    <w:rsid w:val="00F94D40"/>
    <w:rsid w:val="00F95D4F"/>
    <w:rsid w:val="00F95E43"/>
    <w:rsid w:val="00FA0431"/>
    <w:rsid w:val="00FA0F60"/>
    <w:rsid w:val="00FA15D5"/>
    <w:rsid w:val="00FA4495"/>
    <w:rsid w:val="00FA5F74"/>
    <w:rsid w:val="00FA6385"/>
    <w:rsid w:val="00FA7000"/>
    <w:rsid w:val="00FA7140"/>
    <w:rsid w:val="00FA7B47"/>
    <w:rsid w:val="00FB04F4"/>
    <w:rsid w:val="00FB1834"/>
    <w:rsid w:val="00FB1C2D"/>
    <w:rsid w:val="00FB2325"/>
    <w:rsid w:val="00FB34A5"/>
    <w:rsid w:val="00FB3A2B"/>
    <w:rsid w:val="00FB6C60"/>
    <w:rsid w:val="00FB6F72"/>
    <w:rsid w:val="00FC01EF"/>
    <w:rsid w:val="00FC1559"/>
    <w:rsid w:val="00FC32BC"/>
    <w:rsid w:val="00FC3917"/>
    <w:rsid w:val="00FC48E1"/>
    <w:rsid w:val="00FC4B39"/>
    <w:rsid w:val="00FC4DD1"/>
    <w:rsid w:val="00FC554E"/>
    <w:rsid w:val="00FC7446"/>
    <w:rsid w:val="00FC7E3D"/>
    <w:rsid w:val="00FD2FFB"/>
    <w:rsid w:val="00FD3305"/>
    <w:rsid w:val="00FD3E0A"/>
    <w:rsid w:val="00FD3EDB"/>
    <w:rsid w:val="00FD452B"/>
    <w:rsid w:val="00FD4A56"/>
    <w:rsid w:val="00FD536A"/>
    <w:rsid w:val="00FD6824"/>
    <w:rsid w:val="00FD7C25"/>
    <w:rsid w:val="00FE0101"/>
    <w:rsid w:val="00FE0A97"/>
    <w:rsid w:val="00FE3971"/>
    <w:rsid w:val="00FE4195"/>
    <w:rsid w:val="00FE4A9A"/>
    <w:rsid w:val="00FE4F5E"/>
    <w:rsid w:val="00FE5703"/>
    <w:rsid w:val="00FE5EFB"/>
    <w:rsid w:val="00FE5F8A"/>
    <w:rsid w:val="00FF3306"/>
    <w:rsid w:val="00FF350A"/>
    <w:rsid w:val="00FF5063"/>
    <w:rsid w:val="00FF5AF8"/>
    <w:rsid w:val="00FF5EA9"/>
    <w:rsid w:val="00FF6DCF"/>
    <w:rsid w:val="00FF7B21"/>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14:docId w14:val="21F00FF4"/>
  <w15:docId w15:val="{FA4DF5B7-55E8-4355-AB7A-EA1C886511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0" w:unhideWhenUsed="1"/>
    <w:lsdException w:name="heading 5" w:semiHidden="1" w:uiPriority="9" w:unhideWhenUsed="1"/>
    <w:lsdException w:name="heading 6" w:semiHidden="1" w:uiPriority="9" w:unhideWhenUsed="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qFormat="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qFormat="1"/>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2">
    <w:name w:val="Normal"/>
    <w:qFormat/>
    <w:rsid w:val="00C21093"/>
    <w:rPr>
      <w:rFonts w:ascii="Times New Roman" w:eastAsia="Times New Roman" w:hAnsi="Times New Roman"/>
      <w:sz w:val="24"/>
      <w:szCs w:val="24"/>
    </w:rPr>
  </w:style>
  <w:style w:type="paragraph" w:styleId="1">
    <w:name w:val="heading 1"/>
    <w:basedOn w:val="a2"/>
    <w:next w:val="a2"/>
    <w:link w:val="10"/>
    <w:uiPriority w:val="9"/>
    <w:qFormat/>
    <w:rsid w:val="00441BAD"/>
    <w:pPr>
      <w:keepNext/>
      <w:keepLines/>
      <w:spacing w:after="200" w:line="276" w:lineRule="auto"/>
      <w:jc w:val="center"/>
      <w:outlineLvl w:val="0"/>
    </w:pPr>
    <w:rPr>
      <w:rFonts w:ascii="Bookman Old Style" w:hAnsi="Bookman Old Style"/>
      <w:b/>
      <w:bCs/>
      <w:szCs w:val="28"/>
    </w:rPr>
  </w:style>
  <w:style w:type="paragraph" w:styleId="2">
    <w:name w:val="heading 2"/>
    <w:basedOn w:val="a2"/>
    <w:next w:val="a2"/>
    <w:link w:val="20"/>
    <w:unhideWhenUsed/>
    <w:qFormat/>
    <w:rsid w:val="00D94CDF"/>
    <w:pPr>
      <w:keepNext/>
      <w:keepLines/>
      <w:spacing w:before="120" w:after="120" w:line="276" w:lineRule="auto"/>
      <w:ind w:firstLine="567"/>
      <w:jc w:val="both"/>
      <w:outlineLvl w:val="1"/>
    </w:pPr>
    <w:rPr>
      <w:rFonts w:ascii="Bookman Old Style" w:hAnsi="Bookman Old Style"/>
      <w:b/>
      <w:szCs w:val="26"/>
    </w:rPr>
  </w:style>
  <w:style w:type="paragraph" w:styleId="3">
    <w:name w:val="heading 3"/>
    <w:basedOn w:val="a2"/>
    <w:next w:val="a2"/>
    <w:link w:val="30"/>
    <w:uiPriority w:val="9"/>
    <w:unhideWhenUsed/>
    <w:qFormat/>
    <w:rsid w:val="0008684E"/>
    <w:pPr>
      <w:keepNext/>
      <w:keepLines/>
      <w:spacing w:before="120" w:after="120" w:line="276" w:lineRule="auto"/>
      <w:ind w:firstLine="851"/>
      <w:jc w:val="both"/>
      <w:outlineLvl w:val="2"/>
    </w:pPr>
    <w:rPr>
      <w:rFonts w:ascii="Bookman Old Style" w:hAnsi="Bookman Old Style"/>
      <w:b/>
    </w:rPr>
  </w:style>
  <w:style w:type="paragraph" w:styleId="4">
    <w:name w:val="heading 4"/>
    <w:basedOn w:val="a2"/>
    <w:next w:val="a2"/>
    <w:link w:val="40"/>
    <w:unhideWhenUsed/>
    <w:rsid w:val="00450B11"/>
    <w:pPr>
      <w:keepNext/>
      <w:keepLines/>
      <w:spacing w:before="40" w:line="276" w:lineRule="auto"/>
      <w:ind w:firstLine="567"/>
      <w:jc w:val="both"/>
      <w:outlineLvl w:val="3"/>
    </w:pPr>
    <w:rPr>
      <w:rFonts w:ascii="Calibri Light" w:hAnsi="Calibri Light"/>
      <w:i/>
      <w:iCs/>
      <w:color w:val="2E74B5"/>
      <w:szCs w:val="20"/>
    </w:rPr>
  </w:style>
  <w:style w:type="paragraph" w:styleId="5">
    <w:name w:val="heading 5"/>
    <w:basedOn w:val="a2"/>
    <w:next w:val="a2"/>
    <w:link w:val="50"/>
    <w:uiPriority w:val="9"/>
    <w:unhideWhenUsed/>
    <w:rsid w:val="00450B11"/>
    <w:pPr>
      <w:keepNext/>
      <w:keepLines/>
      <w:spacing w:before="40" w:line="259" w:lineRule="auto"/>
      <w:outlineLvl w:val="4"/>
    </w:pPr>
    <w:rPr>
      <w:rFonts w:ascii="Calibri Light" w:hAnsi="Calibri Light"/>
      <w:color w:val="2E74B5"/>
      <w:sz w:val="20"/>
      <w:szCs w:val="20"/>
    </w:rPr>
  </w:style>
  <w:style w:type="paragraph" w:styleId="8">
    <w:name w:val="heading 8"/>
    <w:basedOn w:val="a2"/>
    <w:next w:val="a2"/>
    <w:link w:val="80"/>
    <w:semiHidden/>
    <w:unhideWhenUsed/>
    <w:qFormat/>
    <w:rsid w:val="001163EE"/>
    <w:pPr>
      <w:keepNext/>
      <w:keepLines/>
      <w:spacing w:before="40" w:line="276" w:lineRule="auto"/>
      <w:ind w:firstLine="567"/>
      <w:jc w:val="both"/>
      <w:outlineLvl w:val="7"/>
    </w:pPr>
    <w:rPr>
      <w:rFonts w:ascii="Calibri Light" w:hAnsi="Calibri Light"/>
      <w:color w:val="272727"/>
      <w:sz w:val="21"/>
      <w:szCs w:val="21"/>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0">
    <w:name w:val="Заголовок 1 Знак"/>
    <w:link w:val="1"/>
    <w:uiPriority w:val="9"/>
    <w:rsid w:val="00441BAD"/>
    <w:rPr>
      <w:rFonts w:ascii="Bookman Old Style" w:eastAsia="Times New Roman" w:hAnsi="Bookman Old Style" w:cs="Times New Roman"/>
      <w:b/>
      <w:bCs/>
      <w:sz w:val="24"/>
      <w:szCs w:val="28"/>
    </w:rPr>
  </w:style>
  <w:style w:type="paragraph" w:styleId="a6">
    <w:name w:val="No Spacing"/>
    <w:aliases w:val="Таблица"/>
    <w:basedOn w:val="a2"/>
    <w:link w:val="a7"/>
    <w:qFormat/>
    <w:rsid w:val="006C5E48"/>
    <w:pPr>
      <w:jc w:val="center"/>
    </w:pPr>
    <w:rPr>
      <w:rFonts w:ascii="Bookman Old Style" w:hAnsi="Bookman Old Style"/>
      <w:sz w:val="20"/>
      <w:szCs w:val="32"/>
      <w:lang w:val="en-US" w:bidi="en-US"/>
    </w:rPr>
  </w:style>
  <w:style w:type="character" w:customStyle="1" w:styleId="a7">
    <w:name w:val="Без интервала Знак"/>
    <w:aliases w:val="Таблица Знак"/>
    <w:link w:val="a6"/>
    <w:rsid w:val="006C5E48"/>
    <w:rPr>
      <w:rFonts w:ascii="Bookman Old Style" w:eastAsia="Times New Roman" w:hAnsi="Bookman Old Style" w:cs="Times New Roman"/>
      <w:sz w:val="20"/>
      <w:szCs w:val="32"/>
      <w:lang w:val="en-US" w:bidi="en-US"/>
    </w:rPr>
  </w:style>
  <w:style w:type="paragraph" w:styleId="a8">
    <w:name w:val="TOC Heading"/>
    <w:basedOn w:val="1"/>
    <w:next w:val="a2"/>
    <w:uiPriority w:val="39"/>
    <w:unhideWhenUsed/>
    <w:rsid w:val="00441BAD"/>
    <w:pPr>
      <w:spacing w:before="240" w:line="259" w:lineRule="auto"/>
      <w:jc w:val="left"/>
      <w:outlineLvl w:val="9"/>
    </w:pPr>
    <w:rPr>
      <w:rFonts w:ascii="Calibri Light" w:hAnsi="Calibri Light"/>
      <w:b w:val="0"/>
      <w:bCs w:val="0"/>
      <w:color w:val="2E74B5"/>
      <w:sz w:val="32"/>
      <w:szCs w:val="32"/>
    </w:rPr>
  </w:style>
  <w:style w:type="paragraph" w:styleId="11">
    <w:name w:val="toc 1"/>
    <w:basedOn w:val="a2"/>
    <w:next w:val="a2"/>
    <w:autoRedefine/>
    <w:uiPriority w:val="39"/>
    <w:unhideWhenUsed/>
    <w:rsid w:val="007B54AA"/>
    <w:pPr>
      <w:tabs>
        <w:tab w:val="right" w:leader="dot" w:pos="9345"/>
      </w:tabs>
      <w:spacing w:line="276" w:lineRule="auto"/>
      <w:jc w:val="both"/>
    </w:pPr>
    <w:rPr>
      <w:rFonts w:eastAsia="Calibri"/>
      <w:szCs w:val="22"/>
      <w:lang w:eastAsia="en-US"/>
    </w:rPr>
  </w:style>
  <w:style w:type="character" w:styleId="a9">
    <w:name w:val="Hyperlink"/>
    <w:uiPriority w:val="99"/>
    <w:unhideWhenUsed/>
    <w:rsid w:val="006C5E48"/>
    <w:rPr>
      <w:color w:val="0563C1"/>
      <w:u w:val="single"/>
    </w:rPr>
  </w:style>
  <w:style w:type="paragraph" w:customStyle="1" w:styleId="ConsPlusNormal">
    <w:name w:val="ConsPlusNormal"/>
    <w:rsid w:val="006C5E48"/>
    <w:pPr>
      <w:autoSpaceDE w:val="0"/>
      <w:autoSpaceDN w:val="0"/>
      <w:adjustRightInd w:val="0"/>
    </w:pPr>
    <w:rPr>
      <w:rFonts w:ascii="Times New Roman" w:hAnsi="Times New Roman"/>
      <w:b/>
      <w:bCs/>
      <w:sz w:val="24"/>
      <w:szCs w:val="24"/>
    </w:rPr>
  </w:style>
  <w:style w:type="table" w:styleId="aa">
    <w:name w:val="Table Grid"/>
    <w:basedOn w:val="a4"/>
    <w:uiPriority w:val="39"/>
    <w:rsid w:val="006C5E4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1">
    <w:name w:val="макет"/>
    <w:basedOn w:val="a2"/>
    <w:next w:val="a2"/>
    <w:link w:val="ab"/>
    <w:qFormat/>
    <w:rsid w:val="005A3C05"/>
    <w:pPr>
      <w:numPr>
        <w:numId w:val="1"/>
      </w:numPr>
      <w:spacing w:line="276" w:lineRule="auto"/>
      <w:ind w:left="397" w:firstLine="340"/>
      <w:jc w:val="both"/>
    </w:pPr>
    <w:rPr>
      <w:szCs w:val="20"/>
    </w:rPr>
  </w:style>
  <w:style w:type="character" w:customStyle="1" w:styleId="ab">
    <w:name w:val="макет Знак"/>
    <w:link w:val="a1"/>
    <w:rsid w:val="005A3C05"/>
    <w:rPr>
      <w:rFonts w:ascii="Times New Roman" w:eastAsia="Times New Roman" w:hAnsi="Times New Roman"/>
      <w:sz w:val="24"/>
    </w:rPr>
  </w:style>
  <w:style w:type="character" w:customStyle="1" w:styleId="20">
    <w:name w:val="Заголовок 2 Знак"/>
    <w:link w:val="2"/>
    <w:rsid w:val="00D94CDF"/>
    <w:rPr>
      <w:rFonts w:ascii="Bookman Old Style" w:eastAsia="Times New Roman" w:hAnsi="Bookman Old Style" w:cs="Times New Roman"/>
      <w:b/>
      <w:sz w:val="24"/>
      <w:szCs w:val="26"/>
    </w:rPr>
  </w:style>
  <w:style w:type="paragraph" w:styleId="ac">
    <w:name w:val="footnote text"/>
    <w:aliases w:val="Table_Footnote_last,Table_Footnote_last Знак Знак Знак,Table_Footnote_last Знак,Текст сноски Знак1,Текст сноски Знак Знак,Текст сноски Знак1 Знак Знак,Текст сноски Знак Знак Знак Знак,Table_Footnote_last Знак1 Знак Знак,single space, Знак3"/>
    <w:basedOn w:val="a2"/>
    <w:link w:val="ad"/>
    <w:uiPriority w:val="99"/>
    <w:qFormat/>
    <w:rsid w:val="00D94CDF"/>
    <w:rPr>
      <w:sz w:val="20"/>
      <w:szCs w:val="20"/>
    </w:rPr>
  </w:style>
  <w:style w:type="character" w:customStyle="1" w:styleId="ad">
    <w:name w:val="Текст сноски Знак"/>
    <w:aliases w:val="Table_Footnote_last Знак1,Table_Footnote_last Знак Знак Знак Знак,Table_Footnote_last Знак Знак,Текст сноски Знак1 Знак,Текст сноски Знак Знак Знак,Текст сноски Знак1 Знак Знак Знак,Текст сноски Знак Знак Знак Знак Знак, Знак3 Знак"/>
    <w:link w:val="ac"/>
    <w:uiPriority w:val="99"/>
    <w:rsid w:val="00D94CDF"/>
    <w:rPr>
      <w:rFonts w:ascii="Times New Roman" w:eastAsia="Times New Roman" w:hAnsi="Times New Roman" w:cs="Times New Roman"/>
      <w:sz w:val="20"/>
      <w:szCs w:val="20"/>
      <w:lang w:eastAsia="ru-RU"/>
    </w:rPr>
  </w:style>
  <w:style w:type="paragraph" w:styleId="ae">
    <w:name w:val="List Paragraph"/>
    <w:aliases w:val="ПАРАГРАФ,Абзац списка11,Абзац вправо-1"/>
    <w:basedOn w:val="a2"/>
    <w:link w:val="af"/>
    <w:uiPriority w:val="34"/>
    <w:qFormat/>
    <w:rsid w:val="00D94CDF"/>
    <w:pPr>
      <w:spacing w:after="160" w:line="259" w:lineRule="auto"/>
      <w:ind w:left="720"/>
      <w:contextualSpacing/>
    </w:pPr>
    <w:rPr>
      <w:rFonts w:ascii="Calibri" w:eastAsia="Calibri" w:hAnsi="Calibri"/>
      <w:sz w:val="20"/>
      <w:szCs w:val="20"/>
    </w:rPr>
  </w:style>
  <w:style w:type="character" w:styleId="af0">
    <w:name w:val="footnote reference"/>
    <w:aliases w:val="Знак сноски-FN,Знак сноски 1,SUPERS,текст сноски,Ciae niinee-FN,Odwołanie przypisu,Footnote symbol,Referencia nota al pie,fr,Used by Word for Help footnote symbols,Ciae niinee 1,EN Footnote Reference,Footnote Reference Number"/>
    <w:uiPriority w:val="99"/>
    <w:unhideWhenUsed/>
    <w:qFormat/>
    <w:rsid w:val="00D94CDF"/>
    <w:rPr>
      <w:vertAlign w:val="superscript"/>
    </w:rPr>
  </w:style>
  <w:style w:type="paragraph" w:customStyle="1" w:styleId="S0">
    <w:name w:val="S_Обычный"/>
    <w:basedOn w:val="a2"/>
    <w:link w:val="S1"/>
    <w:qFormat/>
    <w:rsid w:val="00D94CDF"/>
    <w:pPr>
      <w:ind w:firstLine="709"/>
      <w:jc w:val="both"/>
    </w:pPr>
    <w:rPr>
      <w:lang w:eastAsia="ar-SA"/>
    </w:rPr>
  </w:style>
  <w:style w:type="character" w:customStyle="1" w:styleId="af">
    <w:name w:val="Абзац списка Знак"/>
    <w:aliases w:val="ПАРАГРАФ Знак,Абзац списка11 Знак,Абзац вправо-1 Знак"/>
    <w:link w:val="ae"/>
    <w:uiPriority w:val="99"/>
    <w:rsid w:val="00D94CDF"/>
    <w:rPr>
      <w:lang w:eastAsia="ru-RU"/>
    </w:rPr>
  </w:style>
  <w:style w:type="paragraph" w:styleId="21">
    <w:name w:val="toc 2"/>
    <w:basedOn w:val="a2"/>
    <w:next w:val="a2"/>
    <w:autoRedefine/>
    <w:uiPriority w:val="39"/>
    <w:unhideWhenUsed/>
    <w:rsid w:val="00CB7047"/>
    <w:pPr>
      <w:shd w:val="clear" w:color="auto" w:fill="FFFFFF"/>
      <w:tabs>
        <w:tab w:val="right" w:leader="dot" w:pos="9345"/>
      </w:tabs>
      <w:ind w:firstLine="567"/>
      <w:jc w:val="both"/>
    </w:pPr>
    <w:rPr>
      <w:rFonts w:eastAsia="Calibri"/>
      <w:szCs w:val="22"/>
      <w:lang w:eastAsia="en-US"/>
    </w:rPr>
  </w:style>
  <w:style w:type="paragraph" w:styleId="af1">
    <w:name w:val="caption"/>
    <w:basedOn w:val="a2"/>
    <w:next w:val="a2"/>
    <w:uiPriority w:val="35"/>
    <w:unhideWhenUsed/>
    <w:qFormat/>
    <w:rsid w:val="00443B40"/>
    <w:rPr>
      <w:rFonts w:eastAsia="SimSun"/>
      <w:b/>
      <w:bCs/>
      <w:sz w:val="20"/>
      <w:szCs w:val="20"/>
      <w:lang w:eastAsia="zh-CN"/>
    </w:rPr>
  </w:style>
  <w:style w:type="character" w:customStyle="1" w:styleId="30">
    <w:name w:val="Заголовок 3 Знак"/>
    <w:link w:val="3"/>
    <w:uiPriority w:val="9"/>
    <w:rsid w:val="0008684E"/>
    <w:rPr>
      <w:rFonts w:ascii="Bookman Old Style" w:eastAsia="Times New Roman" w:hAnsi="Bookman Old Style" w:cs="Times New Roman"/>
      <w:b/>
      <w:sz w:val="24"/>
      <w:szCs w:val="24"/>
    </w:rPr>
  </w:style>
  <w:style w:type="paragraph" w:styleId="31">
    <w:name w:val="toc 3"/>
    <w:basedOn w:val="a2"/>
    <w:next w:val="a2"/>
    <w:autoRedefine/>
    <w:uiPriority w:val="39"/>
    <w:unhideWhenUsed/>
    <w:rsid w:val="000E5161"/>
    <w:pPr>
      <w:spacing w:after="100" w:line="276" w:lineRule="auto"/>
      <w:ind w:left="480" w:firstLine="567"/>
      <w:jc w:val="both"/>
    </w:pPr>
    <w:rPr>
      <w:rFonts w:eastAsia="Calibri"/>
      <w:szCs w:val="22"/>
      <w:lang w:eastAsia="en-US"/>
    </w:rPr>
  </w:style>
  <w:style w:type="character" w:customStyle="1" w:styleId="40">
    <w:name w:val="Заголовок 4 Знак"/>
    <w:link w:val="4"/>
    <w:rsid w:val="00450B11"/>
    <w:rPr>
      <w:rFonts w:ascii="Calibri Light" w:eastAsia="Times New Roman" w:hAnsi="Calibri Light" w:cs="Times New Roman"/>
      <w:i/>
      <w:iCs/>
      <w:color w:val="2E74B5"/>
      <w:sz w:val="24"/>
    </w:rPr>
  </w:style>
  <w:style w:type="character" w:customStyle="1" w:styleId="50">
    <w:name w:val="Заголовок 5 Знак"/>
    <w:link w:val="5"/>
    <w:uiPriority w:val="9"/>
    <w:rsid w:val="00450B11"/>
    <w:rPr>
      <w:rFonts w:ascii="Calibri Light" w:eastAsia="Times New Roman" w:hAnsi="Calibri Light" w:cs="Times New Roman"/>
      <w:color w:val="2E74B5"/>
      <w:lang w:eastAsia="ru-RU"/>
    </w:rPr>
  </w:style>
  <w:style w:type="paragraph" w:customStyle="1" w:styleId="af2">
    <w:name w:val="Знак Знак Знак Знак Знак Знак Знак Знак Знак Знак Знак Знак Знак Знак Знак Знак Знак Знак Знак Знак Знак Знак Знак Знак Знак Знак"/>
    <w:basedOn w:val="a2"/>
    <w:rsid w:val="00450B11"/>
    <w:pPr>
      <w:spacing w:after="160" w:line="240" w:lineRule="exact"/>
    </w:pPr>
    <w:rPr>
      <w:rFonts w:ascii="Verdana" w:hAnsi="Verdana"/>
      <w:sz w:val="20"/>
      <w:szCs w:val="20"/>
      <w:lang w:val="en-US" w:eastAsia="en-US"/>
    </w:rPr>
  </w:style>
  <w:style w:type="character" w:styleId="af3">
    <w:name w:val="annotation reference"/>
    <w:uiPriority w:val="99"/>
    <w:semiHidden/>
    <w:unhideWhenUsed/>
    <w:rsid w:val="00450B11"/>
    <w:rPr>
      <w:sz w:val="16"/>
      <w:szCs w:val="16"/>
    </w:rPr>
  </w:style>
  <w:style w:type="paragraph" w:styleId="af4">
    <w:name w:val="annotation text"/>
    <w:basedOn w:val="a2"/>
    <w:link w:val="af5"/>
    <w:uiPriority w:val="99"/>
    <w:unhideWhenUsed/>
    <w:rsid w:val="00450B11"/>
    <w:pPr>
      <w:spacing w:after="160"/>
    </w:pPr>
    <w:rPr>
      <w:rFonts w:ascii="Calibri" w:eastAsia="Calibri" w:hAnsi="Calibri"/>
      <w:sz w:val="20"/>
      <w:szCs w:val="20"/>
    </w:rPr>
  </w:style>
  <w:style w:type="character" w:customStyle="1" w:styleId="af5">
    <w:name w:val="Текст примечания Знак"/>
    <w:link w:val="af4"/>
    <w:uiPriority w:val="99"/>
    <w:rsid w:val="00450B11"/>
    <w:rPr>
      <w:sz w:val="20"/>
      <w:szCs w:val="20"/>
      <w:lang w:eastAsia="ru-RU"/>
    </w:rPr>
  </w:style>
  <w:style w:type="paragraph" w:styleId="af6">
    <w:name w:val="annotation subject"/>
    <w:basedOn w:val="af4"/>
    <w:next w:val="af4"/>
    <w:link w:val="af7"/>
    <w:uiPriority w:val="99"/>
    <w:semiHidden/>
    <w:unhideWhenUsed/>
    <w:rsid w:val="00450B11"/>
    <w:rPr>
      <w:b/>
      <w:bCs/>
    </w:rPr>
  </w:style>
  <w:style w:type="character" w:customStyle="1" w:styleId="af7">
    <w:name w:val="Тема примечания Знак"/>
    <w:link w:val="af6"/>
    <w:uiPriority w:val="99"/>
    <w:semiHidden/>
    <w:rsid w:val="00450B11"/>
    <w:rPr>
      <w:b/>
      <w:bCs/>
      <w:sz w:val="20"/>
      <w:szCs w:val="20"/>
      <w:lang w:eastAsia="ru-RU"/>
    </w:rPr>
  </w:style>
  <w:style w:type="paragraph" w:styleId="af8">
    <w:name w:val="Balloon Text"/>
    <w:basedOn w:val="a2"/>
    <w:link w:val="af9"/>
    <w:uiPriority w:val="99"/>
    <w:semiHidden/>
    <w:unhideWhenUsed/>
    <w:rsid w:val="00450B11"/>
    <w:rPr>
      <w:rFonts w:ascii="Segoe UI" w:eastAsia="Calibri" w:hAnsi="Segoe UI"/>
      <w:sz w:val="18"/>
      <w:szCs w:val="18"/>
    </w:rPr>
  </w:style>
  <w:style w:type="character" w:customStyle="1" w:styleId="af9">
    <w:name w:val="Текст выноски Знак"/>
    <w:link w:val="af8"/>
    <w:uiPriority w:val="99"/>
    <w:semiHidden/>
    <w:rsid w:val="00450B11"/>
    <w:rPr>
      <w:rFonts w:ascii="Segoe UI" w:hAnsi="Segoe UI" w:cs="Segoe UI"/>
      <w:sz w:val="18"/>
      <w:szCs w:val="18"/>
      <w:lang w:eastAsia="ru-RU"/>
    </w:rPr>
  </w:style>
  <w:style w:type="paragraph" w:customStyle="1" w:styleId="msolistparagraph0">
    <w:name w:val="msolistparagraph"/>
    <w:basedOn w:val="a2"/>
    <w:rsid w:val="00450B11"/>
    <w:pPr>
      <w:spacing w:before="100" w:beforeAutospacing="1" w:after="100" w:afterAutospacing="1"/>
    </w:pPr>
  </w:style>
  <w:style w:type="paragraph" w:customStyle="1" w:styleId="tekstob">
    <w:name w:val="tekstob"/>
    <w:basedOn w:val="a2"/>
    <w:rsid w:val="00450B11"/>
    <w:pPr>
      <w:spacing w:before="100" w:beforeAutospacing="1" w:after="100" w:afterAutospacing="1"/>
    </w:pPr>
  </w:style>
  <w:style w:type="paragraph" w:customStyle="1" w:styleId="ConsPlusCell">
    <w:name w:val="ConsPlusCell"/>
    <w:rsid w:val="00450B11"/>
    <w:pPr>
      <w:widowControl w:val="0"/>
      <w:autoSpaceDE w:val="0"/>
      <w:autoSpaceDN w:val="0"/>
    </w:pPr>
    <w:rPr>
      <w:rFonts w:ascii="Courier New" w:eastAsia="Times New Roman" w:hAnsi="Courier New" w:cs="Courier New"/>
    </w:rPr>
  </w:style>
  <w:style w:type="table" w:customStyle="1" w:styleId="51">
    <w:name w:val="Обычная таблица 51"/>
    <w:basedOn w:val="a4"/>
    <w:uiPriority w:val="45"/>
    <w:rsid w:val="00450B11"/>
    <w:tblPr>
      <w:tblStyleRowBandSize w:val="1"/>
      <w:tblStyleColBandSize w:val="1"/>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C-21">
    <w:name w:val="Cетка-таблица 21"/>
    <w:basedOn w:val="a4"/>
    <w:uiPriority w:val="47"/>
    <w:rsid w:val="00450B11"/>
    <w:tblPr>
      <w:tblStyleRowBandSize w:val="1"/>
      <w:tblStyleColBandSize w:val="1"/>
      <w:tblBorders>
        <w:top w:val="single" w:sz="2" w:space="0" w:color="666666"/>
        <w:bottom w:val="single" w:sz="2" w:space="0" w:color="666666"/>
        <w:insideH w:val="single" w:sz="2" w:space="0" w:color="666666"/>
        <w:insideV w:val="single" w:sz="2" w:space="0" w:color="666666"/>
      </w:tblBorders>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C-2-51">
    <w:name w:val="Cетка-таблица 2 - Акцент 51"/>
    <w:basedOn w:val="a4"/>
    <w:uiPriority w:val="47"/>
    <w:rsid w:val="00450B11"/>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C-5-31">
    <w:name w:val="Cетка-таблица 5 (темная) - Акцент 31"/>
    <w:basedOn w:val="a4"/>
    <w:uiPriority w:val="50"/>
    <w:rsid w:val="00450B11"/>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1">
    <w:name w:val="Список-таблица 3 - Акцент 51"/>
    <w:basedOn w:val="a4"/>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12">
    <w:name w:val="Нет списка1"/>
    <w:next w:val="a5"/>
    <w:uiPriority w:val="99"/>
    <w:semiHidden/>
    <w:unhideWhenUsed/>
    <w:rsid w:val="00450B11"/>
  </w:style>
  <w:style w:type="table" w:customStyle="1" w:styleId="13">
    <w:name w:val="Сетка таблицы1"/>
    <w:basedOn w:val="a4"/>
    <w:next w:val="aa"/>
    <w:rsid w:val="00450B1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0">
    <w:name w:val="Таблица простая 51"/>
    <w:basedOn w:val="a4"/>
    <w:next w:val="51"/>
    <w:uiPriority w:val="45"/>
    <w:rsid w:val="00450B11"/>
    <w:tblPr>
      <w:tblStyleRowBandSize w:val="1"/>
      <w:tblStyleColBandSize w:val="1"/>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1">
    <w:name w:val="Таблица-сетка 21"/>
    <w:basedOn w:val="a4"/>
    <w:next w:val="C-21"/>
    <w:uiPriority w:val="47"/>
    <w:rsid w:val="00450B11"/>
    <w:tblPr>
      <w:tblStyleRowBandSize w:val="1"/>
      <w:tblStyleColBandSize w:val="1"/>
      <w:tblBorders>
        <w:top w:val="single" w:sz="2" w:space="0" w:color="666666"/>
        <w:bottom w:val="single" w:sz="2" w:space="0" w:color="666666"/>
        <w:insideH w:val="single" w:sz="2" w:space="0" w:color="666666"/>
        <w:insideV w:val="single" w:sz="2" w:space="0" w:color="666666"/>
      </w:tblBorders>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1">
    <w:name w:val="Таблица-сетка 2 — акцент 51"/>
    <w:basedOn w:val="a4"/>
    <w:next w:val="C-2-51"/>
    <w:uiPriority w:val="47"/>
    <w:rsid w:val="00450B11"/>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1">
    <w:name w:val="Таблица-сетка 5 темная — акцент 31"/>
    <w:basedOn w:val="a4"/>
    <w:next w:val="C-5-31"/>
    <w:uiPriority w:val="50"/>
    <w:rsid w:val="00450B11"/>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1">
    <w:name w:val="Список-таблица 3 — акцент 51"/>
    <w:basedOn w:val="a4"/>
    <w:next w:val="-3-51"/>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paragraph" w:styleId="afa">
    <w:name w:val="Normal (Web)"/>
    <w:basedOn w:val="a2"/>
    <w:uiPriority w:val="99"/>
    <w:unhideWhenUsed/>
    <w:rsid w:val="00450B11"/>
    <w:pPr>
      <w:spacing w:before="100" w:beforeAutospacing="1" w:after="100" w:afterAutospacing="1"/>
    </w:pPr>
  </w:style>
  <w:style w:type="numbering" w:customStyle="1" w:styleId="22">
    <w:name w:val="Нет списка2"/>
    <w:next w:val="a5"/>
    <w:uiPriority w:val="99"/>
    <w:semiHidden/>
    <w:unhideWhenUsed/>
    <w:rsid w:val="00450B11"/>
  </w:style>
  <w:style w:type="table" w:customStyle="1" w:styleId="23">
    <w:name w:val="Сетка таблицы2"/>
    <w:basedOn w:val="a4"/>
    <w:next w:val="aa"/>
    <w:uiPriority w:val="39"/>
    <w:rsid w:val="00450B1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
    <w:name w:val="Таблица простая 52"/>
    <w:basedOn w:val="a4"/>
    <w:next w:val="51"/>
    <w:uiPriority w:val="45"/>
    <w:rsid w:val="00450B11"/>
    <w:tblPr>
      <w:tblStyleRowBandSize w:val="1"/>
      <w:tblStyleColBandSize w:val="1"/>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2">
    <w:name w:val="Таблица-сетка 22"/>
    <w:basedOn w:val="a4"/>
    <w:next w:val="C-21"/>
    <w:uiPriority w:val="47"/>
    <w:rsid w:val="00450B11"/>
    <w:tblPr>
      <w:tblStyleRowBandSize w:val="1"/>
      <w:tblStyleColBandSize w:val="1"/>
      <w:tblBorders>
        <w:top w:val="single" w:sz="2" w:space="0" w:color="666666"/>
        <w:bottom w:val="single" w:sz="2" w:space="0" w:color="666666"/>
        <w:insideH w:val="single" w:sz="2" w:space="0" w:color="666666"/>
        <w:insideV w:val="single" w:sz="2" w:space="0" w:color="666666"/>
      </w:tblBorders>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2">
    <w:name w:val="Таблица-сетка 2 — акцент 52"/>
    <w:basedOn w:val="a4"/>
    <w:next w:val="C-2-51"/>
    <w:uiPriority w:val="47"/>
    <w:rsid w:val="00450B11"/>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2">
    <w:name w:val="Таблица-сетка 5 темная — акцент 32"/>
    <w:basedOn w:val="a4"/>
    <w:next w:val="C-5-31"/>
    <w:uiPriority w:val="50"/>
    <w:rsid w:val="00450B11"/>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2">
    <w:name w:val="Список-таблица 3 — акцент 52"/>
    <w:basedOn w:val="a4"/>
    <w:next w:val="-3-51"/>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character" w:customStyle="1" w:styleId="apple-converted-space">
    <w:name w:val="apple-converted-space"/>
    <w:basedOn w:val="a3"/>
    <w:rsid w:val="00450B11"/>
  </w:style>
  <w:style w:type="paragraph" w:customStyle="1" w:styleId="headertext">
    <w:name w:val="headertext"/>
    <w:basedOn w:val="a2"/>
    <w:rsid w:val="00450B11"/>
    <w:pPr>
      <w:spacing w:before="100" w:beforeAutospacing="1" w:after="100" w:afterAutospacing="1"/>
    </w:pPr>
  </w:style>
  <w:style w:type="paragraph" w:customStyle="1" w:styleId="formattext">
    <w:name w:val="formattext"/>
    <w:basedOn w:val="a2"/>
    <w:rsid w:val="00450B11"/>
    <w:pPr>
      <w:spacing w:before="100" w:beforeAutospacing="1" w:after="100" w:afterAutospacing="1"/>
    </w:pPr>
  </w:style>
  <w:style w:type="numbering" w:customStyle="1" w:styleId="32">
    <w:name w:val="Нет списка3"/>
    <w:next w:val="a5"/>
    <w:uiPriority w:val="99"/>
    <w:semiHidden/>
    <w:unhideWhenUsed/>
    <w:rsid w:val="00450B11"/>
  </w:style>
  <w:style w:type="table" w:customStyle="1" w:styleId="33">
    <w:name w:val="Сетка таблицы3"/>
    <w:basedOn w:val="a4"/>
    <w:next w:val="aa"/>
    <w:uiPriority w:val="39"/>
    <w:rsid w:val="00450B1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C-4-51">
    <w:name w:val="Cетка-таблица 4 - Акцент 51"/>
    <w:basedOn w:val="a4"/>
    <w:uiPriority w:val="49"/>
    <w:rsid w:val="00450B11"/>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353">
    <w:name w:val="Список-таблица 3 — акцент 53"/>
    <w:basedOn w:val="a4"/>
    <w:next w:val="-3-51"/>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41">
    <w:name w:val="Нет списка4"/>
    <w:next w:val="a5"/>
    <w:uiPriority w:val="99"/>
    <w:semiHidden/>
    <w:unhideWhenUsed/>
    <w:rsid w:val="00450B11"/>
  </w:style>
  <w:style w:type="table" w:customStyle="1" w:styleId="42">
    <w:name w:val="Сетка таблицы4"/>
    <w:basedOn w:val="a4"/>
    <w:next w:val="aa"/>
    <w:uiPriority w:val="39"/>
    <w:rsid w:val="00450B1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3">
    <w:name w:val="Таблица простая 53"/>
    <w:basedOn w:val="a4"/>
    <w:next w:val="51"/>
    <w:uiPriority w:val="45"/>
    <w:rsid w:val="00450B11"/>
    <w:tblPr>
      <w:tblStyleRowBandSize w:val="1"/>
      <w:tblStyleColBandSize w:val="1"/>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3">
    <w:name w:val="Таблица-сетка 23"/>
    <w:basedOn w:val="a4"/>
    <w:next w:val="C-21"/>
    <w:uiPriority w:val="47"/>
    <w:rsid w:val="00450B11"/>
    <w:tblPr>
      <w:tblStyleRowBandSize w:val="1"/>
      <w:tblStyleColBandSize w:val="1"/>
      <w:tblBorders>
        <w:top w:val="single" w:sz="2" w:space="0" w:color="666666"/>
        <w:bottom w:val="single" w:sz="2" w:space="0" w:color="666666"/>
        <w:insideH w:val="single" w:sz="2" w:space="0" w:color="666666"/>
        <w:insideV w:val="single" w:sz="2" w:space="0" w:color="666666"/>
      </w:tblBorders>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3">
    <w:name w:val="Таблица-сетка 2 — акцент 53"/>
    <w:basedOn w:val="a4"/>
    <w:next w:val="C-2-51"/>
    <w:uiPriority w:val="47"/>
    <w:rsid w:val="00450B11"/>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3">
    <w:name w:val="Таблица-сетка 5 темная — акцент 33"/>
    <w:basedOn w:val="a4"/>
    <w:next w:val="C-5-31"/>
    <w:uiPriority w:val="50"/>
    <w:rsid w:val="00450B11"/>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4">
    <w:name w:val="Список-таблица 3 — акцент 54"/>
    <w:basedOn w:val="a4"/>
    <w:next w:val="-3-51"/>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54">
    <w:name w:val="Нет списка5"/>
    <w:next w:val="a5"/>
    <w:uiPriority w:val="99"/>
    <w:semiHidden/>
    <w:unhideWhenUsed/>
    <w:rsid w:val="00450B11"/>
  </w:style>
  <w:style w:type="table" w:customStyle="1" w:styleId="55">
    <w:name w:val="Сетка таблицы5"/>
    <w:basedOn w:val="a4"/>
    <w:next w:val="aa"/>
    <w:uiPriority w:val="39"/>
    <w:rsid w:val="00450B1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0">
    <w:name w:val="Таблица простая 54"/>
    <w:basedOn w:val="a4"/>
    <w:next w:val="51"/>
    <w:uiPriority w:val="45"/>
    <w:rsid w:val="00450B11"/>
    <w:tblPr>
      <w:tblStyleRowBandSize w:val="1"/>
      <w:tblStyleColBandSize w:val="1"/>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4">
    <w:name w:val="Таблица-сетка 24"/>
    <w:basedOn w:val="a4"/>
    <w:next w:val="C-21"/>
    <w:uiPriority w:val="47"/>
    <w:rsid w:val="00450B11"/>
    <w:tblPr>
      <w:tblStyleRowBandSize w:val="1"/>
      <w:tblStyleColBandSize w:val="1"/>
      <w:tblBorders>
        <w:top w:val="single" w:sz="2" w:space="0" w:color="666666"/>
        <w:bottom w:val="single" w:sz="2" w:space="0" w:color="666666"/>
        <w:insideH w:val="single" w:sz="2" w:space="0" w:color="666666"/>
        <w:insideV w:val="single" w:sz="2" w:space="0" w:color="666666"/>
      </w:tblBorders>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4">
    <w:name w:val="Таблица-сетка 2 — акцент 54"/>
    <w:basedOn w:val="a4"/>
    <w:next w:val="C-2-51"/>
    <w:uiPriority w:val="47"/>
    <w:rsid w:val="00450B11"/>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4">
    <w:name w:val="Таблица-сетка 5 темная — акцент 34"/>
    <w:basedOn w:val="a4"/>
    <w:next w:val="C-5-31"/>
    <w:uiPriority w:val="50"/>
    <w:rsid w:val="00450B11"/>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5">
    <w:name w:val="Список-таблица 3 — акцент 55"/>
    <w:basedOn w:val="a4"/>
    <w:next w:val="-3-51"/>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356">
    <w:name w:val="Список-таблица 3 — акцент 56"/>
    <w:basedOn w:val="a4"/>
    <w:next w:val="-3-51"/>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6">
    <w:name w:val="Сетка таблицы6"/>
    <w:basedOn w:val="a4"/>
    <w:next w:val="aa"/>
    <w:uiPriority w:val="39"/>
    <w:rsid w:val="00450B1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57">
    <w:name w:val="Список-таблица 3 — акцент 57"/>
    <w:basedOn w:val="a4"/>
    <w:next w:val="-3-51"/>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60">
    <w:name w:val="Нет списка6"/>
    <w:next w:val="a5"/>
    <w:uiPriority w:val="99"/>
    <w:semiHidden/>
    <w:unhideWhenUsed/>
    <w:rsid w:val="00450B11"/>
  </w:style>
  <w:style w:type="table" w:customStyle="1" w:styleId="7">
    <w:name w:val="Сетка таблицы7"/>
    <w:basedOn w:val="a4"/>
    <w:next w:val="aa"/>
    <w:uiPriority w:val="39"/>
    <w:rsid w:val="00450B1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50">
    <w:name w:val="Таблица простая 55"/>
    <w:basedOn w:val="a4"/>
    <w:next w:val="51"/>
    <w:uiPriority w:val="45"/>
    <w:rsid w:val="00450B11"/>
    <w:tblPr>
      <w:tblStyleRowBandSize w:val="1"/>
      <w:tblStyleColBandSize w:val="1"/>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5">
    <w:name w:val="Таблица-сетка 25"/>
    <w:basedOn w:val="a4"/>
    <w:next w:val="C-21"/>
    <w:uiPriority w:val="47"/>
    <w:rsid w:val="00450B11"/>
    <w:tblPr>
      <w:tblStyleRowBandSize w:val="1"/>
      <w:tblStyleColBandSize w:val="1"/>
      <w:tblBorders>
        <w:top w:val="single" w:sz="2" w:space="0" w:color="666666"/>
        <w:bottom w:val="single" w:sz="2" w:space="0" w:color="666666"/>
        <w:insideH w:val="single" w:sz="2" w:space="0" w:color="666666"/>
        <w:insideV w:val="single" w:sz="2" w:space="0" w:color="666666"/>
      </w:tblBorders>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5">
    <w:name w:val="Таблица-сетка 2 — акцент 55"/>
    <w:basedOn w:val="a4"/>
    <w:next w:val="C-2-51"/>
    <w:uiPriority w:val="47"/>
    <w:rsid w:val="00450B11"/>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5">
    <w:name w:val="Таблица-сетка 5 темная — акцент 35"/>
    <w:basedOn w:val="a4"/>
    <w:next w:val="C-5-31"/>
    <w:uiPriority w:val="50"/>
    <w:rsid w:val="00450B11"/>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8">
    <w:name w:val="Список-таблица 3 — акцент 58"/>
    <w:basedOn w:val="a4"/>
    <w:next w:val="-3-51"/>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359">
    <w:name w:val="Список-таблица 3 — акцент 59"/>
    <w:basedOn w:val="a4"/>
    <w:next w:val="-3-51"/>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paragraph" w:styleId="afb">
    <w:name w:val="Body Text"/>
    <w:aliases w:val="bt,TabelTekst,text,Body Text2, Char,Body Text2 Char Char Char Char Char Char Char Char Char,Char,Main text,Body Text Char2 Char,Body Text Char1 Char Char,Body Text Char Char Char Char,TabelTekst Char Char Char Char"/>
    <w:basedOn w:val="a2"/>
    <w:link w:val="afc"/>
    <w:uiPriority w:val="1"/>
    <w:qFormat/>
    <w:rsid w:val="00450B11"/>
    <w:pPr>
      <w:widowControl w:val="0"/>
      <w:jc w:val="both"/>
    </w:pPr>
    <w:rPr>
      <w:szCs w:val="20"/>
    </w:rPr>
  </w:style>
  <w:style w:type="character" w:customStyle="1" w:styleId="afc">
    <w:name w:val="Основной текст Знак"/>
    <w:aliases w:val="bt Знак,TabelTekst Знак,text Знак,Body Text2 Знак, Char Знак,Body Text2 Char Char Char Char Char Char Char Char Char Знак,Char Знак,Main text Знак,Body Text Char2 Char Знак,Body Text Char1 Char Char Знак"/>
    <w:link w:val="afb"/>
    <w:uiPriority w:val="1"/>
    <w:rsid w:val="00450B11"/>
    <w:rPr>
      <w:rFonts w:ascii="Times New Roman" w:eastAsia="Times New Roman" w:hAnsi="Times New Roman" w:cs="Times New Roman"/>
      <w:sz w:val="24"/>
      <w:szCs w:val="20"/>
      <w:lang w:eastAsia="ru-RU"/>
    </w:rPr>
  </w:style>
  <w:style w:type="paragraph" w:customStyle="1" w:styleId="afd">
    <w:name w:val="Шаблон"/>
    <w:rsid w:val="00450B11"/>
    <w:pPr>
      <w:spacing w:line="288" w:lineRule="auto"/>
      <w:jc w:val="center"/>
    </w:pPr>
    <w:rPr>
      <w:rFonts w:ascii="Tahoma" w:eastAsia="Times New Roman" w:hAnsi="Tahoma"/>
      <w:sz w:val="16"/>
    </w:rPr>
  </w:style>
  <w:style w:type="numbering" w:customStyle="1" w:styleId="70">
    <w:name w:val="Нет списка7"/>
    <w:next w:val="a5"/>
    <w:uiPriority w:val="99"/>
    <w:semiHidden/>
    <w:unhideWhenUsed/>
    <w:rsid w:val="00450B11"/>
  </w:style>
  <w:style w:type="table" w:customStyle="1" w:styleId="81">
    <w:name w:val="Сетка таблицы8"/>
    <w:basedOn w:val="a4"/>
    <w:next w:val="aa"/>
    <w:uiPriority w:val="39"/>
    <w:rsid w:val="00450B1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51">
    <w:name w:val="Таблица-сетка 4 — акцент 51"/>
    <w:basedOn w:val="a4"/>
    <w:next w:val="C-4-51"/>
    <w:uiPriority w:val="49"/>
    <w:rsid w:val="00450B11"/>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3510">
    <w:name w:val="Список-таблица 3 — акцент 510"/>
    <w:basedOn w:val="a4"/>
    <w:next w:val="-3-51"/>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56">
    <w:name w:val="Таблица простая 56"/>
    <w:basedOn w:val="a4"/>
    <w:next w:val="51"/>
    <w:uiPriority w:val="45"/>
    <w:rsid w:val="00450B11"/>
    <w:tblPr>
      <w:tblStyleRowBandSize w:val="1"/>
      <w:tblStyleColBandSize w:val="1"/>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6">
    <w:name w:val="Таблица-сетка 26"/>
    <w:basedOn w:val="a4"/>
    <w:next w:val="C-21"/>
    <w:uiPriority w:val="47"/>
    <w:rsid w:val="00450B11"/>
    <w:tblPr>
      <w:tblStyleRowBandSize w:val="1"/>
      <w:tblStyleColBandSize w:val="1"/>
      <w:tblBorders>
        <w:top w:val="single" w:sz="2" w:space="0" w:color="666666"/>
        <w:bottom w:val="single" w:sz="2" w:space="0" w:color="666666"/>
        <w:insideH w:val="single" w:sz="2" w:space="0" w:color="666666"/>
        <w:insideV w:val="single" w:sz="2" w:space="0" w:color="666666"/>
      </w:tblBorders>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6">
    <w:name w:val="Таблица-сетка 2 — акцент 56"/>
    <w:basedOn w:val="a4"/>
    <w:next w:val="C-2-51"/>
    <w:uiPriority w:val="47"/>
    <w:rsid w:val="00450B11"/>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6">
    <w:name w:val="Таблица-сетка 5 темная — акцент 36"/>
    <w:basedOn w:val="a4"/>
    <w:next w:val="C-5-31"/>
    <w:uiPriority w:val="50"/>
    <w:rsid w:val="00450B11"/>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numbering" w:customStyle="1" w:styleId="110">
    <w:name w:val="Нет списка11"/>
    <w:next w:val="a5"/>
    <w:uiPriority w:val="99"/>
    <w:semiHidden/>
    <w:unhideWhenUsed/>
    <w:rsid w:val="00450B11"/>
  </w:style>
  <w:style w:type="table" w:customStyle="1" w:styleId="111">
    <w:name w:val="Сетка таблицы11"/>
    <w:basedOn w:val="a4"/>
    <w:next w:val="aa"/>
    <w:uiPriority w:val="59"/>
    <w:rsid w:val="00450B1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
    <w:name w:val="Таблица простая 511"/>
    <w:basedOn w:val="a4"/>
    <w:next w:val="51"/>
    <w:uiPriority w:val="45"/>
    <w:rsid w:val="00450B11"/>
    <w:tblPr>
      <w:tblStyleRowBandSize w:val="1"/>
      <w:tblStyleColBandSize w:val="1"/>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11">
    <w:name w:val="Таблица-сетка 211"/>
    <w:basedOn w:val="a4"/>
    <w:next w:val="C-21"/>
    <w:uiPriority w:val="47"/>
    <w:rsid w:val="00450B11"/>
    <w:tblPr>
      <w:tblStyleRowBandSize w:val="1"/>
      <w:tblStyleColBandSize w:val="1"/>
      <w:tblBorders>
        <w:top w:val="single" w:sz="2" w:space="0" w:color="666666"/>
        <w:bottom w:val="single" w:sz="2" w:space="0" w:color="666666"/>
        <w:insideH w:val="single" w:sz="2" w:space="0" w:color="666666"/>
        <w:insideV w:val="single" w:sz="2" w:space="0" w:color="666666"/>
      </w:tblBorders>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11">
    <w:name w:val="Таблица-сетка 2 — акцент 511"/>
    <w:basedOn w:val="a4"/>
    <w:next w:val="C-2-51"/>
    <w:uiPriority w:val="47"/>
    <w:rsid w:val="00450B11"/>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11">
    <w:name w:val="Таблица-сетка 5 темная — акцент 311"/>
    <w:basedOn w:val="a4"/>
    <w:next w:val="C-5-31"/>
    <w:uiPriority w:val="50"/>
    <w:rsid w:val="00450B11"/>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11">
    <w:name w:val="Список-таблица 3 — акцент 511"/>
    <w:basedOn w:val="a4"/>
    <w:next w:val="-3-51"/>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210">
    <w:name w:val="Нет списка21"/>
    <w:next w:val="a5"/>
    <w:uiPriority w:val="99"/>
    <w:semiHidden/>
    <w:unhideWhenUsed/>
    <w:rsid w:val="00450B11"/>
  </w:style>
  <w:style w:type="table" w:customStyle="1" w:styleId="211">
    <w:name w:val="Сетка таблицы21"/>
    <w:basedOn w:val="a4"/>
    <w:next w:val="aa"/>
    <w:uiPriority w:val="39"/>
    <w:rsid w:val="00450B1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1">
    <w:name w:val="Таблица простая 521"/>
    <w:basedOn w:val="a4"/>
    <w:next w:val="51"/>
    <w:uiPriority w:val="45"/>
    <w:rsid w:val="00450B11"/>
    <w:tblPr>
      <w:tblStyleRowBandSize w:val="1"/>
      <w:tblStyleColBandSize w:val="1"/>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21">
    <w:name w:val="Таблица-сетка 221"/>
    <w:basedOn w:val="a4"/>
    <w:next w:val="C-21"/>
    <w:uiPriority w:val="47"/>
    <w:rsid w:val="00450B11"/>
    <w:tblPr>
      <w:tblStyleRowBandSize w:val="1"/>
      <w:tblStyleColBandSize w:val="1"/>
      <w:tblBorders>
        <w:top w:val="single" w:sz="2" w:space="0" w:color="666666"/>
        <w:bottom w:val="single" w:sz="2" w:space="0" w:color="666666"/>
        <w:insideH w:val="single" w:sz="2" w:space="0" w:color="666666"/>
        <w:insideV w:val="single" w:sz="2" w:space="0" w:color="666666"/>
      </w:tblBorders>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21">
    <w:name w:val="Таблица-сетка 2 — акцент 521"/>
    <w:basedOn w:val="a4"/>
    <w:next w:val="C-2-51"/>
    <w:uiPriority w:val="47"/>
    <w:rsid w:val="00450B11"/>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21">
    <w:name w:val="Таблица-сетка 5 темная — акцент 321"/>
    <w:basedOn w:val="a4"/>
    <w:next w:val="C-5-31"/>
    <w:uiPriority w:val="50"/>
    <w:rsid w:val="00450B11"/>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21">
    <w:name w:val="Список-таблица 3 — акцент 521"/>
    <w:basedOn w:val="a4"/>
    <w:next w:val="-3-51"/>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310">
    <w:name w:val="Нет списка31"/>
    <w:next w:val="a5"/>
    <w:uiPriority w:val="99"/>
    <w:semiHidden/>
    <w:unhideWhenUsed/>
    <w:rsid w:val="00450B11"/>
  </w:style>
  <w:style w:type="table" w:customStyle="1" w:styleId="311">
    <w:name w:val="Сетка таблицы31"/>
    <w:basedOn w:val="a4"/>
    <w:next w:val="aa"/>
    <w:uiPriority w:val="39"/>
    <w:rsid w:val="00450B1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531">
    <w:name w:val="Список-таблица 3 — акцент 531"/>
    <w:basedOn w:val="a4"/>
    <w:next w:val="-3-51"/>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410">
    <w:name w:val="Нет списка41"/>
    <w:next w:val="a5"/>
    <w:uiPriority w:val="99"/>
    <w:semiHidden/>
    <w:unhideWhenUsed/>
    <w:rsid w:val="00450B11"/>
  </w:style>
  <w:style w:type="table" w:customStyle="1" w:styleId="411">
    <w:name w:val="Сетка таблицы41"/>
    <w:basedOn w:val="a4"/>
    <w:next w:val="aa"/>
    <w:uiPriority w:val="39"/>
    <w:rsid w:val="00450B1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31">
    <w:name w:val="Таблица простая 531"/>
    <w:basedOn w:val="a4"/>
    <w:next w:val="51"/>
    <w:uiPriority w:val="45"/>
    <w:rsid w:val="00450B11"/>
    <w:tblPr>
      <w:tblStyleRowBandSize w:val="1"/>
      <w:tblStyleColBandSize w:val="1"/>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31">
    <w:name w:val="Таблица-сетка 231"/>
    <w:basedOn w:val="a4"/>
    <w:next w:val="C-21"/>
    <w:uiPriority w:val="47"/>
    <w:rsid w:val="00450B11"/>
    <w:tblPr>
      <w:tblStyleRowBandSize w:val="1"/>
      <w:tblStyleColBandSize w:val="1"/>
      <w:tblBorders>
        <w:top w:val="single" w:sz="2" w:space="0" w:color="666666"/>
        <w:bottom w:val="single" w:sz="2" w:space="0" w:color="666666"/>
        <w:insideH w:val="single" w:sz="2" w:space="0" w:color="666666"/>
        <w:insideV w:val="single" w:sz="2" w:space="0" w:color="666666"/>
      </w:tblBorders>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31">
    <w:name w:val="Таблица-сетка 2 — акцент 531"/>
    <w:basedOn w:val="a4"/>
    <w:next w:val="C-2-51"/>
    <w:uiPriority w:val="47"/>
    <w:rsid w:val="00450B11"/>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31">
    <w:name w:val="Таблица-сетка 5 темная — акцент 331"/>
    <w:basedOn w:val="a4"/>
    <w:next w:val="C-5-31"/>
    <w:uiPriority w:val="50"/>
    <w:rsid w:val="00450B11"/>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41">
    <w:name w:val="Список-таблица 3 — акцент 541"/>
    <w:basedOn w:val="a4"/>
    <w:next w:val="-3-51"/>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512">
    <w:name w:val="Нет списка51"/>
    <w:next w:val="a5"/>
    <w:uiPriority w:val="99"/>
    <w:semiHidden/>
    <w:unhideWhenUsed/>
    <w:rsid w:val="00450B11"/>
  </w:style>
  <w:style w:type="table" w:customStyle="1" w:styleId="513">
    <w:name w:val="Сетка таблицы51"/>
    <w:basedOn w:val="a4"/>
    <w:next w:val="aa"/>
    <w:uiPriority w:val="39"/>
    <w:rsid w:val="00450B1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1">
    <w:name w:val="Таблица простая 541"/>
    <w:basedOn w:val="a4"/>
    <w:next w:val="51"/>
    <w:uiPriority w:val="45"/>
    <w:rsid w:val="00450B11"/>
    <w:tblPr>
      <w:tblStyleRowBandSize w:val="1"/>
      <w:tblStyleColBandSize w:val="1"/>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41">
    <w:name w:val="Таблица-сетка 241"/>
    <w:basedOn w:val="a4"/>
    <w:next w:val="C-21"/>
    <w:uiPriority w:val="47"/>
    <w:rsid w:val="00450B11"/>
    <w:tblPr>
      <w:tblStyleRowBandSize w:val="1"/>
      <w:tblStyleColBandSize w:val="1"/>
      <w:tblBorders>
        <w:top w:val="single" w:sz="2" w:space="0" w:color="666666"/>
        <w:bottom w:val="single" w:sz="2" w:space="0" w:color="666666"/>
        <w:insideH w:val="single" w:sz="2" w:space="0" w:color="666666"/>
        <w:insideV w:val="single" w:sz="2" w:space="0" w:color="666666"/>
      </w:tblBorders>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41">
    <w:name w:val="Таблица-сетка 2 — акцент 541"/>
    <w:basedOn w:val="a4"/>
    <w:next w:val="C-2-51"/>
    <w:uiPriority w:val="47"/>
    <w:rsid w:val="00450B11"/>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41">
    <w:name w:val="Таблица-сетка 5 темная — акцент 341"/>
    <w:basedOn w:val="a4"/>
    <w:next w:val="C-5-31"/>
    <w:uiPriority w:val="50"/>
    <w:rsid w:val="00450B11"/>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51">
    <w:name w:val="Список-таблица 3 — акцент 551"/>
    <w:basedOn w:val="a4"/>
    <w:next w:val="-3-51"/>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3561">
    <w:name w:val="Список-таблица 3 — акцент 561"/>
    <w:basedOn w:val="a4"/>
    <w:next w:val="-3-51"/>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61">
    <w:name w:val="Сетка таблицы61"/>
    <w:basedOn w:val="a4"/>
    <w:next w:val="aa"/>
    <w:uiPriority w:val="39"/>
    <w:rsid w:val="00450B1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571">
    <w:name w:val="Список-таблица 3 — акцент 571"/>
    <w:basedOn w:val="a4"/>
    <w:next w:val="-3-51"/>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610">
    <w:name w:val="Нет списка61"/>
    <w:next w:val="a5"/>
    <w:uiPriority w:val="99"/>
    <w:semiHidden/>
    <w:unhideWhenUsed/>
    <w:rsid w:val="00450B11"/>
  </w:style>
  <w:style w:type="table" w:customStyle="1" w:styleId="71">
    <w:name w:val="Сетка таблицы71"/>
    <w:basedOn w:val="a4"/>
    <w:next w:val="aa"/>
    <w:uiPriority w:val="39"/>
    <w:rsid w:val="00450B1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51">
    <w:name w:val="Таблица простая 551"/>
    <w:basedOn w:val="a4"/>
    <w:next w:val="51"/>
    <w:uiPriority w:val="45"/>
    <w:rsid w:val="00450B11"/>
    <w:tblPr>
      <w:tblStyleRowBandSize w:val="1"/>
      <w:tblStyleColBandSize w:val="1"/>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510">
    <w:name w:val="Таблица-сетка 251"/>
    <w:basedOn w:val="a4"/>
    <w:next w:val="C-21"/>
    <w:uiPriority w:val="47"/>
    <w:rsid w:val="00450B11"/>
    <w:tblPr>
      <w:tblStyleRowBandSize w:val="1"/>
      <w:tblStyleColBandSize w:val="1"/>
      <w:tblBorders>
        <w:top w:val="single" w:sz="2" w:space="0" w:color="666666"/>
        <w:bottom w:val="single" w:sz="2" w:space="0" w:color="666666"/>
        <w:insideH w:val="single" w:sz="2" w:space="0" w:color="666666"/>
        <w:insideV w:val="single" w:sz="2" w:space="0" w:color="666666"/>
      </w:tblBorders>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51">
    <w:name w:val="Таблица-сетка 2 — акцент 551"/>
    <w:basedOn w:val="a4"/>
    <w:next w:val="C-2-51"/>
    <w:uiPriority w:val="47"/>
    <w:rsid w:val="00450B11"/>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51">
    <w:name w:val="Таблица-сетка 5 темная — акцент 351"/>
    <w:basedOn w:val="a4"/>
    <w:next w:val="C-5-31"/>
    <w:uiPriority w:val="50"/>
    <w:rsid w:val="00450B11"/>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81">
    <w:name w:val="Список-таблица 3 — акцент 581"/>
    <w:basedOn w:val="a4"/>
    <w:next w:val="-3-51"/>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3591">
    <w:name w:val="Список-таблица 3 — акцент 591"/>
    <w:basedOn w:val="a4"/>
    <w:next w:val="-3-51"/>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82">
    <w:name w:val="Нет списка8"/>
    <w:next w:val="a5"/>
    <w:uiPriority w:val="99"/>
    <w:semiHidden/>
    <w:unhideWhenUsed/>
    <w:rsid w:val="00450B11"/>
  </w:style>
  <w:style w:type="table" w:customStyle="1" w:styleId="9">
    <w:name w:val="Сетка таблицы9"/>
    <w:basedOn w:val="a4"/>
    <w:next w:val="aa"/>
    <w:uiPriority w:val="39"/>
    <w:rsid w:val="00450B1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7">
    <w:name w:val="Таблица простая 57"/>
    <w:basedOn w:val="a4"/>
    <w:next w:val="51"/>
    <w:uiPriority w:val="45"/>
    <w:rsid w:val="00450B11"/>
    <w:tblPr>
      <w:tblStyleRowBandSize w:val="1"/>
      <w:tblStyleColBandSize w:val="1"/>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7">
    <w:name w:val="Таблица-сетка 27"/>
    <w:basedOn w:val="a4"/>
    <w:next w:val="C-21"/>
    <w:uiPriority w:val="47"/>
    <w:rsid w:val="00450B11"/>
    <w:tblPr>
      <w:tblStyleRowBandSize w:val="1"/>
      <w:tblStyleColBandSize w:val="1"/>
      <w:tblBorders>
        <w:top w:val="single" w:sz="2" w:space="0" w:color="666666"/>
        <w:bottom w:val="single" w:sz="2" w:space="0" w:color="666666"/>
        <w:insideH w:val="single" w:sz="2" w:space="0" w:color="666666"/>
        <w:insideV w:val="single" w:sz="2" w:space="0" w:color="666666"/>
      </w:tblBorders>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7">
    <w:name w:val="Таблица-сетка 2 — акцент 57"/>
    <w:basedOn w:val="a4"/>
    <w:next w:val="C-2-51"/>
    <w:uiPriority w:val="47"/>
    <w:rsid w:val="00450B11"/>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7">
    <w:name w:val="Таблица-сетка 5 темная — акцент 37"/>
    <w:basedOn w:val="a4"/>
    <w:next w:val="C-5-31"/>
    <w:uiPriority w:val="50"/>
    <w:rsid w:val="00450B11"/>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12">
    <w:name w:val="Список-таблица 3 — акцент 512"/>
    <w:basedOn w:val="a4"/>
    <w:next w:val="-3-51"/>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3513">
    <w:name w:val="Список-таблица 3 — акцент 513"/>
    <w:basedOn w:val="a4"/>
    <w:next w:val="-3-51"/>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90">
    <w:name w:val="Нет списка9"/>
    <w:next w:val="a5"/>
    <w:uiPriority w:val="99"/>
    <w:semiHidden/>
    <w:unhideWhenUsed/>
    <w:rsid w:val="00450B11"/>
  </w:style>
  <w:style w:type="table" w:customStyle="1" w:styleId="100">
    <w:name w:val="Сетка таблицы10"/>
    <w:basedOn w:val="a4"/>
    <w:next w:val="aa"/>
    <w:uiPriority w:val="39"/>
    <w:rsid w:val="00450B1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8">
    <w:name w:val="Таблица простая 58"/>
    <w:basedOn w:val="a4"/>
    <w:next w:val="51"/>
    <w:uiPriority w:val="45"/>
    <w:rsid w:val="00450B11"/>
    <w:tblPr>
      <w:tblStyleRowBandSize w:val="1"/>
      <w:tblStyleColBandSize w:val="1"/>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8">
    <w:name w:val="Таблица-сетка 28"/>
    <w:basedOn w:val="a4"/>
    <w:next w:val="C-21"/>
    <w:uiPriority w:val="47"/>
    <w:rsid w:val="00450B11"/>
    <w:tblPr>
      <w:tblStyleRowBandSize w:val="1"/>
      <w:tblStyleColBandSize w:val="1"/>
      <w:tblBorders>
        <w:top w:val="single" w:sz="2" w:space="0" w:color="666666"/>
        <w:bottom w:val="single" w:sz="2" w:space="0" w:color="666666"/>
        <w:insideH w:val="single" w:sz="2" w:space="0" w:color="666666"/>
        <w:insideV w:val="single" w:sz="2" w:space="0" w:color="666666"/>
      </w:tblBorders>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8">
    <w:name w:val="Таблица-сетка 2 — акцент 58"/>
    <w:basedOn w:val="a4"/>
    <w:next w:val="C-2-51"/>
    <w:uiPriority w:val="47"/>
    <w:rsid w:val="00450B11"/>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8">
    <w:name w:val="Таблица-сетка 5 темная — акцент 38"/>
    <w:basedOn w:val="a4"/>
    <w:next w:val="C-5-31"/>
    <w:uiPriority w:val="50"/>
    <w:rsid w:val="00450B11"/>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14">
    <w:name w:val="Список-таблица 3 — акцент 514"/>
    <w:basedOn w:val="a4"/>
    <w:next w:val="-3-51"/>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101">
    <w:name w:val="Нет списка10"/>
    <w:next w:val="a5"/>
    <w:uiPriority w:val="99"/>
    <w:semiHidden/>
    <w:unhideWhenUsed/>
    <w:rsid w:val="00450B11"/>
  </w:style>
  <w:style w:type="table" w:customStyle="1" w:styleId="120">
    <w:name w:val="Сетка таблицы12"/>
    <w:basedOn w:val="a4"/>
    <w:next w:val="aa"/>
    <w:uiPriority w:val="39"/>
    <w:rsid w:val="00450B1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9">
    <w:name w:val="Таблица простая 59"/>
    <w:basedOn w:val="a4"/>
    <w:next w:val="51"/>
    <w:uiPriority w:val="45"/>
    <w:rsid w:val="00450B11"/>
    <w:tblPr>
      <w:tblStyleRowBandSize w:val="1"/>
      <w:tblStyleColBandSize w:val="1"/>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9">
    <w:name w:val="Таблица-сетка 29"/>
    <w:basedOn w:val="a4"/>
    <w:next w:val="C-21"/>
    <w:uiPriority w:val="47"/>
    <w:rsid w:val="00450B11"/>
    <w:tblPr>
      <w:tblStyleRowBandSize w:val="1"/>
      <w:tblStyleColBandSize w:val="1"/>
      <w:tblBorders>
        <w:top w:val="single" w:sz="2" w:space="0" w:color="666666"/>
        <w:bottom w:val="single" w:sz="2" w:space="0" w:color="666666"/>
        <w:insideH w:val="single" w:sz="2" w:space="0" w:color="666666"/>
        <w:insideV w:val="single" w:sz="2" w:space="0" w:color="666666"/>
      </w:tblBorders>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9">
    <w:name w:val="Таблица-сетка 2 — акцент 59"/>
    <w:basedOn w:val="a4"/>
    <w:next w:val="C-2-51"/>
    <w:uiPriority w:val="47"/>
    <w:rsid w:val="00450B11"/>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9">
    <w:name w:val="Таблица-сетка 5 темная — акцент 39"/>
    <w:basedOn w:val="a4"/>
    <w:next w:val="C-5-31"/>
    <w:uiPriority w:val="50"/>
    <w:rsid w:val="00450B11"/>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15">
    <w:name w:val="Список-таблица 3 — акцент 515"/>
    <w:basedOn w:val="a4"/>
    <w:next w:val="-3-51"/>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121">
    <w:name w:val="Нет списка12"/>
    <w:next w:val="a5"/>
    <w:uiPriority w:val="99"/>
    <w:semiHidden/>
    <w:unhideWhenUsed/>
    <w:rsid w:val="00450B11"/>
  </w:style>
  <w:style w:type="table" w:customStyle="1" w:styleId="130">
    <w:name w:val="Сетка таблицы13"/>
    <w:basedOn w:val="a4"/>
    <w:next w:val="aa"/>
    <w:uiPriority w:val="39"/>
    <w:rsid w:val="00450B1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00">
    <w:name w:val="Таблица простая 510"/>
    <w:basedOn w:val="a4"/>
    <w:next w:val="51"/>
    <w:uiPriority w:val="45"/>
    <w:rsid w:val="00450B11"/>
    <w:tblPr>
      <w:tblStyleRowBandSize w:val="1"/>
      <w:tblStyleColBandSize w:val="1"/>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10">
    <w:name w:val="Таблица-сетка 210"/>
    <w:basedOn w:val="a4"/>
    <w:next w:val="C-21"/>
    <w:uiPriority w:val="47"/>
    <w:rsid w:val="00450B11"/>
    <w:tblPr>
      <w:tblStyleRowBandSize w:val="1"/>
      <w:tblStyleColBandSize w:val="1"/>
      <w:tblBorders>
        <w:top w:val="single" w:sz="2" w:space="0" w:color="666666"/>
        <w:bottom w:val="single" w:sz="2" w:space="0" w:color="666666"/>
        <w:insideH w:val="single" w:sz="2" w:space="0" w:color="666666"/>
        <w:insideV w:val="single" w:sz="2" w:space="0" w:color="666666"/>
      </w:tblBorders>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100">
    <w:name w:val="Таблица-сетка 2 — акцент 510"/>
    <w:basedOn w:val="a4"/>
    <w:next w:val="C-2-51"/>
    <w:uiPriority w:val="47"/>
    <w:rsid w:val="00450B11"/>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10">
    <w:name w:val="Таблица-сетка 5 темная — акцент 310"/>
    <w:basedOn w:val="a4"/>
    <w:next w:val="C-5-31"/>
    <w:uiPriority w:val="50"/>
    <w:rsid w:val="00450B11"/>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16">
    <w:name w:val="Список-таблица 3 — акцент 516"/>
    <w:basedOn w:val="a4"/>
    <w:next w:val="-3-51"/>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14">
    <w:name w:val="Сетка таблицы14"/>
    <w:basedOn w:val="a4"/>
    <w:next w:val="aa"/>
    <w:uiPriority w:val="39"/>
    <w:rsid w:val="00450B1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517">
    <w:name w:val="Список-таблица 3 — акцент 517"/>
    <w:basedOn w:val="a4"/>
    <w:next w:val="-3-51"/>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4-51">
    <w:name w:val="Список-таблица 4 - Акцент 51"/>
    <w:basedOn w:val="a4"/>
    <w:uiPriority w:val="49"/>
    <w:rsid w:val="00450B11"/>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tcBorders>
        <w:shd w:val="clear" w:color="auto" w:fill="4472C4"/>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paragraph" w:customStyle="1" w:styleId="Default">
    <w:name w:val="Default"/>
    <w:rsid w:val="00450B11"/>
    <w:pPr>
      <w:autoSpaceDE w:val="0"/>
      <w:autoSpaceDN w:val="0"/>
      <w:adjustRightInd w:val="0"/>
    </w:pPr>
    <w:rPr>
      <w:rFonts w:ascii="Times New Roman" w:hAnsi="Times New Roman"/>
      <w:color w:val="000000"/>
      <w:sz w:val="24"/>
      <w:szCs w:val="24"/>
    </w:rPr>
  </w:style>
  <w:style w:type="paragraph" w:styleId="34">
    <w:name w:val="Body Text Indent 3"/>
    <w:basedOn w:val="a2"/>
    <w:link w:val="35"/>
    <w:uiPriority w:val="99"/>
    <w:semiHidden/>
    <w:unhideWhenUsed/>
    <w:rsid w:val="00450B11"/>
    <w:pPr>
      <w:spacing w:after="120" w:line="259" w:lineRule="auto"/>
      <w:ind w:left="283"/>
    </w:pPr>
    <w:rPr>
      <w:rFonts w:ascii="Calibri" w:eastAsia="Calibri" w:hAnsi="Calibri"/>
      <w:sz w:val="16"/>
      <w:szCs w:val="16"/>
    </w:rPr>
  </w:style>
  <w:style w:type="character" w:customStyle="1" w:styleId="35">
    <w:name w:val="Основной текст с отступом 3 Знак"/>
    <w:link w:val="34"/>
    <w:uiPriority w:val="99"/>
    <w:semiHidden/>
    <w:rsid w:val="00450B11"/>
    <w:rPr>
      <w:sz w:val="16"/>
      <w:szCs w:val="16"/>
      <w:lang w:eastAsia="ru-RU"/>
    </w:rPr>
  </w:style>
  <w:style w:type="paragraph" w:styleId="afe">
    <w:name w:val="footer"/>
    <w:aliases w:val=" Знак6"/>
    <w:basedOn w:val="a2"/>
    <w:link w:val="aff"/>
    <w:uiPriority w:val="99"/>
    <w:rsid w:val="00450B11"/>
    <w:pPr>
      <w:tabs>
        <w:tab w:val="center" w:pos="4677"/>
        <w:tab w:val="right" w:pos="9355"/>
      </w:tabs>
    </w:pPr>
  </w:style>
  <w:style w:type="character" w:customStyle="1" w:styleId="aff">
    <w:name w:val="Нижний колонтитул Знак"/>
    <w:aliases w:val=" Знак6 Знак"/>
    <w:link w:val="afe"/>
    <w:uiPriority w:val="99"/>
    <w:rsid w:val="00450B11"/>
    <w:rPr>
      <w:rFonts w:ascii="Times New Roman" w:eastAsia="Times New Roman" w:hAnsi="Times New Roman" w:cs="Times New Roman"/>
      <w:sz w:val="24"/>
      <w:szCs w:val="24"/>
      <w:lang w:eastAsia="ru-RU"/>
    </w:rPr>
  </w:style>
  <w:style w:type="paragraph" w:styleId="aff0">
    <w:name w:val="header"/>
    <w:basedOn w:val="a2"/>
    <w:link w:val="aff1"/>
    <w:uiPriority w:val="99"/>
    <w:unhideWhenUsed/>
    <w:rsid w:val="00450B11"/>
    <w:pPr>
      <w:tabs>
        <w:tab w:val="center" w:pos="4677"/>
        <w:tab w:val="right" w:pos="9355"/>
      </w:tabs>
    </w:pPr>
    <w:rPr>
      <w:rFonts w:ascii="Calibri" w:eastAsia="Calibri" w:hAnsi="Calibri"/>
      <w:sz w:val="20"/>
      <w:szCs w:val="20"/>
    </w:rPr>
  </w:style>
  <w:style w:type="character" w:customStyle="1" w:styleId="aff1">
    <w:name w:val="Верхний колонтитул Знак"/>
    <w:link w:val="aff0"/>
    <w:uiPriority w:val="99"/>
    <w:rsid w:val="00450B11"/>
    <w:rPr>
      <w:lang w:eastAsia="ru-RU"/>
    </w:rPr>
  </w:style>
  <w:style w:type="paragraph" w:customStyle="1" w:styleId="S2">
    <w:name w:val="S_Заголовок таблицы"/>
    <w:basedOn w:val="S0"/>
    <w:rsid w:val="00450B11"/>
    <w:pPr>
      <w:jc w:val="center"/>
    </w:pPr>
    <w:rPr>
      <w:u w:val="single"/>
    </w:rPr>
  </w:style>
  <w:style w:type="paragraph" w:customStyle="1" w:styleId="1256">
    <w:name w:val="ОСНОВНОЙ(1256)"/>
    <w:basedOn w:val="a2"/>
    <w:link w:val="12560"/>
    <w:rsid w:val="00450B11"/>
    <w:pPr>
      <w:keepLines/>
      <w:autoSpaceDE w:val="0"/>
      <w:autoSpaceDN w:val="0"/>
      <w:adjustRightInd w:val="0"/>
      <w:spacing w:before="120"/>
      <w:ind w:firstLine="709"/>
      <w:jc w:val="both"/>
    </w:pPr>
    <w:rPr>
      <w:sz w:val="26"/>
      <w:szCs w:val="20"/>
    </w:rPr>
  </w:style>
  <w:style w:type="character" w:customStyle="1" w:styleId="12560">
    <w:name w:val="ОСНОВНОЙ(1256) Знак"/>
    <w:link w:val="1256"/>
    <w:rsid w:val="00450B11"/>
    <w:rPr>
      <w:rFonts w:ascii="Times New Roman" w:eastAsia="Times New Roman" w:hAnsi="Times New Roman" w:cs="Times New Roman"/>
      <w:sz w:val="26"/>
      <w:szCs w:val="20"/>
      <w:lang w:eastAsia="ru-RU"/>
    </w:rPr>
  </w:style>
  <w:style w:type="paragraph" w:customStyle="1" w:styleId="15">
    <w:name w:val="Обычный1"/>
    <w:rsid w:val="00450B11"/>
    <w:pPr>
      <w:widowControl w:val="0"/>
      <w:suppressAutoHyphens/>
      <w:overflowPunct w:val="0"/>
      <w:autoSpaceDE w:val="0"/>
    </w:pPr>
    <w:rPr>
      <w:rFonts w:ascii="Times New Roman" w:eastAsia="Times New Roman" w:hAnsi="Times New Roman"/>
      <w:lang w:eastAsia="ar-SA"/>
    </w:rPr>
  </w:style>
  <w:style w:type="paragraph" w:customStyle="1" w:styleId="S">
    <w:name w:val="S_Таблица"/>
    <w:basedOn w:val="a2"/>
    <w:link w:val="S3"/>
    <w:qFormat/>
    <w:rsid w:val="00450B11"/>
    <w:pPr>
      <w:numPr>
        <w:numId w:val="2"/>
      </w:numPr>
      <w:tabs>
        <w:tab w:val="left" w:pos="8943"/>
      </w:tabs>
      <w:spacing w:line="360" w:lineRule="auto"/>
      <w:jc w:val="right"/>
    </w:pPr>
    <w:rPr>
      <w:lang w:eastAsia="ar-SA"/>
    </w:rPr>
  </w:style>
  <w:style w:type="character" w:customStyle="1" w:styleId="S3">
    <w:name w:val="S_Таблица Знак Знак"/>
    <w:link w:val="S"/>
    <w:rsid w:val="00450B11"/>
    <w:rPr>
      <w:rFonts w:ascii="Times New Roman" w:eastAsia="Times New Roman" w:hAnsi="Times New Roman"/>
      <w:sz w:val="24"/>
      <w:szCs w:val="24"/>
      <w:lang w:eastAsia="ar-SA"/>
    </w:rPr>
  </w:style>
  <w:style w:type="paragraph" w:customStyle="1" w:styleId="aff2">
    <w:name w:val="Обычный в таблице Знак"/>
    <w:basedOn w:val="a2"/>
    <w:rsid w:val="00450B11"/>
    <w:pPr>
      <w:spacing w:line="360" w:lineRule="auto"/>
      <w:ind w:hanging="6"/>
      <w:jc w:val="center"/>
    </w:pPr>
    <w:rPr>
      <w:lang w:eastAsia="ar-SA"/>
    </w:rPr>
  </w:style>
  <w:style w:type="paragraph" w:customStyle="1" w:styleId="S4">
    <w:name w:val="S_Маркированный"/>
    <w:basedOn w:val="a2"/>
    <w:link w:val="S10"/>
    <w:autoRedefine/>
    <w:rsid w:val="00450B11"/>
    <w:pPr>
      <w:tabs>
        <w:tab w:val="left" w:pos="-14628"/>
        <w:tab w:val="left" w:pos="-6457"/>
        <w:tab w:val="left" w:pos="-6054"/>
        <w:tab w:val="left" w:pos="-4625"/>
        <w:tab w:val="left" w:pos="851"/>
        <w:tab w:val="left" w:pos="993"/>
        <w:tab w:val="left" w:pos="1026"/>
        <w:tab w:val="left" w:pos="1134"/>
      </w:tabs>
      <w:spacing w:line="276" w:lineRule="auto"/>
      <w:ind w:firstLine="709"/>
      <w:jc w:val="both"/>
    </w:pPr>
    <w:rPr>
      <w:lang w:eastAsia="ar-SA"/>
    </w:rPr>
  </w:style>
  <w:style w:type="character" w:customStyle="1" w:styleId="S10">
    <w:name w:val="S_Маркированный Знак1"/>
    <w:link w:val="S4"/>
    <w:rsid w:val="00450B11"/>
    <w:rPr>
      <w:rFonts w:ascii="Times New Roman" w:eastAsia="Times New Roman" w:hAnsi="Times New Roman" w:cs="Times New Roman"/>
      <w:sz w:val="24"/>
      <w:szCs w:val="24"/>
      <w:lang w:eastAsia="ar-SA"/>
    </w:rPr>
  </w:style>
  <w:style w:type="character" w:customStyle="1" w:styleId="24">
    <w:name w:val="Основной текст (2)"/>
    <w:rsid w:val="00450B11"/>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character" w:customStyle="1" w:styleId="25">
    <w:name w:val="Основной текст (2) + Полужирный"/>
    <w:rsid w:val="00450B11"/>
    <w:rPr>
      <w:rFonts w:ascii="Times New Roman" w:eastAsia="Times New Roman" w:hAnsi="Times New Roman" w:cs="Times New Roman"/>
      <w:b/>
      <w:bCs/>
      <w:i w:val="0"/>
      <w:iCs w:val="0"/>
      <w:smallCaps w:val="0"/>
      <w:strike w:val="0"/>
      <w:color w:val="000000"/>
      <w:spacing w:val="0"/>
      <w:w w:val="100"/>
      <w:position w:val="0"/>
      <w:sz w:val="24"/>
      <w:szCs w:val="24"/>
      <w:u w:val="none"/>
      <w:lang w:val="ru-RU" w:eastAsia="ru-RU" w:bidi="ru-RU"/>
    </w:rPr>
  </w:style>
  <w:style w:type="character" w:customStyle="1" w:styleId="Exact">
    <w:name w:val="Подпись к таблице Exact"/>
    <w:rsid w:val="00450B11"/>
    <w:rPr>
      <w:rFonts w:ascii="Times New Roman" w:eastAsia="Times New Roman" w:hAnsi="Times New Roman" w:cs="Times New Roman"/>
      <w:b/>
      <w:bCs/>
      <w:i w:val="0"/>
      <w:iCs w:val="0"/>
      <w:smallCaps w:val="0"/>
      <w:strike w:val="0"/>
      <w:u w:val="none"/>
    </w:rPr>
  </w:style>
  <w:style w:type="character" w:customStyle="1" w:styleId="aff3">
    <w:name w:val="Подпись к таблице"/>
    <w:rsid w:val="00450B11"/>
    <w:rPr>
      <w:rFonts w:ascii="Times New Roman" w:eastAsia="Times New Roman" w:hAnsi="Times New Roman" w:cs="Times New Roman"/>
      <w:b/>
      <w:bCs/>
      <w:i w:val="0"/>
      <w:iCs w:val="0"/>
      <w:smallCaps w:val="0"/>
      <w:strike w:val="0"/>
      <w:color w:val="000000"/>
      <w:spacing w:val="0"/>
      <w:w w:val="100"/>
      <w:position w:val="0"/>
      <w:sz w:val="24"/>
      <w:szCs w:val="24"/>
      <w:u w:val="single"/>
      <w:lang w:val="ru-RU" w:eastAsia="ru-RU" w:bidi="ru-RU"/>
    </w:rPr>
  </w:style>
  <w:style w:type="character" w:customStyle="1" w:styleId="36">
    <w:name w:val="Основной текст (3)_"/>
    <w:link w:val="37"/>
    <w:rsid w:val="00450B11"/>
    <w:rPr>
      <w:rFonts w:ascii="Times New Roman" w:eastAsia="Times New Roman" w:hAnsi="Times New Roman" w:cs="Times New Roman"/>
      <w:b/>
      <w:bCs/>
      <w:spacing w:val="100"/>
      <w:shd w:val="clear" w:color="auto" w:fill="FFFFFF"/>
    </w:rPr>
  </w:style>
  <w:style w:type="character" w:customStyle="1" w:styleId="30pt">
    <w:name w:val="Основной текст (3) + Интервал 0 pt"/>
    <w:rsid w:val="00450B11"/>
    <w:rPr>
      <w:rFonts w:ascii="Times New Roman" w:eastAsia="Times New Roman" w:hAnsi="Times New Roman" w:cs="Times New Roman"/>
      <w:b/>
      <w:bCs/>
      <w:color w:val="000000"/>
      <w:spacing w:val="0"/>
      <w:w w:val="100"/>
      <w:position w:val="0"/>
      <w:sz w:val="24"/>
      <w:szCs w:val="24"/>
      <w:shd w:val="clear" w:color="auto" w:fill="FFFFFF"/>
      <w:lang w:val="ru-RU" w:eastAsia="ru-RU" w:bidi="ru-RU"/>
    </w:rPr>
  </w:style>
  <w:style w:type="character" w:customStyle="1" w:styleId="26">
    <w:name w:val="Основной текст (2) + Полужирный;Курсив"/>
    <w:rsid w:val="00450B11"/>
    <w:rPr>
      <w:rFonts w:ascii="Times New Roman" w:eastAsia="Times New Roman" w:hAnsi="Times New Roman" w:cs="Times New Roman"/>
      <w:b/>
      <w:bCs/>
      <w:i/>
      <w:iCs/>
      <w:smallCaps w:val="0"/>
      <w:strike w:val="0"/>
      <w:color w:val="000000"/>
      <w:spacing w:val="0"/>
      <w:w w:val="100"/>
      <w:position w:val="0"/>
      <w:sz w:val="24"/>
      <w:szCs w:val="24"/>
      <w:u w:val="none"/>
      <w:lang w:val="ru-RU" w:eastAsia="ru-RU" w:bidi="ru-RU"/>
    </w:rPr>
  </w:style>
  <w:style w:type="character" w:customStyle="1" w:styleId="27">
    <w:name w:val="Основной текст (2) + Курсив"/>
    <w:rsid w:val="00450B11"/>
    <w:rPr>
      <w:rFonts w:ascii="Times New Roman" w:eastAsia="Times New Roman" w:hAnsi="Times New Roman" w:cs="Times New Roman"/>
      <w:b w:val="0"/>
      <w:bCs w:val="0"/>
      <w:i/>
      <w:iCs/>
      <w:smallCaps w:val="0"/>
      <w:strike w:val="0"/>
      <w:color w:val="000000"/>
      <w:spacing w:val="0"/>
      <w:w w:val="100"/>
      <w:position w:val="0"/>
      <w:sz w:val="24"/>
      <w:szCs w:val="24"/>
      <w:u w:val="none"/>
      <w:lang w:val="ru-RU" w:eastAsia="ru-RU" w:bidi="ru-RU"/>
    </w:rPr>
  </w:style>
  <w:style w:type="paragraph" w:customStyle="1" w:styleId="37">
    <w:name w:val="Основной текст (3)"/>
    <w:basedOn w:val="a2"/>
    <w:link w:val="36"/>
    <w:rsid w:val="00450B11"/>
    <w:pPr>
      <w:widowControl w:val="0"/>
      <w:shd w:val="clear" w:color="auto" w:fill="FFFFFF"/>
      <w:spacing w:after="60" w:line="0" w:lineRule="atLeast"/>
      <w:jc w:val="center"/>
    </w:pPr>
    <w:rPr>
      <w:b/>
      <w:bCs/>
      <w:spacing w:val="100"/>
      <w:sz w:val="20"/>
      <w:szCs w:val="20"/>
    </w:rPr>
  </w:style>
  <w:style w:type="paragraph" w:styleId="28">
    <w:name w:val="Body Text 2"/>
    <w:basedOn w:val="a2"/>
    <w:link w:val="29"/>
    <w:uiPriority w:val="99"/>
    <w:unhideWhenUsed/>
    <w:rsid w:val="00450B11"/>
    <w:pPr>
      <w:spacing w:after="120" w:line="480" w:lineRule="auto"/>
    </w:pPr>
    <w:rPr>
      <w:rFonts w:ascii="Calibri" w:eastAsia="Calibri" w:hAnsi="Calibri"/>
      <w:sz w:val="20"/>
      <w:szCs w:val="20"/>
    </w:rPr>
  </w:style>
  <w:style w:type="character" w:customStyle="1" w:styleId="29">
    <w:name w:val="Основной текст 2 Знак"/>
    <w:link w:val="28"/>
    <w:uiPriority w:val="99"/>
    <w:rsid w:val="00450B11"/>
    <w:rPr>
      <w:lang w:eastAsia="ru-RU"/>
    </w:rPr>
  </w:style>
  <w:style w:type="character" w:styleId="aff4">
    <w:name w:val="page number"/>
    <w:uiPriority w:val="99"/>
    <w:rsid w:val="00450B11"/>
    <w:rPr>
      <w:rFonts w:cs="Times New Roman"/>
    </w:rPr>
  </w:style>
  <w:style w:type="character" w:customStyle="1" w:styleId="Heading1">
    <w:name w:val="Heading #1_"/>
    <w:link w:val="Heading10"/>
    <w:rsid w:val="00450B11"/>
    <w:rPr>
      <w:rFonts w:ascii="Arial" w:eastAsia="Arial" w:hAnsi="Arial" w:cs="Arial"/>
      <w:sz w:val="24"/>
      <w:szCs w:val="24"/>
      <w:shd w:val="clear" w:color="auto" w:fill="FFFFFF"/>
    </w:rPr>
  </w:style>
  <w:style w:type="character" w:customStyle="1" w:styleId="Bodytext">
    <w:name w:val="Body text_"/>
    <w:link w:val="Bodytext1"/>
    <w:rsid w:val="00450B11"/>
    <w:rPr>
      <w:rFonts w:ascii="Arial" w:eastAsia="Arial" w:hAnsi="Arial" w:cs="Arial"/>
      <w:sz w:val="20"/>
      <w:szCs w:val="20"/>
      <w:shd w:val="clear" w:color="auto" w:fill="FFFFFF"/>
    </w:rPr>
  </w:style>
  <w:style w:type="character" w:customStyle="1" w:styleId="BodytextBold">
    <w:name w:val="Body text + Bold"/>
    <w:rsid w:val="00450B11"/>
    <w:rPr>
      <w:rFonts w:ascii="Arial" w:eastAsia="Arial" w:hAnsi="Arial" w:cs="Arial"/>
      <w:b/>
      <w:bCs/>
      <w:i w:val="0"/>
      <w:iCs w:val="0"/>
      <w:smallCaps w:val="0"/>
      <w:strike w:val="0"/>
      <w:spacing w:val="0"/>
      <w:sz w:val="20"/>
      <w:szCs w:val="20"/>
    </w:rPr>
  </w:style>
  <w:style w:type="paragraph" w:customStyle="1" w:styleId="Heading10">
    <w:name w:val="Heading #1"/>
    <w:basedOn w:val="a2"/>
    <w:link w:val="Heading1"/>
    <w:rsid w:val="00450B11"/>
    <w:pPr>
      <w:shd w:val="clear" w:color="auto" w:fill="FFFFFF"/>
      <w:spacing w:line="413" w:lineRule="exact"/>
      <w:jc w:val="center"/>
      <w:outlineLvl w:val="0"/>
    </w:pPr>
    <w:rPr>
      <w:rFonts w:ascii="Arial" w:eastAsia="Arial" w:hAnsi="Arial"/>
    </w:rPr>
  </w:style>
  <w:style w:type="paragraph" w:customStyle="1" w:styleId="Bodytext1">
    <w:name w:val="Body text1"/>
    <w:basedOn w:val="a2"/>
    <w:link w:val="Bodytext"/>
    <w:rsid w:val="00450B11"/>
    <w:pPr>
      <w:shd w:val="clear" w:color="auto" w:fill="FFFFFF"/>
      <w:spacing w:line="226" w:lineRule="exact"/>
      <w:ind w:hanging="440"/>
    </w:pPr>
    <w:rPr>
      <w:rFonts w:ascii="Arial" w:eastAsia="Arial" w:hAnsi="Arial"/>
      <w:sz w:val="20"/>
      <w:szCs w:val="20"/>
    </w:rPr>
  </w:style>
  <w:style w:type="character" w:customStyle="1" w:styleId="Bodytext11095ptNotBold">
    <w:name w:val="Body text (110) + 9;5 pt;Not Bold"/>
    <w:rsid w:val="00450B11"/>
    <w:rPr>
      <w:rFonts w:ascii="Bookman Old Style" w:eastAsia="Bookman Old Style" w:hAnsi="Bookman Old Style" w:cs="Bookman Old Style"/>
      <w:b/>
      <w:bCs/>
      <w:i w:val="0"/>
      <w:iCs w:val="0"/>
      <w:smallCaps w:val="0"/>
      <w:strike w:val="0"/>
      <w:color w:val="000000"/>
      <w:spacing w:val="0"/>
      <w:w w:val="100"/>
      <w:position w:val="0"/>
      <w:sz w:val="19"/>
      <w:szCs w:val="19"/>
      <w:u w:val="none"/>
      <w:lang w:val="ru-RU"/>
    </w:rPr>
  </w:style>
  <w:style w:type="paragraph" w:styleId="aff5">
    <w:name w:val="Plain Text"/>
    <w:basedOn w:val="a2"/>
    <w:link w:val="aff6"/>
    <w:uiPriority w:val="99"/>
    <w:semiHidden/>
    <w:unhideWhenUsed/>
    <w:rsid w:val="00450B11"/>
    <w:rPr>
      <w:rFonts w:ascii="Calibri" w:eastAsia="Calibri" w:hAnsi="Calibri"/>
      <w:sz w:val="20"/>
      <w:szCs w:val="21"/>
    </w:rPr>
  </w:style>
  <w:style w:type="character" w:customStyle="1" w:styleId="aff6">
    <w:name w:val="Текст Знак"/>
    <w:link w:val="aff5"/>
    <w:uiPriority w:val="99"/>
    <w:semiHidden/>
    <w:rsid w:val="00450B11"/>
    <w:rPr>
      <w:rFonts w:ascii="Calibri" w:eastAsia="Calibri" w:hAnsi="Calibri" w:cs="Times New Roman"/>
      <w:sz w:val="20"/>
      <w:szCs w:val="21"/>
      <w:lang w:eastAsia="ru-RU"/>
    </w:rPr>
  </w:style>
  <w:style w:type="character" w:styleId="aff7">
    <w:name w:val="FollowedHyperlink"/>
    <w:uiPriority w:val="99"/>
    <w:semiHidden/>
    <w:unhideWhenUsed/>
    <w:rsid w:val="00450B11"/>
    <w:rPr>
      <w:color w:val="800080"/>
      <w:u w:val="single"/>
    </w:rPr>
  </w:style>
  <w:style w:type="paragraph" w:customStyle="1" w:styleId="xl67">
    <w:name w:val="xl67"/>
    <w:basedOn w:val="a2"/>
    <w:rsid w:val="00450B11"/>
    <w:pPr>
      <w:pBdr>
        <w:top w:val="single" w:sz="4" w:space="0" w:color="auto"/>
        <w:left w:val="single" w:sz="4" w:space="0" w:color="auto"/>
        <w:right w:val="single" w:sz="4" w:space="0" w:color="auto"/>
      </w:pBdr>
      <w:spacing w:before="100" w:beforeAutospacing="1" w:after="100" w:afterAutospacing="1"/>
      <w:textAlignment w:val="top"/>
    </w:pPr>
    <w:rPr>
      <w:b/>
      <w:bCs/>
      <w:sz w:val="20"/>
      <w:szCs w:val="20"/>
    </w:rPr>
  </w:style>
  <w:style w:type="paragraph" w:customStyle="1" w:styleId="xl68">
    <w:name w:val="xl68"/>
    <w:basedOn w:val="a2"/>
    <w:rsid w:val="00450B1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
      <w:bCs/>
      <w:sz w:val="20"/>
      <w:szCs w:val="20"/>
    </w:rPr>
  </w:style>
  <w:style w:type="paragraph" w:customStyle="1" w:styleId="xl69">
    <w:name w:val="xl69"/>
    <w:basedOn w:val="a2"/>
    <w:rsid w:val="00450B11"/>
    <w:pPr>
      <w:spacing w:before="100" w:beforeAutospacing="1" w:after="100" w:afterAutospacing="1"/>
      <w:textAlignment w:val="top"/>
    </w:pPr>
    <w:rPr>
      <w:sz w:val="20"/>
      <w:szCs w:val="20"/>
    </w:rPr>
  </w:style>
  <w:style w:type="paragraph" w:customStyle="1" w:styleId="xl70">
    <w:name w:val="xl70"/>
    <w:basedOn w:val="a2"/>
    <w:rsid w:val="00450B11"/>
    <w:pPr>
      <w:pBdr>
        <w:left w:val="single" w:sz="4" w:space="0" w:color="auto"/>
        <w:bottom w:val="single" w:sz="4" w:space="0" w:color="auto"/>
        <w:right w:val="single" w:sz="4" w:space="0" w:color="auto"/>
      </w:pBdr>
      <w:spacing w:before="100" w:beforeAutospacing="1" w:after="100" w:afterAutospacing="1"/>
      <w:textAlignment w:val="top"/>
    </w:pPr>
    <w:rPr>
      <w:b/>
      <w:bCs/>
      <w:sz w:val="20"/>
      <w:szCs w:val="20"/>
    </w:rPr>
  </w:style>
  <w:style w:type="paragraph" w:customStyle="1" w:styleId="xl71">
    <w:name w:val="xl71"/>
    <w:basedOn w:val="a2"/>
    <w:rsid w:val="00450B1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z w:val="20"/>
      <w:szCs w:val="20"/>
    </w:rPr>
  </w:style>
  <w:style w:type="paragraph" w:customStyle="1" w:styleId="xl72">
    <w:name w:val="xl72"/>
    <w:basedOn w:val="a2"/>
    <w:rsid w:val="00450B1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z w:val="20"/>
      <w:szCs w:val="20"/>
    </w:rPr>
  </w:style>
  <w:style w:type="paragraph" w:customStyle="1" w:styleId="xl73">
    <w:name w:val="xl73"/>
    <w:basedOn w:val="a2"/>
    <w:rsid w:val="00450B11"/>
    <w:pPr>
      <w:pBdr>
        <w:top w:val="single" w:sz="4" w:space="0" w:color="auto"/>
        <w:left w:val="single" w:sz="4" w:space="0" w:color="auto"/>
        <w:right w:val="single" w:sz="4" w:space="0" w:color="auto"/>
      </w:pBdr>
      <w:shd w:val="clear" w:color="000000" w:fill="FFFF00"/>
      <w:spacing w:before="100" w:beforeAutospacing="1" w:after="100" w:afterAutospacing="1"/>
      <w:textAlignment w:val="top"/>
    </w:pPr>
    <w:rPr>
      <w:sz w:val="20"/>
      <w:szCs w:val="20"/>
    </w:rPr>
  </w:style>
  <w:style w:type="paragraph" w:customStyle="1" w:styleId="xl74">
    <w:name w:val="xl74"/>
    <w:basedOn w:val="a2"/>
    <w:rsid w:val="00450B1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top"/>
    </w:pPr>
    <w:rPr>
      <w:sz w:val="20"/>
      <w:szCs w:val="20"/>
    </w:rPr>
  </w:style>
  <w:style w:type="paragraph" w:customStyle="1" w:styleId="xl75">
    <w:name w:val="xl75"/>
    <w:basedOn w:val="a2"/>
    <w:rsid w:val="00450B1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top"/>
    </w:pPr>
    <w:rPr>
      <w:sz w:val="20"/>
      <w:szCs w:val="20"/>
    </w:rPr>
  </w:style>
  <w:style w:type="paragraph" w:customStyle="1" w:styleId="xl76">
    <w:name w:val="xl76"/>
    <w:basedOn w:val="a2"/>
    <w:rsid w:val="00450B11"/>
    <w:pPr>
      <w:pBdr>
        <w:left w:val="single" w:sz="4" w:space="0" w:color="auto"/>
        <w:bottom w:val="single" w:sz="4" w:space="0" w:color="auto"/>
        <w:right w:val="single" w:sz="4" w:space="0" w:color="auto"/>
      </w:pBdr>
      <w:shd w:val="clear" w:color="000000" w:fill="FFFF00"/>
      <w:spacing w:before="100" w:beforeAutospacing="1" w:after="100" w:afterAutospacing="1"/>
      <w:textAlignment w:val="top"/>
    </w:pPr>
    <w:rPr>
      <w:sz w:val="20"/>
      <w:szCs w:val="20"/>
    </w:rPr>
  </w:style>
  <w:style w:type="paragraph" w:customStyle="1" w:styleId="xl77">
    <w:name w:val="xl77"/>
    <w:basedOn w:val="a2"/>
    <w:rsid w:val="00450B11"/>
    <w:pPr>
      <w:pBdr>
        <w:top w:val="single" w:sz="4" w:space="0" w:color="auto"/>
        <w:left w:val="single" w:sz="4" w:space="0" w:color="auto"/>
        <w:right w:val="single" w:sz="4" w:space="0" w:color="auto"/>
      </w:pBdr>
      <w:spacing w:before="100" w:beforeAutospacing="1" w:after="100" w:afterAutospacing="1"/>
      <w:textAlignment w:val="top"/>
    </w:pPr>
    <w:rPr>
      <w:sz w:val="20"/>
      <w:szCs w:val="20"/>
    </w:rPr>
  </w:style>
  <w:style w:type="paragraph" w:customStyle="1" w:styleId="xl78">
    <w:name w:val="xl78"/>
    <w:basedOn w:val="a2"/>
    <w:rsid w:val="00450B11"/>
    <w:pPr>
      <w:pBdr>
        <w:left w:val="single" w:sz="4" w:space="0" w:color="auto"/>
        <w:right w:val="single" w:sz="4" w:space="0" w:color="auto"/>
      </w:pBdr>
      <w:spacing w:before="100" w:beforeAutospacing="1" w:after="100" w:afterAutospacing="1"/>
      <w:textAlignment w:val="top"/>
    </w:pPr>
    <w:rPr>
      <w:sz w:val="20"/>
      <w:szCs w:val="20"/>
    </w:rPr>
  </w:style>
  <w:style w:type="paragraph" w:customStyle="1" w:styleId="xl79">
    <w:name w:val="xl79"/>
    <w:basedOn w:val="a2"/>
    <w:rsid w:val="00450B11"/>
    <w:pPr>
      <w:pBdr>
        <w:left w:val="single" w:sz="4" w:space="0" w:color="auto"/>
        <w:bottom w:val="single" w:sz="4" w:space="0" w:color="auto"/>
        <w:right w:val="single" w:sz="4" w:space="0" w:color="auto"/>
      </w:pBdr>
      <w:spacing w:before="100" w:beforeAutospacing="1" w:after="100" w:afterAutospacing="1"/>
      <w:textAlignment w:val="top"/>
    </w:pPr>
    <w:rPr>
      <w:sz w:val="20"/>
      <w:szCs w:val="20"/>
    </w:rPr>
  </w:style>
  <w:style w:type="paragraph" w:customStyle="1" w:styleId="xl80">
    <w:name w:val="xl80"/>
    <w:basedOn w:val="a2"/>
    <w:rsid w:val="00450B1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top"/>
    </w:pPr>
    <w:rPr>
      <w:color w:val="FF0000"/>
      <w:sz w:val="20"/>
      <w:szCs w:val="20"/>
    </w:rPr>
  </w:style>
  <w:style w:type="paragraph" w:customStyle="1" w:styleId="xl81">
    <w:name w:val="xl81"/>
    <w:basedOn w:val="a2"/>
    <w:rsid w:val="00450B1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color w:val="000000"/>
      <w:sz w:val="20"/>
      <w:szCs w:val="20"/>
    </w:rPr>
  </w:style>
  <w:style w:type="paragraph" w:customStyle="1" w:styleId="xl82">
    <w:name w:val="xl82"/>
    <w:basedOn w:val="a2"/>
    <w:rsid w:val="00450B11"/>
    <w:pPr>
      <w:shd w:val="clear" w:color="000000" w:fill="FFFF00"/>
      <w:spacing w:before="100" w:beforeAutospacing="1" w:after="100" w:afterAutospacing="1"/>
      <w:textAlignment w:val="top"/>
    </w:pPr>
    <w:rPr>
      <w:sz w:val="20"/>
      <w:szCs w:val="20"/>
    </w:rPr>
  </w:style>
  <w:style w:type="paragraph" w:customStyle="1" w:styleId="xl83">
    <w:name w:val="xl83"/>
    <w:basedOn w:val="a2"/>
    <w:rsid w:val="00450B11"/>
    <w:pPr>
      <w:pBdr>
        <w:left w:val="single" w:sz="4" w:space="0" w:color="auto"/>
        <w:right w:val="single" w:sz="4" w:space="0" w:color="auto"/>
      </w:pBdr>
      <w:shd w:val="clear" w:color="000000" w:fill="FFFF00"/>
      <w:spacing w:before="100" w:beforeAutospacing="1" w:after="100" w:afterAutospacing="1"/>
      <w:textAlignment w:val="top"/>
    </w:pPr>
    <w:rPr>
      <w:sz w:val="20"/>
      <w:szCs w:val="20"/>
    </w:rPr>
  </w:style>
  <w:style w:type="paragraph" w:customStyle="1" w:styleId="xl84">
    <w:name w:val="xl84"/>
    <w:basedOn w:val="a2"/>
    <w:rsid w:val="00450B11"/>
    <w:pPr>
      <w:pBdr>
        <w:left w:val="single" w:sz="4" w:space="0" w:color="auto"/>
        <w:bottom w:val="single" w:sz="4" w:space="0" w:color="auto"/>
        <w:right w:val="single" w:sz="4" w:space="0" w:color="auto"/>
      </w:pBdr>
      <w:shd w:val="clear" w:color="000000" w:fill="FFFF00"/>
      <w:spacing w:before="100" w:beforeAutospacing="1" w:after="100" w:afterAutospacing="1"/>
      <w:textAlignment w:val="top"/>
    </w:pPr>
    <w:rPr>
      <w:sz w:val="20"/>
      <w:szCs w:val="20"/>
    </w:rPr>
  </w:style>
  <w:style w:type="paragraph" w:customStyle="1" w:styleId="xl85">
    <w:name w:val="xl85"/>
    <w:basedOn w:val="a2"/>
    <w:rsid w:val="00450B1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sz w:val="20"/>
      <w:szCs w:val="20"/>
    </w:rPr>
  </w:style>
  <w:style w:type="paragraph" w:customStyle="1" w:styleId="xl86">
    <w:name w:val="xl86"/>
    <w:basedOn w:val="a2"/>
    <w:rsid w:val="00450B11"/>
    <w:pPr>
      <w:spacing w:before="100" w:beforeAutospacing="1" w:after="100" w:afterAutospacing="1"/>
      <w:textAlignment w:val="top"/>
    </w:pPr>
    <w:rPr>
      <w:sz w:val="20"/>
      <w:szCs w:val="20"/>
    </w:rPr>
  </w:style>
  <w:style w:type="paragraph" w:customStyle="1" w:styleId="xl87">
    <w:name w:val="xl87"/>
    <w:basedOn w:val="a2"/>
    <w:rsid w:val="00450B11"/>
    <w:pPr>
      <w:pBdr>
        <w:top w:val="single" w:sz="4" w:space="0" w:color="auto"/>
        <w:left w:val="single" w:sz="4" w:space="0" w:color="auto"/>
        <w:right w:val="single" w:sz="4" w:space="0" w:color="auto"/>
      </w:pBdr>
      <w:shd w:val="clear" w:color="000000" w:fill="FFFF00"/>
      <w:spacing w:before="100" w:beforeAutospacing="1" w:after="100" w:afterAutospacing="1"/>
    </w:pPr>
    <w:rPr>
      <w:sz w:val="20"/>
      <w:szCs w:val="20"/>
    </w:rPr>
  </w:style>
  <w:style w:type="paragraph" w:customStyle="1" w:styleId="xl88">
    <w:name w:val="xl88"/>
    <w:basedOn w:val="a2"/>
    <w:rsid w:val="00450B11"/>
    <w:pPr>
      <w:pBdr>
        <w:left w:val="single" w:sz="4" w:space="0" w:color="auto"/>
        <w:bottom w:val="single" w:sz="4" w:space="0" w:color="auto"/>
        <w:right w:val="single" w:sz="4" w:space="0" w:color="auto"/>
      </w:pBdr>
      <w:shd w:val="clear" w:color="000000" w:fill="FFFF00"/>
      <w:spacing w:before="100" w:beforeAutospacing="1" w:after="100" w:afterAutospacing="1"/>
    </w:pPr>
    <w:rPr>
      <w:sz w:val="20"/>
      <w:szCs w:val="20"/>
    </w:rPr>
  </w:style>
  <w:style w:type="paragraph" w:customStyle="1" w:styleId="xl89">
    <w:name w:val="xl89"/>
    <w:basedOn w:val="a2"/>
    <w:rsid w:val="00450B1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sz w:val="20"/>
      <w:szCs w:val="20"/>
    </w:rPr>
  </w:style>
  <w:style w:type="paragraph" w:customStyle="1" w:styleId="xl90">
    <w:name w:val="xl90"/>
    <w:basedOn w:val="a2"/>
    <w:rsid w:val="00450B1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sz w:val="20"/>
      <w:szCs w:val="20"/>
    </w:rPr>
  </w:style>
  <w:style w:type="paragraph" w:customStyle="1" w:styleId="xl91">
    <w:name w:val="xl91"/>
    <w:basedOn w:val="a2"/>
    <w:rsid w:val="00450B1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z w:val="20"/>
      <w:szCs w:val="20"/>
    </w:rPr>
  </w:style>
  <w:style w:type="paragraph" w:customStyle="1" w:styleId="xl92">
    <w:name w:val="xl92"/>
    <w:basedOn w:val="a2"/>
    <w:rsid w:val="00450B11"/>
    <w:pPr>
      <w:pBdr>
        <w:top w:val="single" w:sz="4" w:space="0" w:color="auto"/>
        <w:bottom w:val="single" w:sz="4" w:space="0" w:color="auto"/>
        <w:right w:val="single" w:sz="4" w:space="0" w:color="auto"/>
      </w:pBdr>
      <w:shd w:val="clear" w:color="000000" w:fill="FFFF00"/>
      <w:spacing w:before="100" w:beforeAutospacing="1" w:after="100" w:afterAutospacing="1"/>
      <w:textAlignment w:val="top"/>
    </w:pPr>
    <w:rPr>
      <w:sz w:val="20"/>
      <w:szCs w:val="20"/>
    </w:rPr>
  </w:style>
  <w:style w:type="paragraph" w:customStyle="1" w:styleId="xl93">
    <w:name w:val="xl93"/>
    <w:basedOn w:val="a2"/>
    <w:rsid w:val="00450B11"/>
    <w:pPr>
      <w:pBdr>
        <w:top w:val="single" w:sz="4" w:space="0" w:color="auto"/>
        <w:right w:val="single" w:sz="4" w:space="0" w:color="auto"/>
      </w:pBdr>
      <w:shd w:val="clear" w:color="000000" w:fill="FFFF00"/>
      <w:spacing w:before="100" w:beforeAutospacing="1" w:after="100" w:afterAutospacing="1"/>
      <w:textAlignment w:val="top"/>
    </w:pPr>
    <w:rPr>
      <w:sz w:val="20"/>
      <w:szCs w:val="20"/>
    </w:rPr>
  </w:style>
  <w:style w:type="paragraph" w:customStyle="1" w:styleId="xl94">
    <w:name w:val="xl94"/>
    <w:basedOn w:val="a2"/>
    <w:rsid w:val="00450B11"/>
    <w:pPr>
      <w:pBdr>
        <w:top w:val="single" w:sz="4" w:space="0" w:color="auto"/>
        <w:left w:val="single" w:sz="4" w:space="0" w:color="auto"/>
        <w:right w:val="single" w:sz="4" w:space="0" w:color="auto"/>
      </w:pBdr>
      <w:shd w:val="clear" w:color="000000" w:fill="FFFF00"/>
      <w:spacing w:before="100" w:beforeAutospacing="1" w:after="100" w:afterAutospacing="1"/>
      <w:textAlignment w:val="top"/>
    </w:pPr>
    <w:rPr>
      <w:sz w:val="20"/>
      <w:szCs w:val="20"/>
    </w:rPr>
  </w:style>
  <w:style w:type="paragraph" w:customStyle="1" w:styleId="xl95">
    <w:name w:val="xl95"/>
    <w:basedOn w:val="a2"/>
    <w:rsid w:val="00450B11"/>
    <w:pPr>
      <w:pBdr>
        <w:top w:val="single" w:sz="4" w:space="0" w:color="auto"/>
      </w:pBdr>
      <w:shd w:val="clear" w:color="000000" w:fill="FFFF00"/>
      <w:spacing w:before="100" w:beforeAutospacing="1" w:after="100" w:afterAutospacing="1"/>
      <w:textAlignment w:val="top"/>
    </w:pPr>
    <w:rPr>
      <w:sz w:val="20"/>
      <w:szCs w:val="20"/>
    </w:rPr>
  </w:style>
  <w:style w:type="paragraph" w:customStyle="1" w:styleId="xl96">
    <w:name w:val="xl96"/>
    <w:basedOn w:val="a2"/>
    <w:rsid w:val="00450B11"/>
    <w:pPr>
      <w:shd w:val="clear" w:color="000000" w:fill="FFFF00"/>
      <w:spacing w:before="100" w:beforeAutospacing="1" w:after="100" w:afterAutospacing="1"/>
      <w:textAlignment w:val="top"/>
    </w:pPr>
    <w:rPr>
      <w:sz w:val="20"/>
      <w:szCs w:val="20"/>
    </w:rPr>
  </w:style>
  <w:style w:type="paragraph" w:customStyle="1" w:styleId="xl97">
    <w:name w:val="xl97"/>
    <w:basedOn w:val="a2"/>
    <w:rsid w:val="00450B11"/>
    <w:pPr>
      <w:spacing w:before="100" w:beforeAutospacing="1" w:after="100" w:afterAutospacing="1"/>
      <w:textAlignment w:val="top"/>
    </w:pPr>
    <w:rPr>
      <w:sz w:val="20"/>
      <w:szCs w:val="20"/>
    </w:rPr>
  </w:style>
  <w:style w:type="paragraph" w:customStyle="1" w:styleId="xl98">
    <w:name w:val="xl98"/>
    <w:basedOn w:val="a2"/>
    <w:rsid w:val="00450B11"/>
    <w:pPr>
      <w:pBdr>
        <w:top w:val="single" w:sz="4" w:space="0" w:color="auto"/>
        <w:left w:val="single" w:sz="4" w:space="0" w:color="auto"/>
        <w:bottom w:val="single" w:sz="4" w:space="0" w:color="auto"/>
      </w:pBdr>
      <w:spacing w:before="100" w:beforeAutospacing="1" w:after="100" w:afterAutospacing="1"/>
      <w:jc w:val="center"/>
      <w:textAlignment w:val="top"/>
    </w:pPr>
    <w:rPr>
      <w:b/>
      <w:bCs/>
      <w:sz w:val="20"/>
      <w:szCs w:val="20"/>
    </w:rPr>
  </w:style>
  <w:style w:type="paragraph" w:customStyle="1" w:styleId="xl99">
    <w:name w:val="xl99"/>
    <w:basedOn w:val="a2"/>
    <w:rsid w:val="00450B11"/>
    <w:pPr>
      <w:pBdr>
        <w:top w:val="single" w:sz="4" w:space="0" w:color="auto"/>
        <w:bottom w:val="single" w:sz="4" w:space="0" w:color="auto"/>
      </w:pBdr>
      <w:spacing w:before="100" w:beforeAutospacing="1" w:after="100" w:afterAutospacing="1"/>
      <w:jc w:val="center"/>
      <w:textAlignment w:val="top"/>
    </w:pPr>
    <w:rPr>
      <w:b/>
      <w:bCs/>
      <w:sz w:val="20"/>
      <w:szCs w:val="20"/>
    </w:rPr>
  </w:style>
  <w:style w:type="paragraph" w:customStyle="1" w:styleId="xl100">
    <w:name w:val="xl100"/>
    <w:basedOn w:val="a2"/>
    <w:rsid w:val="00450B11"/>
    <w:pPr>
      <w:pBdr>
        <w:top w:val="single" w:sz="4" w:space="0" w:color="auto"/>
        <w:bottom w:val="single" w:sz="4" w:space="0" w:color="auto"/>
        <w:right w:val="single" w:sz="4" w:space="0" w:color="auto"/>
      </w:pBdr>
      <w:spacing w:before="100" w:beforeAutospacing="1" w:after="100" w:afterAutospacing="1"/>
      <w:jc w:val="center"/>
      <w:textAlignment w:val="top"/>
    </w:pPr>
    <w:rPr>
      <w:b/>
      <w:bCs/>
      <w:sz w:val="20"/>
      <w:szCs w:val="20"/>
    </w:rPr>
  </w:style>
  <w:style w:type="paragraph" w:customStyle="1" w:styleId="font5">
    <w:name w:val="font5"/>
    <w:basedOn w:val="a2"/>
    <w:rsid w:val="00450B11"/>
    <w:pPr>
      <w:spacing w:before="100" w:beforeAutospacing="1" w:after="100" w:afterAutospacing="1"/>
    </w:pPr>
    <w:rPr>
      <w:rFonts w:ascii="Arial" w:hAnsi="Arial" w:cs="Arial"/>
      <w:color w:val="000000"/>
      <w:sz w:val="20"/>
      <w:szCs w:val="20"/>
    </w:rPr>
  </w:style>
  <w:style w:type="paragraph" w:customStyle="1" w:styleId="xl101">
    <w:name w:val="xl101"/>
    <w:basedOn w:val="a2"/>
    <w:rsid w:val="00450B11"/>
    <w:pPr>
      <w:spacing w:before="100" w:beforeAutospacing="1" w:after="100" w:afterAutospacing="1"/>
    </w:pPr>
    <w:rPr>
      <w:rFonts w:ascii="Arial" w:hAnsi="Arial" w:cs="Arial"/>
      <w:sz w:val="20"/>
      <w:szCs w:val="20"/>
    </w:rPr>
  </w:style>
  <w:style w:type="paragraph" w:customStyle="1" w:styleId="xl102">
    <w:name w:val="xl102"/>
    <w:basedOn w:val="a2"/>
    <w:rsid w:val="00450B11"/>
    <w:pPr>
      <w:shd w:val="clear" w:color="000000" w:fill="95B3D7"/>
      <w:spacing w:before="100" w:beforeAutospacing="1" w:after="100" w:afterAutospacing="1"/>
      <w:textAlignment w:val="center"/>
    </w:pPr>
    <w:rPr>
      <w:rFonts w:ascii="Arial" w:hAnsi="Arial" w:cs="Arial"/>
      <w:b/>
      <w:bCs/>
      <w:i/>
      <w:iCs/>
      <w:sz w:val="20"/>
      <w:szCs w:val="20"/>
    </w:rPr>
  </w:style>
  <w:style w:type="paragraph" w:customStyle="1" w:styleId="xl103">
    <w:name w:val="xl103"/>
    <w:basedOn w:val="a2"/>
    <w:rsid w:val="00450B11"/>
    <w:pPr>
      <w:shd w:val="clear" w:color="000000" w:fill="95B3D7"/>
      <w:spacing w:before="100" w:beforeAutospacing="1" w:after="100" w:afterAutospacing="1"/>
    </w:pPr>
    <w:rPr>
      <w:rFonts w:ascii="Arial" w:hAnsi="Arial" w:cs="Arial"/>
      <w:sz w:val="20"/>
      <w:szCs w:val="20"/>
    </w:rPr>
  </w:style>
  <w:style w:type="paragraph" w:customStyle="1" w:styleId="xl104">
    <w:name w:val="xl104"/>
    <w:basedOn w:val="a2"/>
    <w:rsid w:val="00450B11"/>
    <w:pPr>
      <w:spacing w:before="100" w:beforeAutospacing="1" w:after="100" w:afterAutospacing="1"/>
    </w:pPr>
    <w:rPr>
      <w:rFonts w:ascii="Arial" w:hAnsi="Arial" w:cs="Arial"/>
      <w:sz w:val="20"/>
      <w:szCs w:val="20"/>
    </w:rPr>
  </w:style>
  <w:style w:type="paragraph" w:customStyle="1" w:styleId="xl105">
    <w:name w:val="xl105"/>
    <w:basedOn w:val="a2"/>
    <w:rsid w:val="00450B11"/>
    <w:pPr>
      <w:shd w:val="clear" w:color="000000" w:fill="F2DCDB"/>
      <w:spacing w:before="100" w:beforeAutospacing="1" w:after="100" w:afterAutospacing="1"/>
      <w:textAlignment w:val="center"/>
    </w:pPr>
    <w:rPr>
      <w:rFonts w:ascii="Arial" w:hAnsi="Arial" w:cs="Arial"/>
      <w:b/>
      <w:bCs/>
      <w:i/>
      <w:iCs/>
      <w:sz w:val="20"/>
      <w:szCs w:val="20"/>
    </w:rPr>
  </w:style>
  <w:style w:type="paragraph" w:customStyle="1" w:styleId="xl106">
    <w:name w:val="xl106"/>
    <w:basedOn w:val="a2"/>
    <w:rsid w:val="00450B11"/>
    <w:pPr>
      <w:shd w:val="clear" w:color="000000" w:fill="F2DCDB"/>
      <w:spacing w:before="100" w:beforeAutospacing="1" w:after="100" w:afterAutospacing="1"/>
    </w:pPr>
    <w:rPr>
      <w:rFonts w:ascii="Arial" w:hAnsi="Arial" w:cs="Arial"/>
      <w:sz w:val="20"/>
      <w:szCs w:val="20"/>
    </w:rPr>
  </w:style>
  <w:style w:type="paragraph" w:customStyle="1" w:styleId="xl107">
    <w:name w:val="xl107"/>
    <w:basedOn w:val="a2"/>
    <w:rsid w:val="00450B11"/>
    <w:pPr>
      <w:shd w:val="clear" w:color="000000" w:fill="C4BD97"/>
      <w:spacing w:before="100" w:beforeAutospacing="1" w:after="100" w:afterAutospacing="1"/>
      <w:textAlignment w:val="center"/>
    </w:pPr>
    <w:rPr>
      <w:rFonts w:ascii="Arial" w:hAnsi="Arial" w:cs="Arial"/>
      <w:b/>
      <w:bCs/>
      <w:i/>
      <w:iCs/>
      <w:sz w:val="20"/>
      <w:szCs w:val="20"/>
    </w:rPr>
  </w:style>
  <w:style w:type="paragraph" w:customStyle="1" w:styleId="xl108">
    <w:name w:val="xl108"/>
    <w:basedOn w:val="a2"/>
    <w:rsid w:val="00450B11"/>
    <w:pPr>
      <w:shd w:val="clear" w:color="000000" w:fill="C4BD97"/>
      <w:spacing w:before="100" w:beforeAutospacing="1" w:after="100" w:afterAutospacing="1"/>
    </w:pPr>
    <w:rPr>
      <w:rFonts w:ascii="Arial" w:hAnsi="Arial" w:cs="Arial"/>
      <w:sz w:val="20"/>
      <w:szCs w:val="20"/>
    </w:rPr>
  </w:style>
  <w:style w:type="paragraph" w:customStyle="1" w:styleId="xl109">
    <w:name w:val="xl109"/>
    <w:basedOn w:val="a2"/>
    <w:rsid w:val="00450B11"/>
    <w:pPr>
      <w:shd w:val="clear" w:color="000000" w:fill="F79646"/>
      <w:spacing w:before="100" w:beforeAutospacing="1" w:after="100" w:afterAutospacing="1"/>
      <w:textAlignment w:val="center"/>
    </w:pPr>
    <w:rPr>
      <w:rFonts w:ascii="Arial" w:hAnsi="Arial" w:cs="Arial"/>
      <w:b/>
      <w:bCs/>
      <w:i/>
      <w:iCs/>
      <w:sz w:val="20"/>
      <w:szCs w:val="20"/>
    </w:rPr>
  </w:style>
  <w:style w:type="paragraph" w:customStyle="1" w:styleId="xl110">
    <w:name w:val="xl110"/>
    <w:basedOn w:val="a2"/>
    <w:rsid w:val="00450B11"/>
    <w:pPr>
      <w:shd w:val="clear" w:color="000000" w:fill="F79646"/>
      <w:spacing w:before="100" w:beforeAutospacing="1" w:after="100" w:afterAutospacing="1"/>
    </w:pPr>
    <w:rPr>
      <w:rFonts w:ascii="Arial" w:hAnsi="Arial" w:cs="Arial"/>
      <w:sz w:val="20"/>
      <w:szCs w:val="20"/>
    </w:rPr>
  </w:style>
  <w:style w:type="paragraph" w:customStyle="1" w:styleId="xl111">
    <w:name w:val="xl111"/>
    <w:basedOn w:val="a2"/>
    <w:rsid w:val="00450B11"/>
    <w:pPr>
      <w:shd w:val="clear" w:color="000000" w:fill="92D050"/>
      <w:spacing w:before="100" w:beforeAutospacing="1" w:after="100" w:afterAutospacing="1"/>
      <w:textAlignment w:val="center"/>
    </w:pPr>
    <w:rPr>
      <w:rFonts w:ascii="Arial" w:hAnsi="Arial" w:cs="Arial"/>
      <w:b/>
      <w:bCs/>
      <w:i/>
      <w:iCs/>
      <w:sz w:val="20"/>
      <w:szCs w:val="20"/>
    </w:rPr>
  </w:style>
  <w:style w:type="paragraph" w:customStyle="1" w:styleId="xl112">
    <w:name w:val="xl112"/>
    <w:basedOn w:val="a2"/>
    <w:rsid w:val="00450B11"/>
    <w:pPr>
      <w:shd w:val="clear" w:color="000000" w:fill="92D050"/>
      <w:spacing w:before="100" w:beforeAutospacing="1" w:after="100" w:afterAutospacing="1"/>
    </w:pPr>
    <w:rPr>
      <w:rFonts w:ascii="Arial" w:hAnsi="Arial" w:cs="Arial"/>
      <w:sz w:val="20"/>
      <w:szCs w:val="20"/>
    </w:rPr>
  </w:style>
  <w:style w:type="paragraph" w:customStyle="1" w:styleId="xl113">
    <w:name w:val="xl113"/>
    <w:basedOn w:val="a2"/>
    <w:rsid w:val="00450B11"/>
    <w:pPr>
      <w:shd w:val="clear" w:color="000000" w:fill="FABF8F"/>
      <w:spacing w:before="100" w:beforeAutospacing="1" w:after="100" w:afterAutospacing="1"/>
      <w:textAlignment w:val="center"/>
    </w:pPr>
    <w:rPr>
      <w:rFonts w:ascii="Arial" w:hAnsi="Arial" w:cs="Arial"/>
      <w:b/>
      <w:bCs/>
      <w:i/>
      <w:iCs/>
      <w:sz w:val="20"/>
      <w:szCs w:val="20"/>
    </w:rPr>
  </w:style>
  <w:style w:type="paragraph" w:customStyle="1" w:styleId="xl114">
    <w:name w:val="xl114"/>
    <w:basedOn w:val="a2"/>
    <w:rsid w:val="00450B11"/>
    <w:pPr>
      <w:shd w:val="clear" w:color="000000" w:fill="FABF8F"/>
      <w:spacing w:before="100" w:beforeAutospacing="1" w:after="100" w:afterAutospacing="1"/>
    </w:pPr>
    <w:rPr>
      <w:rFonts w:ascii="Arial" w:hAnsi="Arial" w:cs="Arial"/>
      <w:sz w:val="20"/>
      <w:szCs w:val="20"/>
    </w:rPr>
  </w:style>
  <w:style w:type="paragraph" w:customStyle="1" w:styleId="xl115">
    <w:name w:val="xl115"/>
    <w:basedOn w:val="a2"/>
    <w:rsid w:val="00450B11"/>
    <w:pPr>
      <w:spacing w:before="100" w:beforeAutospacing="1" w:after="100" w:afterAutospacing="1"/>
      <w:textAlignment w:val="center"/>
    </w:pPr>
    <w:rPr>
      <w:rFonts w:ascii="Arial" w:hAnsi="Arial" w:cs="Arial"/>
      <w:sz w:val="20"/>
      <w:szCs w:val="20"/>
    </w:rPr>
  </w:style>
  <w:style w:type="paragraph" w:customStyle="1" w:styleId="xl116">
    <w:name w:val="xl116"/>
    <w:basedOn w:val="a2"/>
    <w:rsid w:val="00450B11"/>
    <w:pPr>
      <w:spacing w:before="100" w:beforeAutospacing="1" w:after="100" w:afterAutospacing="1"/>
      <w:jc w:val="center"/>
    </w:pPr>
    <w:rPr>
      <w:rFonts w:ascii="Arial" w:hAnsi="Arial" w:cs="Arial"/>
    </w:rPr>
  </w:style>
  <w:style w:type="paragraph" w:customStyle="1" w:styleId="xl117">
    <w:name w:val="xl117"/>
    <w:basedOn w:val="a2"/>
    <w:rsid w:val="00450B11"/>
    <w:pPr>
      <w:spacing w:before="100" w:beforeAutospacing="1" w:after="100" w:afterAutospacing="1"/>
      <w:jc w:val="center"/>
    </w:pPr>
    <w:rPr>
      <w:rFonts w:ascii="Arial" w:hAnsi="Arial" w:cs="Arial"/>
      <w:sz w:val="20"/>
      <w:szCs w:val="20"/>
    </w:rPr>
  </w:style>
  <w:style w:type="paragraph" w:customStyle="1" w:styleId="xl118">
    <w:name w:val="xl118"/>
    <w:basedOn w:val="a2"/>
    <w:rsid w:val="00450B11"/>
    <w:pPr>
      <w:spacing w:before="100" w:beforeAutospacing="1" w:after="100" w:afterAutospacing="1"/>
      <w:jc w:val="center"/>
    </w:pPr>
    <w:rPr>
      <w:rFonts w:ascii="Arial" w:hAnsi="Arial" w:cs="Arial"/>
      <w:sz w:val="20"/>
      <w:szCs w:val="20"/>
    </w:rPr>
  </w:style>
  <w:style w:type="paragraph" w:customStyle="1" w:styleId="xl119">
    <w:name w:val="xl119"/>
    <w:basedOn w:val="a2"/>
    <w:rsid w:val="00450B11"/>
    <w:pPr>
      <w:spacing w:before="100" w:beforeAutospacing="1" w:after="100" w:afterAutospacing="1"/>
      <w:jc w:val="center"/>
    </w:pPr>
    <w:rPr>
      <w:rFonts w:ascii="Arial" w:hAnsi="Arial" w:cs="Arial"/>
      <w:sz w:val="20"/>
      <w:szCs w:val="20"/>
    </w:rPr>
  </w:style>
  <w:style w:type="paragraph" w:customStyle="1" w:styleId="xl120">
    <w:name w:val="xl120"/>
    <w:basedOn w:val="a2"/>
    <w:rsid w:val="00450B11"/>
    <w:pPr>
      <w:shd w:val="clear" w:color="000000" w:fill="92D050"/>
      <w:spacing w:before="100" w:beforeAutospacing="1" w:after="100" w:afterAutospacing="1"/>
    </w:pPr>
    <w:rPr>
      <w:rFonts w:ascii="Arial" w:hAnsi="Arial" w:cs="Arial"/>
      <w:sz w:val="20"/>
      <w:szCs w:val="20"/>
    </w:rPr>
  </w:style>
  <w:style w:type="paragraph" w:customStyle="1" w:styleId="xl121">
    <w:name w:val="xl121"/>
    <w:basedOn w:val="a2"/>
    <w:rsid w:val="00450B11"/>
    <w:pPr>
      <w:shd w:val="clear" w:color="000000" w:fill="538DD5"/>
      <w:spacing w:before="100" w:beforeAutospacing="1" w:after="100" w:afterAutospacing="1"/>
      <w:jc w:val="both"/>
      <w:textAlignment w:val="center"/>
    </w:pPr>
    <w:rPr>
      <w:rFonts w:ascii="Arial" w:hAnsi="Arial" w:cs="Arial"/>
      <w:b/>
      <w:bCs/>
      <w:sz w:val="20"/>
      <w:szCs w:val="20"/>
    </w:rPr>
  </w:style>
  <w:style w:type="paragraph" w:customStyle="1" w:styleId="xl122">
    <w:name w:val="xl122"/>
    <w:basedOn w:val="a2"/>
    <w:rsid w:val="00450B11"/>
    <w:pPr>
      <w:shd w:val="clear" w:color="000000" w:fill="538DD5"/>
      <w:spacing w:before="100" w:beforeAutospacing="1" w:after="100" w:afterAutospacing="1"/>
      <w:textAlignment w:val="center"/>
    </w:pPr>
    <w:rPr>
      <w:rFonts w:ascii="Arial" w:hAnsi="Arial" w:cs="Arial"/>
      <w:b/>
      <w:bCs/>
      <w:i/>
      <w:iCs/>
      <w:sz w:val="20"/>
      <w:szCs w:val="20"/>
    </w:rPr>
  </w:style>
  <w:style w:type="paragraph" w:customStyle="1" w:styleId="xl123">
    <w:name w:val="xl123"/>
    <w:basedOn w:val="a2"/>
    <w:rsid w:val="00450B11"/>
    <w:pPr>
      <w:shd w:val="clear" w:color="000000" w:fill="538DD5"/>
      <w:spacing w:before="100" w:beforeAutospacing="1" w:after="100" w:afterAutospacing="1"/>
      <w:textAlignment w:val="center"/>
    </w:pPr>
    <w:rPr>
      <w:rFonts w:ascii="Arial" w:hAnsi="Arial" w:cs="Arial"/>
      <w:b/>
      <w:bCs/>
      <w:i/>
      <w:iCs/>
      <w:sz w:val="20"/>
      <w:szCs w:val="20"/>
    </w:rPr>
  </w:style>
  <w:style w:type="paragraph" w:customStyle="1" w:styleId="xl124">
    <w:name w:val="xl124"/>
    <w:basedOn w:val="a2"/>
    <w:rsid w:val="00450B11"/>
    <w:pPr>
      <w:shd w:val="clear" w:color="000000" w:fill="538DD5"/>
      <w:spacing w:before="100" w:beforeAutospacing="1" w:after="100" w:afterAutospacing="1"/>
    </w:pPr>
    <w:rPr>
      <w:rFonts w:ascii="Arial" w:hAnsi="Arial" w:cs="Arial"/>
      <w:sz w:val="20"/>
      <w:szCs w:val="20"/>
    </w:rPr>
  </w:style>
  <w:style w:type="paragraph" w:customStyle="1" w:styleId="xl125">
    <w:name w:val="xl125"/>
    <w:basedOn w:val="a2"/>
    <w:rsid w:val="00450B11"/>
    <w:pPr>
      <w:shd w:val="clear" w:color="000000" w:fill="538DD5"/>
      <w:spacing w:before="100" w:beforeAutospacing="1" w:after="100" w:afterAutospacing="1"/>
    </w:pPr>
    <w:rPr>
      <w:rFonts w:ascii="Arial" w:hAnsi="Arial" w:cs="Arial"/>
    </w:rPr>
  </w:style>
  <w:style w:type="paragraph" w:customStyle="1" w:styleId="xl126">
    <w:name w:val="xl126"/>
    <w:basedOn w:val="a2"/>
    <w:rsid w:val="00450B11"/>
    <w:pPr>
      <w:spacing w:before="100" w:beforeAutospacing="1" w:after="100" w:afterAutospacing="1"/>
    </w:pPr>
    <w:rPr>
      <w:rFonts w:ascii="Arial" w:hAnsi="Arial" w:cs="Arial"/>
      <w:sz w:val="20"/>
      <w:szCs w:val="20"/>
    </w:rPr>
  </w:style>
  <w:style w:type="paragraph" w:customStyle="1" w:styleId="xl127">
    <w:name w:val="xl127"/>
    <w:basedOn w:val="a2"/>
    <w:rsid w:val="00450B11"/>
    <w:pPr>
      <w:shd w:val="clear" w:color="000000" w:fill="FCD5B4"/>
      <w:spacing w:before="100" w:beforeAutospacing="1" w:after="100" w:afterAutospacing="1"/>
      <w:jc w:val="both"/>
      <w:textAlignment w:val="center"/>
    </w:pPr>
    <w:rPr>
      <w:rFonts w:ascii="Arial" w:hAnsi="Arial" w:cs="Arial"/>
      <w:b/>
      <w:bCs/>
      <w:sz w:val="20"/>
      <w:szCs w:val="20"/>
    </w:rPr>
  </w:style>
  <w:style w:type="paragraph" w:customStyle="1" w:styleId="xl128">
    <w:name w:val="xl128"/>
    <w:basedOn w:val="a2"/>
    <w:rsid w:val="00450B11"/>
    <w:pPr>
      <w:shd w:val="clear" w:color="000000" w:fill="FCD5B4"/>
      <w:spacing w:before="100" w:beforeAutospacing="1" w:after="100" w:afterAutospacing="1"/>
      <w:textAlignment w:val="center"/>
    </w:pPr>
    <w:rPr>
      <w:rFonts w:ascii="Arial" w:hAnsi="Arial" w:cs="Arial"/>
      <w:b/>
      <w:bCs/>
      <w:i/>
      <w:iCs/>
      <w:sz w:val="20"/>
      <w:szCs w:val="20"/>
    </w:rPr>
  </w:style>
  <w:style w:type="paragraph" w:customStyle="1" w:styleId="xl129">
    <w:name w:val="xl129"/>
    <w:basedOn w:val="a2"/>
    <w:rsid w:val="00450B11"/>
    <w:pPr>
      <w:shd w:val="clear" w:color="000000" w:fill="FCD5B4"/>
      <w:spacing w:before="100" w:beforeAutospacing="1" w:after="100" w:afterAutospacing="1"/>
      <w:textAlignment w:val="center"/>
    </w:pPr>
    <w:rPr>
      <w:rFonts w:ascii="Arial" w:hAnsi="Arial" w:cs="Arial"/>
      <w:b/>
      <w:bCs/>
      <w:i/>
      <w:iCs/>
      <w:sz w:val="20"/>
      <w:szCs w:val="20"/>
    </w:rPr>
  </w:style>
  <w:style w:type="paragraph" w:customStyle="1" w:styleId="xl130">
    <w:name w:val="xl130"/>
    <w:basedOn w:val="a2"/>
    <w:rsid w:val="00450B11"/>
    <w:pPr>
      <w:shd w:val="clear" w:color="000000" w:fill="FCD5B4"/>
      <w:spacing w:before="100" w:beforeAutospacing="1" w:after="100" w:afterAutospacing="1"/>
    </w:pPr>
    <w:rPr>
      <w:rFonts w:ascii="Arial" w:hAnsi="Arial" w:cs="Arial"/>
      <w:sz w:val="20"/>
      <w:szCs w:val="20"/>
    </w:rPr>
  </w:style>
  <w:style w:type="paragraph" w:customStyle="1" w:styleId="xl131">
    <w:name w:val="xl131"/>
    <w:basedOn w:val="a2"/>
    <w:rsid w:val="00450B11"/>
    <w:pPr>
      <w:shd w:val="clear" w:color="000000" w:fill="FCD5B4"/>
      <w:spacing w:before="100" w:beforeAutospacing="1" w:after="100" w:afterAutospacing="1"/>
    </w:pPr>
    <w:rPr>
      <w:rFonts w:ascii="Arial" w:hAnsi="Arial" w:cs="Arial"/>
    </w:rPr>
  </w:style>
  <w:style w:type="paragraph" w:customStyle="1" w:styleId="xl132">
    <w:name w:val="xl132"/>
    <w:basedOn w:val="a2"/>
    <w:rsid w:val="00450B11"/>
    <w:pPr>
      <w:spacing w:before="100" w:beforeAutospacing="1" w:after="100" w:afterAutospacing="1"/>
      <w:jc w:val="center"/>
    </w:pPr>
    <w:rPr>
      <w:rFonts w:ascii="Arial" w:hAnsi="Arial" w:cs="Arial"/>
      <w:sz w:val="20"/>
      <w:szCs w:val="20"/>
    </w:rPr>
  </w:style>
  <w:style w:type="paragraph" w:customStyle="1" w:styleId="xl133">
    <w:name w:val="xl133"/>
    <w:basedOn w:val="a2"/>
    <w:rsid w:val="00450B11"/>
    <w:pPr>
      <w:spacing w:before="100" w:beforeAutospacing="1" w:after="100" w:afterAutospacing="1"/>
    </w:pPr>
    <w:rPr>
      <w:rFonts w:ascii="Arial" w:hAnsi="Arial" w:cs="Arial"/>
      <w:sz w:val="20"/>
      <w:szCs w:val="20"/>
    </w:rPr>
  </w:style>
  <w:style w:type="paragraph" w:customStyle="1" w:styleId="xl134">
    <w:name w:val="xl134"/>
    <w:basedOn w:val="a2"/>
    <w:rsid w:val="00450B11"/>
    <w:pPr>
      <w:shd w:val="clear" w:color="000000" w:fill="FFFFFF"/>
      <w:spacing w:before="100" w:beforeAutospacing="1" w:after="100" w:afterAutospacing="1"/>
      <w:textAlignment w:val="center"/>
    </w:pPr>
    <w:rPr>
      <w:rFonts w:ascii="Arial" w:hAnsi="Arial" w:cs="Arial"/>
      <w:sz w:val="20"/>
      <w:szCs w:val="20"/>
    </w:rPr>
  </w:style>
  <w:style w:type="paragraph" w:customStyle="1" w:styleId="xl135">
    <w:name w:val="xl135"/>
    <w:basedOn w:val="a2"/>
    <w:rsid w:val="00450B11"/>
    <w:pPr>
      <w:shd w:val="clear" w:color="000000" w:fill="FFFFFF"/>
      <w:spacing w:before="100" w:beforeAutospacing="1" w:after="100" w:afterAutospacing="1"/>
    </w:pPr>
    <w:rPr>
      <w:rFonts w:ascii="Arial" w:hAnsi="Arial" w:cs="Arial"/>
      <w:sz w:val="20"/>
      <w:szCs w:val="20"/>
    </w:rPr>
  </w:style>
  <w:style w:type="paragraph" w:customStyle="1" w:styleId="xl136">
    <w:name w:val="xl136"/>
    <w:basedOn w:val="a2"/>
    <w:rsid w:val="00450B11"/>
    <w:pPr>
      <w:shd w:val="clear" w:color="000000" w:fill="FFFFFF"/>
      <w:spacing w:before="100" w:beforeAutospacing="1" w:after="100" w:afterAutospacing="1"/>
    </w:pPr>
    <w:rPr>
      <w:rFonts w:ascii="Arial" w:hAnsi="Arial" w:cs="Arial"/>
    </w:rPr>
  </w:style>
  <w:style w:type="paragraph" w:customStyle="1" w:styleId="xl137">
    <w:name w:val="xl137"/>
    <w:basedOn w:val="a2"/>
    <w:rsid w:val="00450B11"/>
    <w:pPr>
      <w:shd w:val="clear" w:color="000000" w:fill="FFFFFF"/>
      <w:spacing w:before="100" w:beforeAutospacing="1" w:after="100" w:afterAutospacing="1"/>
    </w:pPr>
    <w:rPr>
      <w:rFonts w:ascii="Arial" w:hAnsi="Arial" w:cs="Arial"/>
      <w:sz w:val="20"/>
      <w:szCs w:val="20"/>
    </w:rPr>
  </w:style>
  <w:style w:type="paragraph" w:customStyle="1" w:styleId="xl138">
    <w:name w:val="xl138"/>
    <w:basedOn w:val="a2"/>
    <w:rsid w:val="00450B11"/>
    <w:pPr>
      <w:shd w:val="clear" w:color="000000" w:fill="FFFFFF"/>
      <w:spacing w:before="100" w:beforeAutospacing="1" w:after="100" w:afterAutospacing="1"/>
    </w:pPr>
    <w:rPr>
      <w:rFonts w:ascii="Arial" w:hAnsi="Arial" w:cs="Arial"/>
      <w:sz w:val="20"/>
      <w:szCs w:val="20"/>
    </w:rPr>
  </w:style>
  <w:style w:type="paragraph" w:customStyle="1" w:styleId="xl139">
    <w:name w:val="xl139"/>
    <w:basedOn w:val="a2"/>
    <w:rsid w:val="00450B11"/>
    <w:pPr>
      <w:shd w:val="clear" w:color="000000" w:fill="FFFFFF"/>
      <w:spacing w:before="100" w:beforeAutospacing="1" w:after="100" w:afterAutospacing="1"/>
      <w:textAlignment w:val="center"/>
    </w:pPr>
    <w:rPr>
      <w:rFonts w:ascii="Arial" w:hAnsi="Arial" w:cs="Arial"/>
      <w:sz w:val="20"/>
      <w:szCs w:val="20"/>
    </w:rPr>
  </w:style>
  <w:style w:type="paragraph" w:customStyle="1" w:styleId="xl140">
    <w:name w:val="xl140"/>
    <w:basedOn w:val="a2"/>
    <w:rsid w:val="00450B11"/>
    <w:pPr>
      <w:shd w:val="clear" w:color="000000" w:fill="FFFFFF"/>
      <w:spacing w:before="100" w:beforeAutospacing="1" w:after="100" w:afterAutospacing="1"/>
    </w:pPr>
    <w:rPr>
      <w:rFonts w:ascii="Arial" w:hAnsi="Arial" w:cs="Arial"/>
      <w:sz w:val="20"/>
      <w:szCs w:val="20"/>
    </w:rPr>
  </w:style>
  <w:style w:type="paragraph" w:customStyle="1" w:styleId="xl141">
    <w:name w:val="xl141"/>
    <w:basedOn w:val="a2"/>
    <w:rsid w:val="00450B11"/>
    <w:pPr>
      <w:shd w:val="clear" w:color="000000" w:fill="FFFF00"/>
      <w:spacing w:before="100" w:beforeAutospacing="1" w:after="100" w:afterAutospacing="1"/>
      <w:jc w:val="both"/>
      <w:textAlignment w:val="center"/>
    </w:pPr>
    <w:rPr>
      <w:rFonts w:ascii="Arial" w:hAnsi="Arial" w:cs="Arial"/>
      <w:sz w:val="20"/>
      <w:szCs w:val="20"/>
    </w:rPr>
  </w:style>
  <w:style w:type="paragraph" w:customStyle="1" w:styleId="xl142">
    <w:name w:val="xl142"/>
    <w:basedOn w:val="a2"/>
    <w:rsid w:val="00450B11"/>
    <w:pPr>
      <w:shd w:val="clear" w:color="000000" w:fill="FFFF00"/>
      <w:spacing w:before="100" w:beforeAutospacing="1" w:after="100" w:afterAutospacing="1"/>
      <w:textAlignment w:val="center"/>
    </w:pPr>
    <w:rPr>
      <w:rFonts w:ascii="Arial" w:hAnsi="Arial" w:cs="Arial"/>
      <w:sz w:val="20"/>
      <w:szCs w:val="20"/>
    </w:rPr>
  </w:style>
  <w:style w:type="paragraph" w:customStyle="1" w:styleId="xl143">
    <w:name w:val="xl143"/>
    <w:basedOn w:val="a2"/>
    <w:rsid w:val="00450B11"/>
    <w:pPr>
      <w:shd w:val="clear" w:color="000000" w:fill="FFFF00"/>
      <w:spacing w:before="100" w:beforeAutospacing="1" w:after="100" w:afterAutospacing="1"/>
      <w:textAlignment w:val="center"/>
    </w:pPr>
    <w:rPr>
      <w:rFonts w:ascii="Arial" w:hAnsi="Arial" w:cs="Arial"/>
      <w:sz w:val="20"/>
      <w:szCs w:val="20"/>
    </w:rPr>
  </w:style>
  <w:style w:type="paragraph" w:customStyle="1" w:styleId="xl144">
    <w:name w:val="xl144"/>
    <w:basedOn w:val="a2"/>
    <w:rsid w:val="00450B11"/>
    <w:pPr>
      <w:shd w:val="clear" w:color="000000" w:fill="FFFF00"/>
      <w:spacing w:before="100" w:beforeAutospacing="1" w:after="100" w:afterAutospacing="1"/>
    </w:pPr>
    <w:rPr>
      <w:rFonts w:ascii="Arial" w:hAnsi="Arial" w:cs="Arial"/>
      <w:sz w:val="20"/>
      <w:szCs w:val="20"/>
    </w:rPr>
  </w:style>
  <w:style w:type="paragraph" w:customStyle="1" w:styleId="xl145">
    <w:name w:val="xl145"/>
    <w:basedOn w:val="a2"/>
    <w:rsid w:val="00450B11"/>
    <w:pPr>
      <w:shd w:val="clear" w:color="000000" w:fill="FFFF00"/>
      <w:spacing w:before="100" w:beforeAutospacing="1" w:after="100" w:afterAutospacing="1"/>
      <w:textAlignment w:val="center"/>
    </w:pPr>
    <w:rPr>
      <w:sz w:val="20"/>
      <w:szCs w:val="20"/>
    </w:rPr>
  </w:style>
  <w:style w:type="paragraph" w:customStyle="1" w:styleId="xl146">
    <w:name w:val="xl146"/>
    <w:basedOn w:val="a2"/>
    <w:rsid w:val="00450B11"/>
    <w:pPr>
      <w:shd w:val="clear" w:color="000000" w:fill="FFFF00"/>
      <w:spacing w:before="100" w:beforeAutospacing="1" w:after="100" w:afterAutospacing="1"/>
      <w:jc w:val="center"/>
      <w:textAlignment w:val="center"/>
    </w:pPr>
    <w:rPr>
      <w:rFonts w:ascii="Arial" w:hAnsi="Arial" w:cs="Arial"/>
      <w:sz w:val="20"/>
      <w:szCs w:val="20"/>
    </w:rPr>
  </w:style>
  <w:style w:type="paragraph" w:customStyle="1" w:styleId="xl147">
    <w:name w:val="xl147"/>
    <w:basedOn w:val="a2"/>
    <w:rsid w:val="00450B11"/>
    <w:pPr>
      <w:shd w:val="clear" w:color="000000" w:fill="FFFF00"/>
      <w:spacing w:before="100" w:beforeAutospacing="1" w:after="100" w:afterAutospacing="1"/>
      <w:jc w:val="center"/>
    </w:pPr>
    <w:rPr>
      <w:rFonts w:ascii="Arial" w:hAnsi="Arial" w:cs="Arial"/>
      <w:sz w:val="20"/>
      <w:szCs w:val="20"/>
    </w:rPr>
  </w:style>
  <w:style w:type="paragraph" w:customStyle="1" w:styleId="xl148">
    <w:name w:val="xl148"/>
    <w:basedOn w:val="a2"/>
    <w:rsid w:val="00450B11"/>
    <w:pPr>
      <w:spacing w:before="100" w:beforeAutospacing="1" w:after="100" w:afterAutospacing="1"/>
      <w:jc w:val="center"/>
      <w:textAlignment w:val="center"/>
    </w:pPr>
    <w:rPr>
      <w:rFonts w:ascii="Arial" w:hAnsi="Arial" w:cs="Arial"/>
      <w:sz w:val="20"/>
      <w:szCs w:val="20"/>
    </w:rPr>
  </w:style>
  <w:style w:type="paragraph" w:customStyle="1" w:styleId="font6">
    <w:name w:val="font6"/>
    <w:basedOn w:val="a2"/>
    <w:rsid w:val="00450B11"/>
    <w:pPr>
      <w:spacing w:before="100" w:beforeAutospacing="1" w:after="100" w:afterAutospacing="1"/>
    </w:pPr>
    <w:rPr>
      <w:rFonts w:ascii="Tahoma" w:hAnsi="Tahoma" w:cs="Tahoma"/>
      <w:color w:val="000000"/>
      <w:sz w:val="18"/>
      <w:szCs w:val="18"/>
    </w:rPr>
  </w:style>
  <w:style w:type="paragraph" w:customStyle="1" w:styleId="font7">
    <w:name w:val="font7"/>
    <w:basedOn w:val="a2"/>
    <w:rsid w:val="00450B11"/>
    <w:pPr>
      <w:spacing w:before="100" w:beforeAutospacing="1" w:after="100" w:afterAutospacing="1"/>
    </w:pPr>
    <w:rPr>
      <w:rFonts w:ascii="Tahoma" w:hAnsi="Tahoma" w:cs="Tahoma"/>
      <w:b/>
      <w:bCs/>
      <w:color w:val="000000"/>
      <w:sz w:val="18"/>
      <w:szCs w:val="18"/>
    </w:rPr>
  </w:style>
  <w:style w:type="paragraph" w:customStyle="1" w:styleId="font8">
    <w:name w:val="font8"/>
    <w:basedOn w:val="a2"/>
    <w:rsid w:val="00450B11"/>
    <w:pPr>
      <w:spacing w:before="100" w:beforeAutospacing="1" w:after="100" w:afterAutospacing="1"/>
    </w:pPr>
    <w:rPr>
      <w:rFonts w:ascii="Tahoma" w:hAnsi="Tahoma" w:cs="Tahoma"/>
      <w:color w:val="000000"/>
      <w:sz w:val="18"/>
      <w:szCs w:val="18"/>
    </w:rPr>
  </w:style>
  <w:style w:type="paragraph" w:customStyle="1" w:styleId="font9">
    <w:name w:val="font9"/>
    <w:basedOn w:val="a2"/>
    <w:rsid w:val="00450B11"/>
    <w:pPr>
      <w:spacing w:before="100" w:beforeAutospacing="1" w:after="100" w:afterAutospacing="1"/>
    </w:pPr>
    <w:rPr>
      <w:rFonts w:ascii="Tahoma" w:hAnsi="Tahoma" w:cs="Tahoma"/>
      <w:b/>
      <w:bCs/>
      <w:color w:val="000000"/>
      <w:sz w:val="18"/>
      <w:szCs w:val="18"/>
    </w:rPr>
  </w:style>
  <w:style w:type="paragraph" w:customStyle="1" w:styleId="xl149">
    <w:name w:val="xl149"/>
    <w:basedOn w:val="a2"/>
    <w:rsid w:val="00450B11"/>
    <w:pPr>
      <w:shd w:val="clear" w:color="000000" w:fill="7030A0"/>
      <w:spacing w:before="100" w:beforeAutospacing="1" w:after="100" w:afterAutospacing="1"/>
      <w:jc w:val="center"/>
    </w:pPr>
    <w:rPr>
      <w:rFonts w:ascii="Arial" w:hAnsi="Arial" w:cs="Arial"/>
      <w:sz w:val="20"/>
      <w:szCs w:val="20"/>
    </w:rPr>
  </w:style>
  <w:style w:type="paragraph" w:customStyle="1" w:styleId="xl150">
    <w:name w:val="xl150"/>
    <w:basedOn w:val="a2"/>
    <w:rsid w:val="00450B11"/>
    <w:pPr>
      <w:shd w:val="clear" w:color="000000" w:fill="7030A0"/>
      <w:spacing w:before="100" w:beforeAutospacing="1" w:after="100" w:afterAutospacing="1"/>
      <w:textAlignment w:val="center"/>
    </w:pPr>
    <w:rPr>
      <w:rFonts w:ascii="Arial" w:hAnsi="Arial" w:cs="Arial"/>
      <w:sz w:val="20"/>
      <w:szCs w:val="20"/>
    </w:rPr>
  </w:style>
  <w:style w:type="paragraph" w:customStyle="1" w:styleId="xl151">
    <w:name w:val="xl151"/>
    <w:basedOn w:val="a2"/>
    <w:rsid w:val="00450B11"/>
    <w:pPr>
      <w:shd w:val="clear" w:color="000000" w:fill="7030A0"/>
      <w:spacing w:before="100" w:beforeAutospacing="1" w:after="100" w:afterAutospacing="1"/>
    </w:pPr>
    <w:rPr>
      <w:rFonts w:ascii="Arial" w:hAnsi="Arial" w:cs="Arial"/>
      <w:sz w:val="20"/>
      <w:szCs w:val="20"/>
    </w:rPr>
  </w:style>
  <w:style w:type="paragraph" w:customStyle="1" w:styleId="xl152">
    <w:name w:val="xl152"/>
    <w:basedOn w:val="a2"/>
    <w:rsid w:val="00450B11"/>
    <w:pPr>
      <w:shd w:val="clear" w:color="000000" w:fill="7030A0"/>
      <w:spacing w:before="100" w:beforeAutospacing="1" w:after="100" w:afterAutospacing="1"/>
      <w:jc w:val="center"/>
      <w:textAlignment w:val="center"/>
    </w:pPr>
    <w:rPr>
      <w:rFonts w:ascii="Arial" w:hAnsi="Arial" w:cs="Arial"/>
      <w:sz w:val="20"/>
      <w:szCs w:val="20"/>
    </w:rPr>
  </w:style>
  <w:style w:type="paragraph" w:customStyle="1" w:styleId="xl153">
    <w:name w:val="xl153"/>
    <w:basedOn w:val="a2"/>
    <w:rsid w:val="00450B11"/>
    <w:pPr>
      <w:shd w:val="clear" w:color="000000" w:fill="7030A0"/>
      <w:spacing w:before="100" w:beforeAutospacing="1" w:after="100" w:afterAutospacing="1"/>
      <w:jc w:val="center"/>
    </w:pPr>
    <w:rPr>
      <w:rFonts w:ascii="Arial" w:hAnsi="Arial" w:cs="Arial"/>
      <w:sz w:val="20"/>
      <w:szCs w:val="20"/>
    </w:rPr>
  </w:style>
  <w:style w:type="paragraph" w:customStyle="1" w:styleId="xl154">
    <w:name w:val="xl154"/>
    <w:basedOn w:val="a2"/>
    <w:rsid w:val="00450B11"/>
    <w:pPr>
      <w:shd w:val="clear" w:color="000000" w:fill="7030A0"/>
      <w:spacing w:before="100" w:beforeAutospacing="1" w:after="100" w:afterAutospacing="1"/>
      <w:jc w:val="center"/>
    </w:pPr>
    <w:rPr>
      <w:rFonts w:ascii="Arial" w:hAnsi="Arial" w:cs="Arial"/>
    </w:rPr>
  </w:style>
  <w:style w:type="paragraph" w:customStyle="1" w:styleId="xl155">
    <w:name w:val="xl155"/>
    <w:basedOn w:val="a2"/>
    <w:rsid w:val="00450B11"/>
    <w:pPr>
      <w:shd w:val="clear" w:color="000000" w:fill="7030A0"/>
      <w:spacing w:before="100" w:beforeAutospacing="1" w:after="100" w:afterAutospacing="1"/>
      <w:textAlignment w:val="center"/>
    </w:pPr>
    <w:rPr>
      <w:rFonts w:ascii="Arial" w:hAnsi="Arial" w:cs="Arial"/>
      <w:sz w:val="20"/>
      <w:szCs w:val="20"/>
    </w:rPr>
  </w:style>
  <w:style w:type="paragraph" w:customStyle="1" w:styleId="xl156">
    <w:name w:val="xl156"/>
    <w:basedOn w:val="a2"/>
    <w:rsid w:val="00450B11"/>
    <w:pPr>
      <w:shd w:val="clear" w:color="000000" w:fill="7030A0"/>
      <w:spacing w:before="100" w:beforeAutospacing="1" w:after="100" w:afterAutospacing="1"/>
      <w:jc w:val="center"/>
    </w:pPr>
    <w:rPr>
      <w:rFonts w:ascii="Arial" w:hAnsi="Arial" w:cs="Arial"/>
      <w:sz w:val="20"/>
      <w:szCs w:val="20"/>
    </w:rPr>
  </w:style>
  <w:style w:type="paragraph" w:customStyle="1" w:styleId="xl157">
    <w:name w:val="xl157"/>
    <w:basedOn w:val="a2"/>
    <w:rsid w:val="00450B11"/>
    <w:pPr>
      <w:spacing w:before="100" w:beforeAutospacing="1" w:after="100" w:afterAutospacing="1"/>
      <w:jc w:val="both"/>
      <w:textAlignment w:val="center"/>
    </w:pPr>
    <w:rPr>
      <w:rFonts w:ascii="Arial" w:hAnsi="Arial" w:cs="Arial"/>
      <w:color w:val="FF0000"/>
      <w:sz w:val="20"/>
      <w:szCs w:val="20"/>
    </w:rPr>
  </w:style>
  <w:style w:type="paragraph" w:customStyle="1" w:styleId="xl158">
    <w:name w:val="xl158"/>
    <w:basedOn w:val="a2"/>
    <w:rsid w:val="00450B11"/>
    <w:pPr>
      <w:spacing w:before="100" w:beforeAutospacing="1" w:after="100" w:afterAutospacing="1"/>
      <w:textAlignment w:val="center"/>
    </w:pPr>
    <w:rPr>
      <w:rFonts w:ascii="Arial" w:hAnsi="Arial" w:cs="Arial"/>
      <w:color w:val="FF0000"/>
      <w:sz w:val="20"/>
      <w:szCs w:val="20"/>
    </w:rPr>
  </w:style>
  <w:style w:type="paragraph" w:customStyle="1" w:styleId="xl159">
    <w:name w:val="xl159"/>
    <w:basedOn w:val="a2"/>
    <w:rsid w:val="00450B11"/>
    <w:pPr>
      <w:spacing w:before="100" w:beforeAutospacing="1" w:after="100" w:afterAutospacing="1"/>
      <w:textAlignment w:val="center"/>
    </w:pPr>
    <w:rPr>
      <w:rFonts w:ascii="Arial" w:hAnsi="Arial" w:cs="Arial"/>
      <w:color w:val="FF0000"/>
      <w:sz w:val="20"/>
      <w:szCs w:val="20"/>
    </w:rPr>
  </w:style>
  <w:style w:type="paragraph" w:customStyle="1" w:styleId="xl160">
    <w:name w:val="xl160"/>
    <w:basedOn w:val="a2"/>
    <w:rsid w:val="00450B11"/>
    <w:pPr>
      <w:spacing w:before="100" w:beforeAutospacing="1" w:after="100" w:afterAutospacing="1"/>
      <w:jc w:val="center"/>
    </w:pPr>
    <w:rPr>
      <w:rFonts w:ascii="Arial" w:hAnsi="Arial" w:cs="Arial"/>
      <w:color w:val="FF0000"/>
      <w:sz w:val="20"/>
      <w:szCs w:val="20"/>
    </w:rPr>
  </w:style>
  <w:style w:type="paragraph" w:customStyle="1" w:styleId="xl161">
    <w:name w:val="xl161"/>
    <w:basedOn w:val="a2"/>
    <w:rsid w:val="00450B11"/>
    <w:pPr>
      <w:spacing w:before="100" w:beforeAutospacing="1" w:after="100" w:afterAutospacing="1"/>
      <w:jc w:val="center"/>
    </w:pPr>
    <w:rPr>
      <w:rFonts w:ascii="Arial" w:hAnsi="Arial" w:cs="Arial"/>
      <w:color w:val="FF0000"/>
    </w:rPr>
  </w:style>
  <w:style w:type="paragraph" w:customStyle="1" w:styleId="xl162">
    <w:name w:val="xl162"/>
    <w:basedOn w:val="a2"/>
    <w:rsid w:val="00450B11"/>
    <w:pPr>
      <w:spacing w:before="100" w:beforeAutospacing="1" w:after="100" w:afterAutospacing="1"/>
      <w:textAlignment w:val="center"/>
    </w:pPr>
    <w:rPr>
      <w:color w:val="FF0000"/>
      <w:sz w:val="20"/>
      <w:szCs w:val="20"/>
    </w:rPr>
  </w:style>
  <w:style w:type="paragraph" w:customStyle="1" w:styleId="xl163">
    <w:name w:val="xl163"/>
    <w:basedOn w:val="a2"/>
    <w:rsid w:val="00450B11"/>
    <w:pPr>
      <w:spacing w:before="100" w:beforeAutospacing="1" w:after="100" w:afterAutospacing="1"/>
      <w:jc w:val="center"/>
    </w:pPr>
    <w:rPr>
      <w:rFonts w:ascii="Arial" w:hAnsi="Arial" w:cs="Arial"/>
      <w:color w:val="FF0000"/>
      <w:sz w:val="20"/>
      <w:szCs w:val="20"/>
    </w:rPr>
  </w:style>
  <w:style w:type="paragraph" w:customStyle="1" w:styleId="xl164">
    <w:name w:val="xl164"/>
    <w:basedOn w:val="a2"/>
    <w:rsid w:val="00450B11"/>
    <w:pPr>
      <w:shd w:val="clear" w:color="000000" w:fill="7030A0"/>
      <w:spacing w:before="100" w:beforeAutospacing="1" w:after="100" w:afterAutospacing="1"/>
      <w:jc w:val="center"/>
    </w:pPr>
    <w:rPr>
      <w:rFonts w:ascii="Arial" w:hAnsi="Arial" w:cs="Arial"/>
      <w:sz w:val="20"/>
      <w:szCs w:val="20"/>
    </w:rPr>
  </w:style>
  <w:style w:type="paragraph" w:customStyle="1" w:styleId="xl165">
    <w:name w:val="xl165"/>
    <w:basedOn w:val="a2"/>
    <w:rsid w:val="00450B11"/>
    <w:pPr>
      <w:shd w:val="clear" w:color="000000" w:fill="7030A0"/>
      <w:spacing w:before="100" w:beforeAutospacing="1" w:after="100" w:afterAutospacing="1"/>
    </w:pPr>
    <w:rPr>
      <w:rFonts w:ascii="Arial" w:hAnsi="Arial" w:cs="Arial"/>
      <w:sz w:val="20"/>
      <w:szCs w:val="20"/>
    </w:rPr>
  </w:style>
  <w:style w:type="paragraph" w:customStyle="1" w:styleId="xl166">
    <w:name w:val="xl166"/>
    <w:basedOn w:val="a2"/>
    <w:rsid w:val="00450B11"/>
    <w:pPr>
      <w:shd w:val="clear" w:color="000000" w:fill="7030A0"/>
      <w:spacing w:before="100" w:beforeAutospacing="1" w:after="100" w:afterAutospacing="1"/>
    </w:pPr>
    <w:rPr>
      <w:rFonts w:ascii="Arial" w:hAnsi="Arial" w:cs="Arial"/>
      <w:sz w:val="20"/>
      <w:szCs w:val="20"/>
    </w:rPr>
  </w:style>
  <w:style w:type="character" w:styleId="aff8">
    <w:name w:val="Subtle Emphasis"/>
    <w:uiPriority w:val="19"/>
    <w:rsid w:val="00450B11"/>
    <w:rPr>
      <w:i/>
      <w:iCs/>
      <w:color w:val="404040"/>
    </w:rPr>
  </w:style>
  <w:style w:type="paragraph" w:customStyle="1" w:styleId="aff9">
    <w:name w:val="Примечание к таблице"/>
    <w:basedOn w:val="a2"/>
    <w:next w:val="a2"/>
    <w:rsid w:val="00450B11"/>
    <w:pPr>
      <w:ind w:firstLine="709"/>
      <w:jc w:val="both"/>
    </w:pPr>
    <w:rPr>
      <w:sz w:val="22"/>
      <w:szCs w:val="20"/>
    </w:rPr>
  </w:style>
  <w:style w:type="paragraph" w:customStyle="1" w:styleId="affa">
    <w:name w:val="Таблица текст"/>
    <w:basedOn w:val="a6"/>
    <w:rsid w:val="00450B11"/>
    <w:pPr>
      <w:spacing w:before="20" w:after="20" w:line="216" w:lineRule="auto"/>
      <w:jc w:val="left"/>
    </w:pPr>
    <w:rPr>
      <w:sz w:val="22"/>
      <w:szCs w:val="20"/>
      <w:lang w:val="ru-RU" w:bidi="ar-SA"/>
    </w:rPr>
  </w:style>
  <w:style w:type="paragraph" w:customStyle="1" w:styleId="affb">
    <w:name w:val="Таблица второстепенное"/>
    <w:basedOn w:val="a6"/>
    <w:rsid w:val="00450B11"/>
    <w:pPr>
      <w:spacing w:before="20" w:after="20" w:line="216" w:lineRule="auto"/>
    </w:pPr>
    <w:rPr>
      <w:szCs w:val="20"/>
      <w:lang w:val="ru-RU" w:bidi="ar-SA"/>
    </w:rPr>
  </w:style>
  <w:style w:type="paragraph" w:customStyle="1" w:styleId="affc">
    <w:name w:val="Таблица текст второстепенное"/>
    <w:basedOn w:val="affa"/>
    <w:rsid w:val="00450B11"/>
    <w:rPr>
      <w:sz w:val="20"/>
    </w:rPr>
  </w:style>
  <w:style w:type="paragraph" w:customStyle="1" w:styleId="xl66">
    <w:name w:val="xl66"/>
    <w:basedOn w:val="a2"/>
    <w:rsid w:val="00450B1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20"/>
      <w:szCs w:val="20"/>
    </w:rPr>
  </w:style>
  <w:style w:type="paragraph" w:customStyle="1" w:styleId="xl64">
    <w:name w:val="xl64"/>
    <w:basedOn w:val="a2"/>
    <w:rsid w:val="00450B11"/>
    <w:pPr>
      <w:spacing w:before="100" w:beforeAutospacing="1" w:after="100" w:afterAutospacing="1"/>
    </w:pPr>
  </w:style>
  <w:style w:type="paragraph" w:customStyle="1" w:styleId="xl65">
    <w:name w:val="xl65"/>
    <w:basedOn w:val="a2"/>
    <w:rsid w:val="00450B11"/>
    <w:pPr>
      <w:pBdr>
        <w:top w:val="single" w:sz="4" w:space="0" w:color="auto"/>
        <w:left w:val="single" w:sz="4" w:space="0" w:color="auto"/>
        <w:bottom w:val="single" w:sz="4" w:space="0" w:color="auto"/>
        <w:right w:val="single" w:sz="4" w:space="0" w:color="auto"/>
      </w:pBdr>
      <w:spacing w:before="100" w:beforeAutospacing="1" w:after="100" w:afterAutospacing="1"/>
    </w:pPr>
  </w:style>
  <w:style w:type="character" w:customStyle="1" w:styleId="affd">
    <w:name w:val="Основной текст_"/>
    <w:link w:val="16"/>
    <w:rsid w:val="00450B11"/>
    <w:rPr>
      <w:rFonts w:ascii="Times New Roman" w:eastAsia="Times New Roman" w:hAnsi="Times New Roman" w:cs="Times New Roman"/>
      <w:sz w:val="26"/>
      <w:szCs w:val="26"/>
      <w:shd w:val="clear" w:color="auto" w:fill="FFFFFF"/>
    </w:rPr>
  </w:style>
  <w:style w:type="character" w:customStyle="1" w:styleId="2a">
    <w:name w:val="Основной текст (2)_"/>
    <w:rsid w:val="00450B11"/>
    <w:rPr>
      <w:rFonts w:ascii="Times New Roman" w:eastAsia="Times New Roman" w:hAnsi="Times New Roman" w:cs="Times New Roman"/>
      <w:b/>
      <w:bCs/>
      <w:i w:val="0"/>
      <w:iCs w:val="0"/>
      <w:smallCaps w:val="0"/>
      <w:strike w:val="0"/>
      <w:sz w:val="26"/>
      <w:szCs w:val="26"/>
      <w:u w:val="none"/>
    </w:rPr>
  </w:style>
  <w:style w:type="character" w:customStyle="1" w:styleId="affe">
    <w:name w:val="Основной текст + Полужирный"/>
    <w:rsid w:val="00450B11"/>
    <w:rPr>
      <w:rFonts w:ascii="Times New Roman" w:eastAsia="Times New Roman" w:hAnsi="Times New Roman" w:cs="Times New Roman"/>
      <w:b/>
      <w:bCs/>
      <w:color w:val="000000"/>
      <w:spacing w:val="0"/>
      <w:w w:val="100"/>
      <w:position w:val="0"/>
      <w:sz w:val="26"/>
      <w:szCs w:val="26"/>
      <w:shd w:val="clear" w:color="auto" w:fill="FFFFFF"/>
      <w:lang w:val="ru-RU" w:eastAsia="ru-RU" w:bidi="ru-RU"/>
    </w:rPr>
  </w:style>
  <w:style w:type="character" w:customStyle="1" w:styleId="2b">
    <w:name w:val="Основной текст (2) + Не полужирный"/>
    <w:rsid w:val="00450B11"/>
    <w:rPr>
      <w:rFonts w:ascii="Times New Roman" w:eastAsia="Times New Roman" w:hAnsi="Times New Roman" w:cs="Times New Roman"/>
      <w:b/>
      <w:bCs/>
      <w:i w:val="0"/>
      <w:iCs w:val="0"/>
      <w:smallCaps w:val="0"/>
      <w:strike w:val="0"/>
      <w:color w:val="000000"/>
      <w:spacing w:val="0"/>
      <w:w w:val="100"/>
      <w:position w:val="0"/>
      <w:sz w:val="26"/>
      <w:szCs w:val="26"/>
      <w:u w:val="none"/>
      <w:lang w:val="ru-RU" w:eastAsia="ru-RU" w:bidi="ru-RU"/>
    </w:rPr>
  </w:style>
  <w:style w:type="character" w:customStyle="1" w:styleId="17">
    <w:name w:val="Заголовок №1_"/>
    <w:link w:val="18"/>
    <w:rsid w:val="00450B11"/>
    <w:rPr>
      <w:b/>
      <w:bCs/>
      <w:spacing w:val="-30"/>
      <w:sz w:val="30"/>
      <w:szCs w:val="30"/>
      <w:shd w:val="clear" w:color="auto" w:fill="FFFFFF"/>
    </w:rPr>
  </w:style>
  <w:style w:type="paragraph" w:customStyle="1" w:styleId="16">
    <w:name w:val="Основной текст1"/>
    <w:basedOn w:val="a2"/>
    <w:link w:val="affd"/>
    <w:rsid w:val="00450B11"/>
    <w:pPr>
      <w:widowControl w:val="0"/>
      <w:shd w:val="clear" w:color="auto" w:fill="FFFFFF"/>
      <w:spacing w:line="312" w:lineRule="exact"/>
      <w:ind w:hanging="520"/>
      <w:jc w:val="both"/>
    </w:pPr>
    <w:rPr>
      <w:sz w:val="26"/>
      <w:szCs w:val="26"/>
    </w:rPr>
  </w:style>
  <w:style w:type="paragraph" w:customStyle="1" w:styleId="18">
    <w:name w:val="Заголовок №1"/>
    <w:basedOn w:val="a2"/>
    <w:link w:val="17"/>
    <w:rsid w:val="00450B11"/>
    <w:pPr>
      <w:widowControl w:val="0"/>
      <w:shd w:val="clear" w:color="auto" w:fill="FFFFFF"/>
      <w:spacing w:line="317" w:lineRule="exact"/>
      <w:jc w:val="both"/>
      <w:outlineLvl w:val="0"/>
    </w:pPr>
    <w:rPr>
      <w:rFonts w:ascii="Calibri" w:eastAsia="Calibri" w:hAnsi="Calibri"/>
      <w:b/>
      <w:bCs/>
      <w:spacing w:val="-30"/>
      <w:sz w:val="30"/>
      <w:szCs w:val="30"/>
    </w:rPr>
  </w:style>
  <w:style w:type="paragraph" w:customStyle="1" w:styleId="xl63">
    <w:name w:val="xl63"/>
    <w:basedOn w:val="a2"/>
    <w:rsid w:val="00450B11"/>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Calibri"/>
      <w:sz w:val="16"/>
      <w:szCs w:val="16"/>
    </w:rPr>
  </w:style>
  <w:style w:type="paragraph" w:customStyle="1" w:styleId="a0">
    <w:name w:val="Перечисление"/>
    <w:basedOn w:val="a2"/>
    <w:rsid w:val="00450B11"/>
    <w:pPr>
      <w:numPr>
        <w:numId w:val="3"/>
      </w:numPr>
      <w:spacing w:line="360" w:lineRule="auto"/>
    </w:pPr>
    <w:rPr>
      <w:rFonts w:eastAsia="Calibri"/>
      <w:szCs w:val="22"/>
      <w:lang w:eastAsia="en-US"/>
    </w:rPr>
  </w:style>
  <w:style w:type="paragraph" w:styleId="afff">
    <w:name w:val="Body Text Indent"/>
    <w:basedOn w:val="a2"/>
    <w:link w:val="afff0"/>
    <w:uiPriority w:val="99"/>
    <w:semiHidden/>
    <w:unhideWhenUsed/>
    <w:rsid w:val="001579A4"/>
    <w:pPr>
      <w:spacing w:after="120" w:line="276" w:lineRule="auto"/>
      <w:ind w:left="283" w:firstLine="567"/>
      <w:jc w:val="both"/>
    </w:pPr>
    <w:rPr>
      <w:rFonts w:ascii="Bookman Old Style" w:eastAsia="Calibri" w:hAnsi="Bookman Old Style"/>
      <w:szCs w:val="20"/>
    </w:rPr>
  </w:style>
  <w:style w:type="character" w:customStyle="1" w:styleId="afff0">
    <w:name w:val="Основной текст с отступом Знак"/>
    <w:link w:val="afff"/>
    <w:uiPriority w:val="99"/>
    <w:semiHidden/>
    <w:rsid w:val="001579A4"/>
    <w:rPr>
      <w:rFonts w:ascii="Bookman Old Style" w:hAnsi="Bookman Old Style"/>
      <w:sz w:val="24"/>
    </w:rPr>
  </w:style>
  <w:style w:type="character" w:customStyle="1" w:styleId="S1">
    <w:name w:val="S_Обычный Знак"/>
    <w:link w:val="S0"/>
    <w:rsid w:val="00DC43D4"/>
    <w:rPr>
      <w:rFonts w:ascii="Times New Roman" w:eastAsia="Times New Roman" w:hAnsi="Times New Roman" w:cs="Times New Roman"/>
      <w:sz w:val="24"/>
      <w:szCs w:val="24"/>
      <w:lang w:eastAsia="ar-SA"/>
    </w:rPr>
  </w:style>
  <w:style w:type="paragraph" w:customStyle="1" w:styleId="afff1">
    <w:name w:val="Текст записки"/>
    <w:basedOn w:val="a2"/>
    <w:rsid w:val="00133222"/>
    <w:pPr>
      <w:autoSpaceDE w:val="0"/>
      <w:autoSpaceDN w:val="0"/>
      <w:adjustRightInd w:val="0"/>
      <w:spacing w:after="120" w:line="276" w:lineRule="auto"/>
      <w:ind w:firstLine="567"/>
      <w:jc w:val="both"/>
    </w:pPr>
    <w:rPr>
      <w:rFonts w:eastAsia="Calibri"/>
      <w:szCs w:val="28"/>
      <w:lang w:eastAsia="en-US"/>
    </w:rPr>
  </w:style>
  <w:style w:type="character" w:styleId="afff2">
    <w:name w:val="Emphasis"/>
    <w:uiPriority w:val="20"/>
    <w:rsid w:val="00A45CC9"/>
    <w:rPr>
      <w:i/>
      <w:iCs/>
    </w:rPr>
  </w:style>
  <w:style w:type="paragraph" w:customStyle="1" w:styleId="afff3">
    <w:name w:val="+таб"/>
    <w:basedOn w:val="a2"/>
    <w:link w:val="afff4"/>
    <w:qFormat/>
    <w:rsid w:val="00F45119"/>
    <w:pPr>
      <w:jc w:val="center"/>
    </w:pPr>
    <w:rPr>
      <w:rFonts w:ascii="Bookman Old Style" w:hAnsi="Bookman Old Style"/>
      <w:sz w:val="20"/>
      <w:szCs w:val="20"/>
    </w:rPr>
  </w:style>
  <w:style w:type="character" w:customStyle="1" w:styleId="afff4">
    <w:name w:val="+таб Знак"/>
    <w:link w:val="afff3"/>
    <w:rsid w:val="00F45119"/>
    <w:rPr>
      <w:rFonts w:ascii="Bookman Old Style" w:eastAsia="Times New Roman" w:hAnsi="Bookman Old Style" w:cs="Times New Roman"/>
      <w:sz w:val="20"/>
      <w:szCs w:val="20"/>
      <w:lang w:eastAsia="ru-RU"/>
    </w:rPr>
  </w:style>
  <w:style w:type="character" w:customStyle="1" w:styleId="S11">
    <w:name w:val="S_Таблица Знак1"/>
    <w:locked/>
    <w:rsid w:val="000D5BC2"/>
    <w:rPr>
      <w:rFonts w:ascii="Bookman Old Style" w:eastAsia="Times New Roman" w:hAnsi="Bookman Old Style" w:cs="Times New Roman"/>
      <w:noProof/>
      <w:sz w:val="20"/>
      <w:szCs w:val="24"/>
      <w:lang w:eastAsia="ru-RU"/>
    </w:rPr>
  </w:style>
  <w:style w:type="paragraph" w:styleId="a">
    <w:name w:val="List Bullet"/>
    <w:basedOn w:val="a2"/>
    <w:rsid w:val="00BB33F3"/>
    <w:pPr>
      <w:widowControl w:val="0"/>
      <w:numPr>
        <w:numId w:val="4"/>
      </w:numPr>
      <w:autoSpaceDE w:val="0"/>
      <w:autoSpaceDN w:val="0"/>
      <w:adjustRightInd w:val="0"/>
      <w:spacing w:before="120"/>
      <w:jc w:val="both"/>
    </w:pPr>
    <w:rPr>
      <w:sz w:val="26"/>
      <w:szCs w:val="20"/>
    </w:rPr>
  </w:style>
  <w:style w:type="character" w:customStyle="1" w:styleId="s20">
    <w:name w:val="s2"/>
    <w:rsid w:val="00996A0A"/>
  </w:style>
  <w:style w:type="character" w:customStyle="1" w:styleId="fontstyle01">
    <w:name w:val="fontstyle01"/>
    <w:rsid w:val="00996A0A"/>
    <w:rPr>
      <w:rFonts w:ascii="TimesNewRomanPSMT" w:hAnsi="TimesNewRomanPSMT" w:hint="default"/>
      <w:b w:val="0"/>
      <w:bCs w:val="0"/>
      <w:i w:val="0"/>
      <w:iCs w:val="0"/>
      <w:color w:val="000000"/>
      <w:sz w:val="26"/>
      <w:szCs w:val="26"/>
    </w:rPr>
  </w:style>
  <w:style w:type="paragraph" w:styleId="afff5">
    <w:name w:val="List"/>
    <w:aliases w:val="List Char"/>
    <w:basedOn w:val="afb"/>
    <w:rsid w:val="00996A0A"/>
    <w:pPr>
      <w:widowControl/>
      <w:spacing w:before="120" w:after="120"/>
      <w:ind w:left="1440" w:hanging="360"/>
    </w:pPr>
    <w:rPr>
      <w:rFonts w:ascii="Arial" w:hAnsi="Arial"/>
      <w:spacing w:val="-5"/>
      <w:sz w:val="22"/>
      <w:szCs w:val="22"/>
      <w:lang w:eastAsia="en-US"/>
    </w:rPr>
  </w:style>
  <w:style w:type="paragraph" w:customStyle="1" w:styleId="19">
    <w:name w:val="1 Знак Знак Знак Знак Знак Знак Знак Знак Знак Знак Знак Знак Знак Знак Знак Знак Знак Знак Знак"/>
    <w:basedOn w:val="a2"/>
    <w:rsid w:val="00B8112F"/>
    <w:rPr>
      <w:rFonts w:ascii="Verdana" w:hAnsi="Verdana" w:cs="Verdana"/>
      <w:sz w:val="20"/>
      <w:szCs w:val="20"/>
      <w:lang w:val="en-US" w:eastAsia="en-US"/>
    </w:rPr>
  </w:style>
  <w:style w:type="character" w:customStyle="1" w:styleId="80">
    <w:name w:val="Заголовок 8 Знак"/>
    <w:link w:val="8"/>
    <w:rsid w:val="001163EE"/>
    <w:rPr>
      <w:rFonts w:ascii="Calibri Light" w:eastAsia="Times New Roman" w:hAnsi="Calibri Light" w:cs="Times New Roman"/>
      <w:color w:val="272727"/>
      <w:sz w:val="21"/>
      <w:szCs w:val="21"/>
    </w:rPr>
  </w:style>
  <w:style w:type="character" w:customStyle="1" w:styleId="fontstyle21">
    <w:name w:val="fontstyle21"/>
    <w:rsid w:val="00F2611A"/>
    <w:rPr>
      <w:rFonts w:ascii="SymbolMT" w:hAnsi="SymbolMT" w:hint="default"/>
      <w:b w:val="0"/>
      <w:bCs w:val="0"/>
      <w:i w:val="0"/>
      <w:iCs w:val="0"/>
      <w:color w:val="000000"/>
      <w:sz w:val="24"/>
      <w:szCs w:val="24"/>
    </w:rPr>
  </w:style>
  <w:style w:type="character" w:customStyle="1" w:styleId="fontstyle11">
    <w:name w:val="fontstyle11"/>
    <w:rsid w:val="00A61BD4"/>
    <w:rPr>
      <w:rFonts w:ascii="TimesNewRomanPSMT" w:hAnsi="TimesNewRomanPSMT" w:hint="default"/>
      <w:b w:val="0"/>
      <w:bCs w:val="0"/>
      <w:i w:val="0"/>
      <w:iCs w:val="0"/>
      <w:color w:val="000000"/>
      <w:sz w:val="26"/>
      <w:szCs w:val="26"/>
    </w:rPr>
  </w:style>
  <w:style w:type="character" w:customStyle="1" w:styleId="fontstyle31">
    <w:name w:val="fontstyle31"/>
    <w:rsid w:val="00985FB9"/>
    <w:rPr>
      <w:rFonts w:ascii="TimesNewRomanPS-BoldItalicMT" w:hAnsi="TimesNewRomanPS-BoldItalicMT" w:hint="default"/>
      <w:b/>
      <w:bCs/>
      <w:i/>
      <w:iCs/>
      <w:color w:val="000000"/>
      <w:sz w:val="26"/>
      <w:szCs w:val="26"/>
    </w:rPr>
  </w:style>
  <w:style w:type="paragraph" w:customStyle="1" w:styleId="TableParagraph">
    <w:name w:val="Table Paragraph"/>
    <w:basedOn w:val="a2"/>
    <w:uiPriority w:val="1"/>
    <w:qFormat/>
    <w:rsid w:val="00E27BB9"/>
    <w:pPr>
      <w:widowControl w:val="0"/>
      <w:autoSpaceDE w:val="0"/>
      <w:autoSpaceDN w:val="0"/>
      <w:ind w:left="-1"/>
    </w:pPr>
    <w:rPr>
      <w:sz w:val="22"/>
      <w:szCs w:val="22"/>
      <w:lang w:bidi="ru-RU"/>
    </w:rPr>
  </w:style>
  <w:style w:type="character" w:customStyle="1" w:styleId="Heading4Char">
    <w:name w:val="Heading 4 Char"/>
    <w:link w:val="412"/>
    <w:uiPriority w:val="9"/>
    <w:semiHidden/>
    <w:rsid w:val="00E27BB9"/>
    <w:rPr>
      <w:rFonts w:ascii="Cambria" w:eastAsia="Times New Roman" w:hAnsi="Cambria" w:cs="Times New Roman"/>
      <w:b/>
      <w:i/>
      <w:color w:val="4F81BD"/>
    </w:rPr>
  </w:style>
  <w:style w:type="paragraph" w:customStyle="1" w:styleId="412">
    <w:name w:val="Заголовок 41"/>
    <w:basedOn w:val="a2"/>
    <w:next w:val="a2"/>
    <w:link w:val="Heading4Char"/>
    <w:uiPriority w:val="9"/>
    <w:semiHidden/>
    <w:unhideWhenUsed/>
    <w:qFormat/>
    <w:rsid w:val="00E27BB9"/>
    <w:pPr>
      <w:keepNext/>
      <w:keepLines/>
      <w:spacing w:before="200"/>
    </w:pPr>
    <w:rPr>
      <w:rFonts w:ascii="Cambria" w:hAnsi="Cambria"/>
      <w:b/>
      <w:i/>
      <w:color w:val="4F81BD"/>
      <w:sz w:val="20"/>
      <w:szCs w:val="20"/>
    </w:rPr>
  </w:style>
  <w:style w:type="character" w:customStyle="1" w:styleId="FontStyle371">
    <w:name w:val="Font Style371"/>
    <w:uiPriority w:val="99"/>
    <w:rsid w:val="0061067D"/>
    <w:rPr>
      <w:rFonts w:ascii="Times New Roman" w:hAnsi="Times New Roman" w:cs="Times New Roman"/>
      <w:sz w:val="26"/>
      <w:szCs w:val="26"/>
    </w:rPr>
  </w:style>
  <w:style w:type="paragraph" w:customStyle="1" w:styleId="Style98">
    <w:name w:val="Style98"/>
    <w:basedOn w:val="a2"/>
    <w:uiPriority w:val="99"/>
    <w:rsid w:val="001A7B15"/>
    <w:pPr>
      <w:widowControl w:val="0"/>
      <w:autoSpaceDE w:val="0"/>
      <w:autoSpaceDN w:val="0"/>
      <w:adjustRightInd w:val="0"/>
      <w:spacing w:line="324" w:lineRule="exact"/>
      <w:ind w:firstLine="698"/>
      <w:jc w:val="both"/>
    </w:pPr>
  </w:style>
  <w:style w:type="paragraph" w:customStyle="1" w:styleId="Style159">
    <w:name w:val="Style159"/>
    <w:basedOn w:val="a2"/>
    <w:uiPriority w:val="99"/>
    <w:rsid w:val="001A7B15"/>
    <w:pPr>
      <w:widowControl w:val="0"/>
      <w:autoSpaceDE w:val="0"/>
      <w:autoSpaceDN w:val="0"/>
      <w:adjustRightInd w:val="0"/>
      <w:spacing w:line="324" w:lineRule="exact"/>
      <w:jc w:val="both"/>
    </w:pPr>
  </w:style>
  <w:style w:type="paragraph" w:customStyle="1" w:styleId="Style179">
    <w:name w:val="Style179"/>
    <w:basedOn w:val="a2"/>
    <w:uiPriority w:val="99"/>
    <w:rsid w:val="001A7B15"/>
    <w:pPr>
      <w:widowControl w:val="0"/>
      <w:autoSpaceDE w:val="0"/>
      <w:autoSpaceDN w:val="0"/>
      <w:adjustRightInd w:val="0"/>
      <w:spacing w:line="324" w:lineRule="exact"/>
      <w:ind w:firstLine="720"/>
    </w:pPr>
  </w:style>
  <w:style w:type="paragraph" w:customStyle="1" w:styleId="Style32">
    <w:name w:val="Style32"/>
    <w:basedOn w:val="a2"/>
    <w:uiPriority w:val="99"/>
    <w:rsid w:val="0090460B"/>
    <w:pPr>
      <w:widowControl w:val="0"/>
      <w:autoSpaceDE w:val="0"/>
      <w:autoSpaceDN w:val="0"/>
      <w:adjustRightInd w:val="0"/>
    </w:pPr>
  </w:style>
  <w:style w:type="paragraph" w:customStyle="1" w:styleId="Style68">
    <w:name w:val="Style68"/>
    <w:basedOn w:val="a2"/>
    <w:uiPriority w:val="99"/>
    <w:rsid w:val="0090460B"/>
    <w:pPr>
      <w:widowControl w:val="0"/>
      <w:autoSpaceDE w:val="0"/>
      <w:autoSpaceDN w:val="0"/>
      <w:adjustRightInd w:val="0"/>
      <w:spacing w:line="275" w:lineRule="exact"/>
    </w:pPr>
  </w:style>
  <w:style w:type="paragraph" w:customStyle="1" w:styleId="Style97">
    <w:name w:val="Style97"/>
    <w:basedOn w:val="a2"/>
    <w:uiPriority w:val="99"/>
    <w:rsid w:val="0090460B"/>
    <w:pPr>
      <w:widowControl w:val="0"/>
      <w:autoSpaceDE w:val="0"/>
      <w:autoSpaceDN w:val="0"/>
      <w:adjustRightInd w:val="0"/>
    </w:pPr>
  </w:style>
  <w:style w:type="paragraph" w:customStyle="1" w:styleId="Style210">
    <w:name w:val="Style210"/>
    <w:basedOn w:val="a2"/>
    <w:uiPriority w:val="99"/>
    <w:rsid w:val="0090460B"/>
    <w:pPr>
      <w:widowControl w:val="0"/>
      <w:autoSpaceDE w:val="0"/>
      <w:autoSpaceDN w:val="0"/>
      <w:adjustRightInd w:val="0"/>
    </w:pPr>
  </w:style>
  <w:style w:type="character" w:customStyle="1" w:styleId="FontStyle368">
    <w:name w:val="Font Style368"/>
    <w:uiPriority w:val="99"/>
    <w:rsid w:val="0090460B"/>
    <w:rPr>
      <w:rFonts w:ascii="Times New Roman" w:hAnsi="Times New Roman" w:cs="Times New Roman"/>
      <w:sz w:val="22"/>
      <w:szCs w:val="22"/>
    </w:rPr>
  </w:style>
  <w:style w:type="character" w:customStyle="1" w:styleId="FontStyle398">
    <w:name w:val="Font Style398"/>
    <w:uiPriority w:val="99"/>
    <w:rsid w:val="0090460B"/>
    <w:rPr>
      <w:rFonts w:ascii="Times New Roman" w:hAnsi="Times New Roman" w:cs="Times New Roman"/>
      <w:b/>
      <w:bCs/>
      <w:sz w:val="22"/>
      <w:szCs w:val="22"/>
    </w:rPr>
  </w:style>
  <w:style w:type="character" w:customStyle="1" w:styleId="FontStyle458">
    <w:name w:val="Font Style458"/>
    <w:uiPriority w:val="99"/>
    <w:rsid w:val="0090460B"/>
    <w:rPr>
      <w:rFonts w:ascii="Franklin Gothic Demi Cond" w:hAnsi="Franklin Gothic Demi Cond" w:cs="Franklin Gothic Demi Cond"/>
      <w:b/>
      <w:bCs/>
      <w:sz w:val="28"/>
      <w:szCs w:val="28"/>
    </w:rPr>
  </w:style>
  <w:style w:type="paragraph" w:customStyle="1" w:styleId="Style8">
    <w:name w:val="Style8"/>
    <w:basedOn w:val="a2"/>
    <w:uiPriority w:val="99"/>
    <w:rsid w:val="0090460B"/>
    <w:pPr>
      <w:widowControl w:val="0"/>
      <w:autoSpaceDE w:val="0"/>
      <w:autoSpaceDN w:val="0"/>
      <w:adjustRightInd w:val="0"/>
      <w:jc w:val="both"/>
    </w:pPr>
  </w:style>
  <w:style w:type="paragraph" w:customStyle="1" w:styleId="Style24">
    <w:name w:val="Style24"/>
    <w:basedOn w:val="a2"/>
    <w:uiPriority w:val="99"/>
    <w:rsid w:val="0090460B"/>
    <w:pPr>
      <w:widowControl w:val="0"/>
      <w:autoSpaceDE w:val="0"/>
      <w:autoSpaceDN w:val="0"/>
      <w:adjustRightInd w:val="0"/>
      <w:spacing w:line="263" w:lineRule="exact"/>
    </w:pPr>
  </w:style>
  <w:style w:type="character" w:customStyle="1" w:styleId="FontStyle370">
    <w:name w:val="Font Style370"/>
    <w:uiPriority w:val="99"/>
    <w:rsid w:val="00AC257D"/>
    <w:rPr>
      <w:rFonts w:ascii="Times New Roman" w:hAnsi="Times New Roman" w:cs="Times New Roman"/>
      <w:b/>
      <w:bCs/>
      <w:sz w:val="26"/>
      <w:szCs w:val="26"/>
    </w:rPr>
  </w:style>
  <w:style w:type="paragraph" w:customStyle="1" w:styleId="Style46">
    <w:name w:val="Style46"/>
    <w:basedOn w:val="a2"/>
    <w:uiPriority w:val="99"/>
    <w:rsid w:val="00AC257D"/>
    <w:pPr>
      <w:widowControl w:val="0"/>
      <w:autoSpaceDE w:val="0"/>
      <w:autoSpaceDN w:val="0"/>
      <w:adjustRightInd w:val="0"/>
      <w:spacing w:line="274" w:lineRule="exact"/>
    </w:pPr>
  </w:style>
  <w:style w:type="paragraph" w:customStyle="1" w:styleId="Style91">
    <w:name w:val="Style91"/>
    <w:basedOn w:val="a2"/>
    <w:uiPriority w:val="99"/>
    <w:rsid w:val="00AC257D"/>
    <w:pPr>
      <w:widowControl w:val="0"/>
      <w:autoSpaceDE w:val="0"/>
      <w:autoSpaceDN w:val="0"/>
      <w:adjustRightInd w:val="0"/>
      <w:jc w:val="center"/>
    </w:pPr>
  </w:style>
  <w:style w:type="paragraph" w:customStyle="1" w:styleId="Style125">
    <w:name w:val="Style125"/>
    <w:basedOn w:val="a2"/>
    <w:uiPriority w:val="99"/>
    <w:rsid w:val="00AC257D"/>
    <w:pPr>
      <w:widowControl w:val="0"/>
      <w:autoSpaceDE w:val="0"/>
      <w:autoSpaceDN w:val="0"/>
      <w:adjustRightInd w:val="0"/>
      <w:spacing w:line="324" w:lineRule="exact"/>
      <w:jc w:val="center"/>
    </w:pPr>
  </w:style>
  <w:style w:type="paragraph" w:customStyle="1" w:styleId="Style218">
    <w:name w:val="Style218"/>
    <w:basedOn w:val="a2"/>
    <w:uiPriority w:val="99"/>
    <w:rsid w:val="00AC257D"/>
    <w:pPr>
      <w:widowControl w:val="0"/>
      <w:autoSpaceDE w:val="0"/>
      <w:autoSpaceDN w:val="0"/>
      <w:adjustRightInd w:val="0"/>
    </w:pPr>
  </w:style>
  <w:style w:type="paragraph" w:customStyle="1" w:styleId="Style221">
    <w:name w:val="Style221"/>
    <w:basedOn w:val="a2"/>
    <w:uiPriority w:val="99"/>
    <w:rsid w:val="00AC257D"/>
    <w:pPr>
      <w:widowControl w:val="0"/>
      <w:autoSpaceDE w:val="0"/>
      <w:autoSpaceDN w:val="0"/>
      <w:adjustRightInd w:val="0"/>
    </w:pPr>
  </w:style>
  <w:style w:type="character" w:customStyle="1" w:styleId="FontStyle462">
    <w:name w:val="Font Style462"/>
    <w:uiPriority w:val="99"/>
    <w:rsid w:val="00AC257D"/>
    <w:rPr>
      <w:rFonts w:ascii="Franklin Gothic Demi" w:hAnsi="Franklin Gothic Demi" w:cs="Franklin Gothic Demi"/>
      <w:b/>
      <w:bCs/>
      <w:sz w:val="22"/>
      <w:szCs w:val="22"/>
    </w:rPr>
  </w:style>
  <w:style w:type="character" w:customStyle="1" w:styleId="FontStyle463">
    <w:name w:val="Font Style463"/>
    <w:uiPriority w:val="99"/>
    <w:rsid w:val="00AC257D"/>
    <w:rPr>
      <w:rFonts w:ascii="Franklin Gothic Demi" w:hAnsi="Franklin Gothic Demi" w:cs="Franklin Gothic Demi"/>
      <w:b/>
      <w:bCs/>
      <w:sz w:val="24"/>
      <w:szCs w:val="24"/>
    </w:rPr>
  </w:style>
  <w:style w:type="character" w:customStyle="1" w:styleId="FontStyle464">
    <w:name w:val="Font Style464"/>
    <w:uiPriority w:val="99"/>
    <w:rsid w:val="00AC257D"/>
    <w:rPr>
      <w:rFonts w:ascii="Franklin Gothic Demi" w:hAnsi="Franklin Gothic Demi" w:cs="Franklin Gothic Demi"/>
      <w:sz w:val="24"/>
      <w:szCs w:val="24"/>
    </w:rPr>
  </w:style>
  <w:style w:type="character" w:customStyle="1" w:styleId="FontStyle465">
    <w:name w:val="Font Style465"/>
    <w:uiPriority w:val="99"/>
    <w:rsid w:val="00AC257D"/>
    <w:rPr>
      <w:rFonts w:ascii="Franklin Gothic Demi Cond" w:hAnsi="Franklin Gothic Demi Cond" w:cs="Franklin Gothic Demi Cond"/>
      <w:b/>
      <w:bCs/>
      <w:sz w:val="22"/>
      <w:szCs w:val="22"/>
    </w:rPr>
  </w:style>
  <w:style w:type="paragraph" w:customStyle="1" w:styleId="Style148">
    <w:name w:val="Style148"/>
    <w:basedOn w:val="a2"/>
    <w:uiPriority w:val="99"/>
    <w:rsid w:val="006615C1"/>
    <w:pPr>
      <w:widowControl w:val="0"/>
      <w:autoSpaceDE w:val="0"/>
      <w:autoSpaceDN w:val="0"/>
      <w:adjustRightInd w:val="0"/>
    </w:pPr>
  </w:style>
  <w:style w:type="paragraph" w:customStyle="1" w:styleId="Style164">
    <w:name w:val="Style164"/>
    <w:basedOn w:val="a2"/>
    <w:uiPriority w:val="99"/>
    <w:rsid w:val="006615C1"/>
    <w:pPr>
      <w:widowControl w:val="0"/>
      <w:autoSpaceDE w:val="0"/>
      <w:autoSpaceDN w:val="0"/>
      <w:adjustRightInd w:val="0"/>
      <w:spacing w:line="410" w:lineRule="exact"/>
      <w:jc w:val="center"/>
    </w:pPr>
  </w:style>
  <w:style w:type="paragraph" w:customStyle="1" w:styleId="Style228">
    <w:name w:val="Style228"/>
    <w:basedOn w:val="a2"/>
    <w:uiPriority w:val="99"/>
    <w:rsid w:val="006615C1"/>
    <w:pPr>
      <w:widowControl w:val="0"/>
      <w:autoSpaceDE w:val="0"/>
      <w:autoSpaceDN w:val="0"/>
      <w:adjustRightInd w:val="0"/>
    </w:pPr>
  </w:style>
  <w:style w:type="paragraph" w:customStyle="1" w:styleId="Style236">
    <w:name w:val="Style236"/>
    <w:basedOn w:val="a2"/>
    <w:uiPriority w:val="99"/>
    <w:rsid w:val="006615C1"/>
    <w:pPr>
      <w:widowControl w:val="0"/>
      <w:autoSpaceDE w:val="0"/>
      <w:autoSpaceDN w:val="0"/>
      <w:adjustRightInd w:val="0"/>
      <w:jc w:val="right"/>
    </w:pPr>
  </w:style>
  <w:style w:type="character" w:customStyle="1" w:styleId="FontStyle374">
    <w:name w:val="Font Style374"/>
    <w:uiPriority w:val="99"/>
    <w:rsid w:val="006615C1"/>
    <w:rPr>
      <w:rFonts w:ascii="Times New Roman" w:hAnsi="Times New Roman" w:cs="Times New Roman"/>
      <w:b/>
      <w:bCs/>
      <w:sz w:val="22"/>
      <w:szCs w:val="22"/>
    </w:rPr>
  </w:style>
  <w:style w:type="character" w:customStyle="1" w:styleId="FontStyle466">
    <w:name w:val="Font Style466"/>
    <w:uiPriority w:val="99"/>
    <w:rsid w:val="006615C1"/>
    <w:rPr>
      <w:rFonts w:ascii="Times New Roman" w:hAnsi="Times New Roman" w:cs="Times New Roman"/>
      <w:b/>
      <w:bCs/>
      <w:sz w:val="22"/>
      <w:szCs w:val="22"/>
    </w:rPr>
  </w:style>
  <w:style w:type="character" w:customStyle="1" w:styleId="FontStyle372">
    <w:name w:val="Font Style372"/>
    <w:uiPriority w:val="99"/>
    <w:rsid w:val="006615C1"/>
    <w:rPr>
      <w:rFonts w:ascii="Times New Roman" w:hAnsi="Times New Roman" w:cs="Times New Roman"/>
      <w:b/>
      <w:bCs/>
      <w:i/>
      <w:iCs/>
      <w:sz w:val="26"/>
      <w:szCs w:val="26"/>
    </w:rPr>
  </w:style>
  <w:style w:type="paragraph" w:customStyle="1" w:styleId="Style81">
    <w:name w:val="Style81"/>
    <w:basedOn w:val="a2"/>
    <w:uiPriority w:val="99"/>
    <w:rsid w:val="006615C1"/>
    <w:pPr>
      <w:widowControl w:val="0"/>
      <w:autoSpaceDE w:val="0"/>
      <w:autoSpaceDN w:val="0"/>
      <w:adjustRightInd w:val="0"/>
      <w:jc w:val="center"/>
    </w:pPr>
  </w:style>
  <w:style w:type="paragraph" w:customStyle="1" w:styleId="Style268">
    <w:name w:val="Style268"/>
    <w:basedOn w:val="a2"/>
    <w:uiPriority w:val="99"/>
    <w:rsid w:val="006615C1"/>
    <w:pPr>
      <w:widowControl w:val="0"/>
      <w:autoSpaceDE w:val="0"/>
      <w:autoSpaceDN w:val="0"/>
      <w:adjustRightInd w:val="0"/>
      <w:spacing w:line="324" w:lineRule="exact"/>
      <w:jc w:val="both"/>
    </w:pPr>
  </w:style>
  <w:style w:type="paragraph" w:customStyle="1" w:styleId="Standard">
    <w:name w:val="Standard"/>
    <w:uiPriority w:val="99"/>
    <w:rsid w:val="00815082"/>
    <w:pPr>
      <w:widowControl w:val="0"/>
      <w:suppressAutoHyphens/>
      <w:autoSpaceDN w:val="0"/>
      <w:textAlignment w:val="baseline"/>
    </w:pPr>
    <w:rPr>
      <w:rFonts w:ascii="Times New Roman" w:eastAsia="SimSun" w:hAnsi="Times New Roman"/>
      <w:kern w:val="3"/>
      <w:sz w:val="28"/>
      <w:szCs w:val="28"/>
      <w:lang w:eastAsia="zh-CN"/>
    </w:rPr>
  </w:style>
  <w:style w:type="character" w:customStyle="1" w:styleId="FontStyle104">
    <w:name w:val="Font Style104"/>
    <w:uiPriority w:val="99"/>
    <w:rsid w:val="00BE2F8B"/>
    <w:rPr>
      <w:rFonts w:ascii="Times New Roman" w:hAnsi="Times New Roman" w:cs="Times New Roman"/>
      <w:sz w:val="26"/>
      <w:szCs w:val="26"/>
    </w:rPr>
  </w:style>
  <w:style w:type="paragraph" w:customStyle="1" w:styleId="Style78">
    <w:name w:val="Style78"/>
    <w:basedOn w:val="a2"/>
    <w:uiPriority w:val="99"/>
    <w:rsid w:val="00BE2F8B"/>
    <w:pPr>
      <w:widowControl w:val="0"/>
      <w:autoSpaceDE w:val="0"/>
      <w:autoSpaceDN w:val="0"/>
      <w:adjustRightInd w:val="0"/>
      <w:spacing w:line="317" w:lineRule="exact"/>
      <w:jc w:val="both"/>
    </w:pPr>
  </w:style>
  <w:style w:type="paragraph" w:customStyle="1" w:styleId="Style23">
    <w:name w:val="Style23"/>
    <w:basedOn w:val="a2"/>
    <w:uiPriority w:val="99"/>
    <w:rsid w:val="00BE2F8B"/>
    <w:pPr>
      <w:widowControl w:val="0"/>
      <w:autoSpaceDE w:val="0"/>
      <w:autoSpaceDN w:val="0"/>
      <w:adjustRightInd w:val="0"/>
    </w:pPr>
  </w:style>
  <w:style w:type="paragraph" w:customStyle="1" w:styleId="1CharChar">
    <w:name w:val="1 Знак Char Знак Char Знак"/>
    <w:basedOn w:val="a2"/>
    <w:rsid w:val="0067266A"/>
    <w:pPr>
      <w:spacing w:after="160" w:line="240" w:lineRule="exact"/>
    </w:pPr>
    <w:rPr>
      <w:rFonts w:ascii="Calibri" w:eastAsia="Calibri" w:hAnsi="Calibri" w:cs="Calibri"/>
      <w:sz w:val="20"/>
      <w:szCs w:val="20"/>
      <w:lang w:eastAsia="zh-CN"/>
    </w:rPr>
  </w:style>
  <w:style w:type="paragraph" w:customStyle="1" w:styleId="afff6">
    <w:name w:val="Маркированный"/>
    <w:basedOn w:val="a2"/>
    <w:next w:val="a2"/>
    <w:rsid w:val="00BB37F8"/>
    <w:pPr>
      <w:ind w:firstLine="357"/>
      <w:jc w:val="both"/>
    </w:pPr>
    <w:rPr>
      <w:rFonts w:ascii="Arial" w:eastAsia="MS Mincho" w:hAnsi="Arial"/>
      <w:szCs w:val="20"/>
      <w:lang w:eastAsia="ja-JP"/>
    </w:rPr>
  </w:style>
  <w:style w:type="character" w:customStyle="1" w:styleId="1a">
    <w:name w:val="Неразрешенное упоминание1"/>
    <w:basedOn w:val="a3"/>
    <w:uiPriority w:val="99"/>
    <w:semiHidden/>
    <w:unhideWhenUsed/>
    <w:rsid w:val="00CB4509"/>
    <w:rPr>
      <w:color w:val="605E5C"/>
      <w:shd w:val="clear" w:color="auto" w:fill="E1DFDD"/>
    </w:rPr>
  </w:style>
  <w:style w:type="paragraph" w:styleId="2c">
    <w:name w:val="Body Text Indent 2"/>
    <w:aliases w:val="Основной текст с отступом 2 Знак1, Знак1 Знак1,Знак1 Знак1,Основной текст с отступом 2 Знак Знак,Знак1 Знак Знак, Знак1 Знак Знак,Знак1 Знак, Знак1 Знак, Знак1,Знак1, Знак1 Знак Знак1,Основной для текста,Знак Знак Знак Знак"/>
    <w:basedOn w:val="a2"/>
    <w:link w:val="220"/>
    <w:qFormat/>
    <w:rsid w:val="00427B31"/>
    <w:pPr>
      <w:spacing w:after="120" w:line="480" w:lineRule="auto"/>
      <w:ind w:left="283"/>
    </w:pPr>
  </w:style>
  <w:style w:type="character" w:customStyle="1" w:styleId="2d">
    <w:name w:val="Основной текст с отступом 2 Знак"/>
    <w:aliases w:val=" Знак Знак Знак Знак Знак Знак1,Знак Знак Знак Знак Знак Знак1,Знак Знак Знак Знак Знак Знак Знак1,Знак Знак Знак Знак Знак Знак Знак Знак1,Знак Знак Знак Знак Знак1"/>
    <w:basedOn w:val="a3"/>
    <w:rsid w:val="00427B31"/>
    <w:rPr>
      <w:rFonts w:ascii="Times New Roman" w:hAnsi="Times New Roman"/>
      <w:sz w:val="24"/>
      <w:szCs w:val="22"/>
      <w:lang w:eastAsia="en-US"/>
    </w:rPr>
  </w:style>
  <w:style w:type="character" w:customStyle="1" w:styleId="220">
    <w:name w:val="Основной текст с отступом 2 Знак2"/>
    <w:aliases w:val="Основной текст с отступом 2 Знак1 Знак, Знак1 Знак1 Знак,Знак1 Знак1 Знак,Основной текст с отступом 2 Знак Знак Знак,Знак1 Знак Знак Знак, Знак1 Знак Знак Знак,Знак1 Знак Знак1, Знак1 Знак Знак2, Знак1 Знак2,Знак1 Знак2"/>
    <w:link w:val="2c"/>
    <w:rsid w:val="00427B31"/>
    <w:rPr>
      <w:rFonts w:ascii="Times New Roman" w:eastAsia="Times New Roman" w:hAnsi="Times New Roman"/>
      <w:sz w:val="24"/>
      <w:szCs w:val="24"/>
    </w:rPr>
  </w:style>
  <w:style w:type="paragraph" w:customStyle="1" w:styleId="BodyTextKeep">
    <w:name w:val="Body Text Keep"/>
    <w:basedOn w:val="a2"/>
    <w:next w:val="afb"/>
    <w:link w:val="BodyTextKeepChar"/>
    <w:qFormat/>
    <w:rsid w:val="00427B31"/>
    <w:pPr>
      <w:spacing w:before="120" w:after="120"/>
      <w:jc w:val="both"/>
    </w:pPr>
    <w:rPr>
      <w:spacing w:val="-5"/>
      <w:lang w:eastAsia="en-US"/>
    </w:rPr>
  </w:style>
  <w:style w:type="character" w:customStyle="1" w:styleId="BodyTextKeepChar">
    <w:name w:val="Body Text Keep Char"/>
    <w:link w:val="BodyTextKeep"/>
    <w:rsid w:val="00427B31"/>
    <w:rPr>
      <w:rFonts w:ascii="Times New Roman" w:eastAsia="Times New Roman" w:hAnsi="Times New Roman"/>
      <w:spacing w:val="-5"/>
      <w:sz w:val="24"/>
      <w:szCs w:val="24"/>
      <w:lang w:eastAsia="en-US"/>
    </w:rPr>
  </w:style>
  <w:style w:type="paragraph" w:styleId="38">
    <w:name w:val="Body Text 3"/>
    <w:basedOn w:val="a2"/>
    <w:link w:val="39"/>
    <w:uiPriority w:val="99"/>
    <w:semiHidden/>
    <w:unhideWhenUsed/>
    <w:rsid w:val="009F6923"/>
    <w:pPr>
      <w:spacing w:after="120"/>
    </w:pPr>
    <w:rPr>
      <w:sz w:val="16"/>
      <w:szCs w:val="16"/>
    </w:rPr>
  </w:style>
  <w:style w:type="character" w:customStyle="1" w:styleId="39">
    <w:name w:val="Основной текст 3 Знак"/>
    <w:basedOn w:val="a3"/>
    <w:link w:val="38"/>
    <w:uiPriority w:val="99"/>
    <w:semiHidden/>
    <w:rsid w:val="009F6923"/>
    <w:rPr>
      <w:rFonts w:ascii="Times New Roman" w:eastAsia="Times New Roman" w:hAnsi="Times New Roman"/>
      <w:sz w:val="16"/>
      <w:szCs w:val="16"/>
    </w:rPr>
  </w:style>
  <w:style w:type="table" w:customStyle="1" w:styleId="TableNormal">
    <w:name w:val="Table Normal"/>
    <w:uiPriority w:val="2"/>
    <w:semiHidden/>
    <w:unhideWhenUsed/>
    <w:qFormat/>
    <w:rsid w:val="00AD0E5F"/>
    <w:pPr>
      <w:widowControl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styleId="afff7">
    <w:name w:val="Revision"/>
    <w:hidden/>
    <w:uiPriority w:val="99"/>
    <w:semiHidden/>
    <w:rsid w:val="009458BD"/>
    <w:rPr>
      <w:rFonts w:ascii="Times New Roman" w:eastAsia="Times New Roman" w:hAnsi="Times New Roman"/>
      <w:sz w:val="24"/>
      <w:szCs w:val="24"/>
    </w:rPr>
  </w:style>
  <w:style w:type="paragraph" w:customStyle="1" w:styleId="ConsPlusTitle">
    <w:name w:val="ConsPlusTitle"/>
    <w:rsid w:val="00557F9B"/>
    <w:pPr>
      <w:widowControl w:val="0"/>
      <w:suppressAutoHyphens/>
      <w:autoSpaceDE w:val="0"/>
    </w:pPr>
    <w:rPr>
      <w:rFonts w:ascii="Times New Roman" w:eastAsia="Arial" w:hAnsi="Times New Roman"/>
      <w:b/>
      <w:bCs/>
      <w:sz w:val="24"/>
      <w:szCs w:val="24"/>
      <w:lang w:eastAsia="ar-SA"/>
    </w:rPr>
  </w:style>
  <w:style w:type="paragraph" w:styleId="afff8">
    <w:name w:val="Title"/>
    <w:next w:val="a2"/>
    <w:link w:val="afff9"/>
    <w:qFormat/>
    <w:rsid w:val="00557F9B"/>
    <w:pPr>
      <w:spacing w:after="160"/>
      <w:contextualSpacing/>
    </w:pPr>
    <w:rPr>
      <w:rFonts w:asciiTheme="majorHAnsi" w:eastAsiaTheme="majorEastAsia" w:hAnsiTheme="majorHAnsi" w:cstheme="majorBidi"/>
      <w:smallCaps/>
      <w:color w:val="323E4F" w:themeColor="text2" w:themeShade="BF"/>
      <w:spacing w:val="5"/>
      <w:sz w:val="72"/>
      <w:szCs w:val="72"/>
      <w:lang w:val="en-US" w:eastAsia="en-US" w:bidi="en-US"/>
    </w:rPr>
  </w:style>
  <w:style w:type="character" w:customStyle="1" w:styleId="afff9">
    <w:name w:val="Заголовок Знак"/>
    <w:basedOn w:val="a3"/>
    <w:link w:val="afff8"/>
    <w:rsid w:val="00557F9B"/>
    <w:rPr>
      <w:rFonts w:asciiTheme="majorHAnsi" w:eastAsiaTheme="majorEastAsia" w:hAnsiTheme="majorHAnsi" w:cstheme="majorBidi"/>
      <w:smallCaps/>
      <w:color w:val="323E4F" w:themeColor="text2" w:themeShade="BF"/>
      <w:spacing w:val="5"/>
      <w:sz w:val="72"/>
      <w:szCs w:val="72"/>
      <w:lang w:val="en-US" w:eastAsia="en-US" w:bidi="en-US"/>
    </w:rPr>
  </w:style>
  <w:style w:type="paragraph" w:customStyle="1" w:styleId="1b">
    <w:name w:val="Абзац списка1"/>
    <w:basedOn w:val="a2"/>
    <w:rsid w:val="00557F9B"/>
    <w:pPr>
      <w:spacing w:after="200" w:line="276" w:lineRule="auto"/>
      <w:ind w:left="720"/>
      <w:contextualSpacing/>
    </w:pPr>
    <w:rPr>
      <w:rFonts w:ascii="Calibri" w:hAnsi="Calibri"/>
      <w:sz w:val="22"/>
      <w:szCs w:val="22"/>
      <w:lang w:eastAsia="en-US"/>
    </w:rPr>
  </w:style>
  <w:style w:type="paragraph" w:customStyle="1" w:styleId="112">
    <w:name w:val="Заголовок 11"/>
    <w:basedOn w:val="a2"/>
    <w:uiPriority w:val="1"/>
    <w:qFormat/>
    <w:rsid w:val="00557F9B"/>
    <w:pPr>
      <w:widowControl w:val="0"/>
      <w:autoSpaceDE w:val="0"/>
      <w:autoSpaceDN w:val="0"/>
      <w:ind w:left="3481" w:right="2468" w:hanging="1009"/>
      <w:outlineLvl w:val="1"/>
    </w:pPr>
    <w:rPr>
      <w:b/>
      <w:bCs/>
      <w:sz w:val="28"/>
      <w:szCs w:val="28"/>
      <w:lang w:bidi="ru-RU"/>
    </w:rPr>
  </w:style>
  <w:style w:type="paragraph" w:customStyle="1" w:styleId="212">
    <w:name w:val="Заголовок 21"/>
    <w:basedOn w:val="a2"/>
    <w:uiPriority w:val="1"/>
    <w:qFormat/>
    <w:rsid w:val="00557F9B"/>
    <w:pPr>
      <w:widowControl w:val="0"/>
      <w:autoSpaceDE w:val="0"/>
      <w:autoSpaceDN w:val="0"/>
      <w:spacing w:before="89"/>
      <w:ind w:right="570"/>
      <w:jc w:val="right"/>
      <w:outlineLvl w:val="2"/>
    </w:pPr>
    <w:rPr>
      <w:sz w:val="28"/>
      <w:szCs w:val="28"/>
      <w:lang w:bidi="ru-RU"/>
    </w:rPr>
  </w:style>
  <w:style w:type="paragraph" w:customStyle="1" w:styleId="312">
    <w:name w:val="Заголовок 31"/>
    <w:basedOn w:val="a2"/>
    <w:uiPriority w:val="1"/>
    <w:qFormat/>
    <w:rsid w:val="00557F9B"/>
    <w:pPr>
      <w:widowControl w:val="0"/>
      <w:autoSpaceDE w:val="0"/>
      <w:autoSpaceDN w:val="0"/>
      <w:ind w:left="682"/>
      <w:outlineLvl w:val="3"/>
    </w:pPr>
    <w:rPr>
      <w:sz w:val="26"/>
      <w:szCs w:val="26"/>
      <w:lang w:bidi="ru-RU"/>
    </w:rPr>
  </w:style>
  <w:style w:type="paragraph" w:customStyle="1" w:styleId="afffa">
    <w:name w:val="Нормальный (таблица)"/>
    <w:basedOn w:val="a2"/>
    <w:next w:val="a2"/>
    <w:uiPriority w:val="99"/>
    <w:rsid w:val="00557F9B"/>
    <w:pPr>
      <w:widowControl w:val="0"/>
      <w:autoSpaceDE w:val="0"/>
      <w:autoSpaceDN w:val="0"/>
      <w:adjustRightInd w:val="0"/>
      <w:jc w:val="both"/>
    </w:pPr>
    <w:rPr>
      <w:rFonts w:ascii="Times New Roman CYR" w:eastAsiaTheme="minorEastAsia" w:hAnsi="Times New Roman CYR" w:cs="Times New Roman CY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759826">
      <w:bodyDiv w:val="1"/>
      <w:marLeft w:val="0"/>
      <w:marRight w:val="0"/>
      <w:marTop w:val="0"/>
      <w:marBottom w:val="0"/>
      <w:divBdr>
        <w:top w:val="none" w:sz="0" w:space="0" w:color="auto"/>
        <w:left w:val="none" w:sz="0" w:space="0" w:color="auto"/>
        <w:bottom w:val="none" w:sz="0" w:space="0" w:color="auto"/>
        <w:right w:val="none" w:sz="0" w:space="0" w:color="auto"/>
      </w:divBdr>
    </w:div>
    <w:div w:id="38747769">
      <w:bodyDiv w:val="1"/>
      <w:marLeft w:val="0"/>
      <w:marRight w:val="0"/>
      <w:marTop w:val="0"/>
      <w:marBottom w:val="0"/>
      <w:divBdr>
        <w:top w:val="none" w:sz="0" w:space="0" w:color="auto"/>
        <w:left w:val="none" w:sz="0" w:space="0" w:color="auto"/>
        <w:bottom w:val="none" w:sz="0" w:space="0" w:color="auto"/>
        <w:right w:val="none" w:sz="0" w:space="0" w:color="auto"/>
      </w:divBdr>
    </w:div>
    <w:div w:id="40982737">
      <w:bodyDiv w:val="1"/>
      <w:marLeft w:val="0"/>
      <w:marRight w:val="0"/>
      <w:marTop w:val="0"/>
      <w:marBottom w:val="0"/>
      <w:divBdr>
        <w:top w:val="none" w:sz="0" w:space="0" w:color="auto"/>
        <w:left w:val="none" w:sz="0" w:space="0" w:color="auto"/>
        <w:bottom w:val="none" w:sz="0" w:space="0" w:color="auto"/>
        <w:right w:val="none" w:sz="0" w:space="0" w:color="auto"/>
      </w:divBdr>
    </w:div>
    <w:div w:id="45686390">
      <w:bodyDiv w:val="1"/>
      <w:marLeft w:val="0"/>
      <w:marRight w:val="0"/>
      <w:marTop w:val="0"/>
      <w:marBottom w:val="0"/>
      <w:divBdr>
        <w:top w:val="none" w:sz="0" w:space="0" w:color="auto"/>
        <w:left w:val="none" w:sz="0" w:space="0" w:color="auto"/>
        <w:bottom w:val="none" w:sz="0" w:space="0" w:color="auto"/>
        <w:right w:val="none" w:sz="0" w:space="0" w:color="auto"/>
      </w:divBdr>
    </w:div>
    <w:div w:id="53087060">
      <w:bodyDiv w:val="1"/>
      <w:marLeft w:val="0"/>
      <w:marRight w:val="0"/>
      <w:marTop w:val="0"/>
      <w:marBottom w:val="0"/>
      <w:divBdr>
        <w:top w:val="none" w:sz="0" w:space="0" w:color="auto"/>
        <w:left w:val="none" w:sz="0" w:space="0" w:color="auto"/>
        <w:bottom w:val="none" w:sz="0" w:space="0" w:color="auto"/>
        <w:right w:val="none" w:sz="0" w:space="0" w:color="auto"/>
      </w:divBdr>
    </w:div>
    <w:div w:id="53167452">
      <w:bodyDiv w:val="1"/>
      <w:marLeft w:val="0"/>
      <w:marRight w:val="0"/>
      <w:marTop w:val="0"/>
      <w:marBottom w:val="0"/>
      <w:divBdr>
        <w:top w:val="none" w:sz="0" w:space="0" w:color="auto"/>
        <w:left w:val="none" w:sz="0" w:space="0" w:color="auto"/>
        <w:bottom w:val="none" w:sz="0" w:space="0" w:color="auto"/>
        <w:right w:val="none" w:sz="0" w:space="0" w:color="auto"/>
      </w:divBdr>
    </w:div>
    <w:div w:id="121924945">
      <w:bodyDiv w:val="1"/>
      <w:marLeft w:val="0"/>
      <w:marRight w:val="0"/>
      <w:marTop w:val="0"/>
      <w:marBottom w:val="0"/>
      <w:divBdr>
        <w:top w:val="none" w:sz="0" w:space="0" w:color="auto"/>
        <w:left w:val="none" w:sz="0" w:space="0" w:color="auto"/>
        <w:bottom w:val="none" w:sz="0" w:space="0" w:color="auto"/>
        <w:right w:val="none" w:sz="0" w:space="0" w:color="auto"/>
      </w:divBdr>
    </w:div>
    <w:div w:id="138690194">
      <w:bodyDiv w:val="1"/>
      <w:marLeft w:val="0"/>
      <w:marRight w:val="0"/>
      <w:marTop w:val="0"/>
      <w:marBottom w:val="0"/>
      <w:divBdr>
        <w:top w:val="none" w:sz="0" w:space="0" w:color="auto"/>
        <w:left w:val="none" w:sz="0" w:space="0" w:color="auto"/>
        <w:bottom w:val="none" w:sz="0" w:space="0" w:color="auto"/>
        <w:right w:val="none" w:sz="0" w:space="0" w:color="auto"/>
      </w:divBdr>
    </w:div>
    <w:div w:id="143206252">
      <w:bodyDiv w:val="1"/>
      <w:marLeft w:val="0"/>
      <w:marRight w:val="0"/>
      <w:marTop w:val="0"/>
      <w:marBottom w:val="0"/>
      <w:divBdr>
        <w:top w:val="none" w:sz="0" w:space="0" w:color="auto"/>
        <w:left w:val="none" w:sz="0" w:space="0" w:color="auto"/>
        <w:bottom w:val="none" w:sz="0" w:space="0" w:color="auto"/>
        <w:right w:val="none" w:sz="0" w:space="0" w:color="auto"/>
      </w:divBdr>
    </w:div>
    <w:div w:id="152141594">
      <w:bodyDiv w:val="1"/>
      <w:marLeft w:val="0"/>
      <w:marRight w:val="0"/>
      <w:marTop w:val="0"/>
      <w:marBottom w:val="0"/>
      <w:divBdr>
        <w:top w:val="none" w:sz="0" w:space="0" w:color="auto"/>
        <w:left w:val="none" w:sz="0" w:space="0" w:color="auto"/>
        <w:bottom w:val="none" w:sz="0" w:space="0" w:color="auto"/>
        <w:right w:val="none" w:sz="0" w:space="0" w:color="auto"/>
      </w:divBdr>
    </w:div>
    <w:div w:id="160432820">
      <w:bodyDiv w:val="1"/>
      <w:marLeft w:val="0"/>
      <w:marRight w:val="0"/>
      <w:marTop w:val="0"/>
      <w:marBottom w:val="0"/>
      <w:divBdr>
        <w:top w:val="none" w:sz="0" w:space="0" w:color="auto"/>
        <w:left w:val="none" w:sz="0" w:space="0" w:color="auto"/>
        <w:bottom w:val="none" w:sz="0" w:space="0" w:color="auto"/>
        <w:right w:val="none" w:sz="0" w:space="0" w:color="auto"/>
      </w:divBdr>
    </w:div>
    <w:div w:id="168184643">
      <w:bodyDiv w:val="1"/>
      <w:marLeft w:val="0"/>
      <w:marRight w:val="0"/>
      <w:marTop w:val="0"/>
      <w:marBottom w:val="0"/>
      <w:divBdr>
        <w:top w:val="none" w:sz="0" w:space="0" w:color="auto"/>
        <w:left w:val="none" w:sz="0" w:space="0" w:color="auto"/>
        <w:bottom w:val="none" w:sz="0" w:space="0" w:color="auto"/>
        <w:right w:val="none" w:sz="0" w:space="0" w:color="auto"/>
      </w:divBdr>
    </w:div>
    <w:div w:id="171335829">
      <w:bodyDiv w:val="1"/>
      <w:marLeft w:val="0"/>
      <w:marRight w:val="0"/>
      <w:marTop w:val="0"/>
      <w:marBottom w:val="0"/>
      <w:divBdr>
        <w:top w:val="none" w:sz="0" w:space="0" w:color="auto"/>
        <w:left w:val="none" w:sz="0" w:space="0" w:color="auto"/>
        <w:bottom w:val="none" w:sz="0" w:space="0" w:color="auto"/>
        <w:right w:val="none" w:sz="0" w:space="0" w:color="auto"/>
      </w:divBdr>
    </w:div>
    <w:div w:id="174610077">
      <w:bodyDiv w:val="1"/>
      <w:marLeft w:val="0"/>
      <w:marRight w:val="0"/>
      <w:marTop w:val="0"/>
      <w:marBottom w:val="0"/>
      <w:divBdr>
        <w:top w:val="none" w:sz="0" w:space="0" w:color="auto"/>
        <w:left w:val="none" w:sz="0" w:space="0" w:color="auto"/>
        <w:bottom w:val="none" w:sz="0" w:space="0" w:color="auto"/>
        <w:right w:val="none" w:sz="0" w:space="0" w:color="auto"/>
      </w:divBdr>
    </w:div>
    <w:div w:id="197209157">
      <w:bodyDiv w:val="1"/>
      <w:marLeft w:val="0"/>
      <w:marRight w:val="0"/>
      <w:marTop w:val="0"/>
      <w:marBottom w:val="0"/>
      <w:divBdr>
        <w:top w:val="none" w:sz="0" w:space="0" w:color="auto"/>
        <w:left w:val="none" w:sz="0" w:space="0" w:color="auto"/>
        <w:bottom w:val="none" w:sz="0" w:space="0" w:color="auto"/>
        <w:right w:val="none" w:sz="0" w:space="0" w:color="auto"/>
      </w:divBdr>
    </w:div>
    <w:div w:id="207567940">
      <w:bodyDiv w:val="1"/>
      <w:marLeft w:val="0"/>
      <w:marRight w:val="0"/>
      <w:marTop w:val="0"/>
      <w:marBottom w:val="0"/>
      <w:divBdr>
        <w:top w:val="none" w:sz="0" w:space="0" w:color="auto"/>
        <w:left w:val="none" w:sz="0" w:space="0" w:color="auto"/>
        <w:bottom w:val="none" w:sz="0" w:space="0" w:color="auto"/>
        <w:right w:val="none" w:sz="0" w:space="0" w:color="auto"/>
      </w:divBdr>
    </w:div>
    <w:div w:id="211501081">
      <w:bodyDiv w:val="1"/>
      <w:marLeft w:val="0"/>
      <w:marRight w:val="0"/>
      <w:marTop w:val="0"/>
      <w:marBottom w:val="0"/>
      <w:divBdr>
        <w:top w:val="none" w:sz="0" w:space="0" w:color="auto"/>
        <w:left w:val="none" w:sz="0" w:space="0" w:color="auto"/>
        <w:bottom w:val="none" w:sz="0" w:space="0" w:color="auto"/>
        <w:right w:val="none" w:sz="0" w:space="0" w:color="auto"/>
      </w:divBdr>
    </w:div>
    <w:div w:id="214395779">
      <w:bodyDiv w:val="1"/>
      <w:marLeft w:val="0"/>
      <w:marRight w:val="0"/>
      <w:marTop w:val="0"/>
      <w:marBottom w:val="0"/>
      <w:divBdr>
        <w:top w:val="none" w:sz="0" w:space="0" w:color="auto"/>
        <w:left w:val="none" w:sz="0" w:space="0" w:color="auto"/>
        <w:bottom w:val="none" w:sz="0" w:space="0" w:color="auto"/>
        <w:right w:val="none" w:sz="0" w:space="0" w:color="auto"/>
      </w:divBdr>
    </w:div>
    <w:div w:id="244194929">
      <w:bodyDiv w:val="1"/>
      <w:marLeft w:val="0"/>
      <w:marRight w:val="0"/>
      <w:marTop w:val="0"/>
      <w:marBottom w:val="0"/>
      <w:divBdr>
        <w:top w:val="none" w:sz="0" w:space="0" w:color="auto"/>
        <w:left w:val="none" w:sz="0" w:space="0" w:color="auto"/>
        <w:bottom w:val="none" w:sz="0" w:space="0" w:color="auto"/>
        <w:right w:val="none" w:sz="0" w:space="0" w:color="auto"/>
      </w:divBdr>
    </w:div>
    <w:div w:id="250625238">
      <w:bodyDiv w:val="1"/>
      <w:marLeft w:val="0"/>
      <w:marRight w:val="0"/>
      <w:marTop w:val="0"/>
      <w:marBottom w:val="0"/>
      <w:divBdr>
        <w:top w:val="none" w:sz="0" w:space="0" w:color="auto"/>
        <w:left w:val="none" w:sz="0" w:space="0" w:color="auto"/>
        <w:bottom w:val="none" w:sz="0" w:space="0" w:color="auto"/>
        <w:right w:val="none" w:sz="0" w:space="0" w:color="auto"/>
      </w:divBdr>
    </w:div>
    <w:div w:id="258486189">
      <w:bodyDiv w:val="1"/>
      <w:marLeft w:val="0"/>
      <w:marRight w:val="0"/>
      <w:marTop w:val="0"/>
      <w:marBottom w:val="0"/>
      <w:divBdr>
        <w:top w:val="none" w:sz="0" w:space="0" w:color="auto"/>
        <w:left w:val="none" w:sz="0" w:space="0" w:color="auto"/>
        <w:bottom w:val="none" w:sz="0" w:space="0" w:color="auto"/>
        <w:right w:val="none" w:sz="0" w:space="0" w:color="auto"/>
      </w:divBdr>
    </w:div>
    <w:div w:id="259065581">
      <w:marLeft w:val="0"/>
      <w:marRight w:val="0"/>
      <w:marTop w:val="0"/>
      <w:marBottom w:val="0"/>
      <w:divBdr>
        <w:top w:val="none" w:sz="0" w:space="0" w:color="auto"/>
        <w:left w:val="none" w:sz="0" w:space="0" w:color="auto"/>
        <w:bottom w:val="none" w:sz="0" w:space="0" w:color="auto"/>
        <w:right w:val="none" w:sz="0" w:space="0" w:color="auto"/>
      </w:divBdr>
    </w:div>
    <w:div w:id="261912964">
      <w:bodyDiv w:val="1"/>
      <w:marLeft w:val="0"/>
      <w:marRight w:val="0"/>
      <w:marTop w:val="0"/>
      <w:marBottom w:val="0"/>
      <w:divBdr>
        <w:top w:val="none" w:sz="0" w:space="0" w:color="auto"/>
        <w:left w:val="none" w:sz="0" w:space="0" w:color="auto"/>
        <w:bottom w:val="none" w:sz="0" w:space="0" w:color="auto"/>
        <w:right w:val="none" w:sz="0" w:space="0" w:color="auto"/>
      </w:divBdr>
    </w:div>
    <w:div w:id="272595090">
      <w:bodyDiv w:val="1"/>
      <w:marLeft w:val="0"/>
      <w:marRight w:val="0"/>
      <w:marTop w:val="0"/>
      <w:marBottom w:val="0"/>
      <w:divBdr>
        <w:top w:val="none" w:sz="0" w:space="0" w:color="auto"/>
        <w:left w:val="none" w:sz="0" w:space="0" w:color="auto"/>
        <w:bottom w:val="none" w:sz="0" w:space="0" w:color="auto"/>
        <w:right w:val="none" w:sz="0" w:space="0" w:color="auto"/>
      </w:divBdr>
    </w:div>
    <w:div w:id="280184329">
      <w:bodyDiv w:val="1"/>
      <w:marLeft w:val="0"/>
      <w:marRight w:val="0"/>
      <w:marTop w:val="0"/>
      <w:marBottom w:val="0"/>
      <w:divBdr>
        <w:top w:val="none" w:sz="0" w:space="0" w:color="auto"/>
        <w:left w:val="none" w:sz="0" w:space="0" w:color="auto"/>
        <w:bottom w:val="none" w:sz="0" w:space="0" w:color="auto"/>
        <w:right w:val="none" w:sz="0" w:space="0" w:color="auto"/>
      </w:divBdr>
    </w:div>
    <w:div w:id="294263331">
      <w:bodyDiv w:val="1"/>
      <w:marLeft w:val="0"/>
      <w:marRight w:val="0"/>
      <w:marTop w:val="0"/>
      <w:marBottom w:val="0"/>
      <w:divBdr>
        <w:top w:val="none" w:sz="0" w:space="0" w:color="auto"/>
        <w:left w:val="none" w:sz="0" w:space="0" w:color="auto"/>
        <w:bottom w:val="none" w:sz="0" w:space="0" w:color="auto"/>
        <w:right w:val="none" w:sz="0" w:space="0" w:color="auto"/>
      </w:divBdr>
    </w:div>
    <w:div w:id="299697859">
      <w:bodyDiv w:val="1"/>
      <w:marLeft w:val="0"/>
      <w:marRight w:val="0"/>
      <w:marTop w:val="0"/>
      <w:marBottom w:val="0"/>
      <w:divBdr>
        <w:top w:val="none" w:sz="0" w:space="0" w:color="auto"/>
        <w:left w:val="none" w:sz="0" w:space="0" w:color="auto"/>
        <w:bottom w:val="none" w:sz="0" w:space="0" w:color="auto"/>
        <w:right w:val="none" w:sz="0" w:space="0" w:color="auto"/>
      </w:divBdr>
    </w:div>
    <w:div w:id="303781480">
      <w:bodyDiv w:val="1"/>
      <w:marLeft w:val="0"/>
      <w:marRight w:val="0"/>
      <w:marTop w:val="0"/>
      <w:marBottom w:val="0"/>
      <w:divBdr>
        <w:top w:val="none" w:sz="0" w:space="0" w:color="auto"/>
        <w:left w:val="none" w:sz="0" w:space="0" w:color="auto"/>
        <w:bottom w:val="none" w:sz="0" w:space="0" w:color="auto"/>
        <w:right w:val="none" w:sz="0" w:space="0" w:color="auto"/>
      </w:divBdr>
    </w:div>
    <w:div w:id="393357477">
      <w:bodyDiv w:val="1"/>
      <w:marLeft w:val="0"/>
      <w:marRight w:val="0"/>
      <w:marTop w:val="0"/>
      <w:marBottom w:val="0"/>
      <w:divBdr>
        <w:top w:val="none" w:sz="0" w:space="0" w:color="auto"/>
        <w:left w:val="none" w:sz="0" w:space="0" w:color="auto"/>
        <w:bottom w:val="none" w:sz="0" w:space="0" w:color="auto"/>
        <w:right w:val="none" w:sz="0" w:space="0" w:color="auto"/>
      </w:divBdr>
    </w:div>
    <w:div w:id="419525859">
      <w:bodyDiv w:val="1"/>
      <w:marLeft w:val="0"/>
      <w:marRight w:val="0"/>
      <w:marTop w:val="0"/>
      <w:marBottom w:val="0"/>
      <w:divBdr>
        <w:top w:val="none" w:sz="0" w:space="0" w:color="auto"/>
        <w:left w:val="none" w:sz="0" w:space="0" w:color="auto"/>
        <w:bottom w:val="none" w:sz="0" w:space="0" w:color="auto"/>
        <w:right w:val="none" w:sz="0" w:space="0" w:color="auto"/>
      </w:divBdr>
    </w:div>
    <w:div w:id="428894763">
      <w:bodyDiv w:val="1"/>
      <w:marLeft w:val="0"/>
      <w:marRight w:val="0"/>
      <w:marTop w:val="0"/>
      <w:marBottom w:val="0"/>
      <w:divBdr>
        <w:top w:val="none" w:sz="0" w:space="0" w:color="auto"/>
        <w:left w:val="none" w:sz="0" w:space="0" w:color="auto"/>
        <w:bottom w:val="none" w:sz="0" w:space="0" w:color="auto"/>
        <w:right w:val="none" w:sz="0" w:space="0" w:color="auto"/>
      </w:divBdr>
      <w:divsChild>
        <w:div w:id="305403511">
          <w:marLeft w:val="0"/>
          <w:marRight w:val="0"/>
          <w:marTop w:val="0"/>
          <w:marBottom w:val="0"/>
          <w:divBdr>
            <w:top w:val="none" w:sz="0" w:space="0" w:color="auto"/>
            <w:left w:val="none" w:sz="0" w:space="0" w:color="auto"/>
            <w:bottom w:val="none" w:sz="0" w:space="0" w:color="auto"/>
            <w:right w:val="none" w:sz="0" w:space="0" w:color="auto"/>
          </w:divBdr>
        </w:div>
        <w:div w:id="614873072">
          <w:marLeft w:val="0"/>
          <w:marRight w:val="0"/>
          <w:marTop w:val="0"/>
          <w:marBottom w:val="0"/>
          <w:divBdr>
            <w:top w:val="none" w:sz="0" w:space="0" w:color="auto"/>
            <w:left w:val="none" w:sz="0" w:space="0" w:color="auto"/>
            <w:bottom w:val="none" w:sz="0" w:space="0" w:color="auto"/>
            <w:right w:val="none" w:sz="0" w:space="0" w:color="auto"/>
          </w:divBdr>
        </w:div>
        <w:div w:id="732195409">
          <w:marLeft w:val="0"/>
          <w:marRight w:val="0"/>
          <w:marTop w:val="0"/>
          <w:marBottom w:val="0"/>
          <w:divBdr>
            <w:top w:val="none" w:sz="0" w:space="0" w:color="auto"/>
            <w:left w:val="none" w:sz="0" w:space="0" w:color="auto"/>
            <w:bottom w:val="none" w:sz="0" w:space="0" w:color="auto"/>
            <w:right w:val="none" w:sz="0" w:space="0" w:color="auto"/>
          </w:divBdr>
        </w:div>
        <w:div w:id="862783443">
          <w:marLeft w:val="0"/>
          <w:marRight w:val="0"/>
          <w:marTop w:val="0"/>
          <w:marBottom w:val="0"/>
          <w:divBdr>
            <w:top w:val="none" w:sz="0" w:space="0" w:color="auto"/>
            <w:left w:val="none" w:sz="0" w:space="0" w:color="auto"/>
            <w:bottom w:val="none" w:sz="0" w:space="0" w:color="auto"/>
            <w:right w:val="none" w:sz="0" w:space="0" w:color="auto"/>
          </w:divBdr>
        </w:div>
        <w:div w:id="999577234">
          <w:marLeft w:val="0"/>
          <w:marRight w:val="0"/>
          <w:marTop w:val="0"/>
          <w:marBottom w:val="0"/>
          <w:divBdr>
            <w:top w:val="none" w:sz="0" w:space="0" w:color="auto"/>
            <w:left w:val="none" w:sz="0" w:space="0" w:color="auto"/>
            <w:bottom w:val="none" w:sz="0" w:space="0" w:color="auto"/>
            <w:right w:val="none" w:sz="0" w:space="0" w:color="auto"/>
          </w:divBdr>
        </w:div>
        <w:div w:id="1217546607">
          <w:marLeft w:val="0"/>
          <w:marRight w:val="0"/>
          <w:marTop w:val="0"/>
          <w:marBottom w:val="0"/>
          <w:divBdr>
            <w:top w:val="none" w:sz="0" w:space="0" w:color="auto"/>
            <w:left w:val="none" w:sz="0" w:space="0" w:color="auto"/>
            <w:bottom w:val="none" w:sz="0" w:space="0" w:color="auto"/>
            <w:right w:val="none" w:sz="0" w:space="0" w:color="auto"/>
          </w:divBdr>
        </w:div>
        <w:div w:id="1234702016">
          <w:marLeft w:val="0"/>
          <w:marRight w:val="0"/>
          <w:marTop w:val="0"/>
          <w:marBottom w:val="0"/>
          <w:divBdr>
            <w:top w:val="none" w:sz="0" w:space="0" w:color="auto"/>
            <w:left w:val="none" w:sz="0" w:space="0" w:color="auto"/>
            <w:bottom w:val="none" w:sz="0" w:space="0" w:color="auto"/>
            <w:right w:val="none" w:sz="0" w:space="0" w:color="auto"/>
          </w:divBdr>
        </w:div>
        <w:div w:id="1374958887">
          <w:marLeft w:val="0"/>
          <w:marRight w:val="0"/>
          <w:marTop w:val="0"/>
          <w:marBottom w:val="0"/>
          <w:divBdr>
            <w:top w:val="none" w:sz="0" w:space="0" w:color="auto"/>
            <w:left w:val="none" w:sz="0" w:space="0" w:color="auto"/>
            <w:bottom w:val="none" w:sz="0" w:space="0" w:color="auto"/>
            <w:right w:val="none" w:sz="0" w:space="0" w:color="auto"/>
          </w:divBdr>
        </w:div>
        <w:div w:id="1383364380">
          <w:marLeft w:val="0"/>
          <w:marRight w:val="0"/>
          <w:marTop w:val="0"/>
          <w:marBottom w:val="0"/>
          <w:divBdr>
            <w:top w:val="none" w:sz="0" w:space="0" w:color="auto"/>
            <w:left w:val="none" w:sz="0" w:space="0" w:color="auto"/>
            <w:bottom w:val="none" w:sz="0" w:space="0" w:color="auto"/>
            <w:right w:val="none" w:sz="0" w:space="0" w:color="auto"/>
          </w:divBdr>
        </w:div>
        <w:div w:id="1581989818">
          <w:marLeft w:val="0"/>
          <w:marRight w:val="0"/>
          <w:marTop w:val="0"/>
          <w:marBottom w:val="0"/>
          <w:divBdr>
            <w:top w:val="none" w:sz="0" w:space="0" w:color="auto"/>
            <w:left w:val="none" w:sz="0" w:space="0" w:color="auto"/>
            <w:bottom w:val="none" w:sz="0" w:space="0" w:color="auto"/>
            <w:right w:val="none" w:sz="0" w:space="0" w:color="auto"/>
          </w:divBdr>
        </w:div>
        <w:div w:id="1664745544">
          <w:marLeft w:val="0"/>
          <w:marRight w:val="0"/>
          <w:marTop w:val="0"/>
          <w:marBottom w:val="0"/>
          <w:divBdr>
            <w:top w:val="none" w:sz="0" w:space="0" w:color="auto"/>
            <w:left w:val="none" w:sz="0" w:space="0" w:color="auto"/>
            <w:bottom w:val="none" w:sz="0" w:space="0" w:color="auto"/>
            <w:right w:val="none" w:sz="0" w:space="0" w:color="auto"/>
          </w:divBdr>
        </w:div>
        <w:div w:id="1772580361">
          <w:marLeft w:val="0"/>
          <w:marRight w:val="0"/>
          <w:marTop w:val="0"/>
          <w:marBottom w:val="0"/>
          <w:divBdr>
            <w:top w:val="none" w:sz="0" w:space="0" w:color="auto"/>
            <w:left w:val="none" w:sz="0" w:space="0" w:color="auto"/>
            <w:bottom w:val="none" w:sz="0" w:space="0" w:color="auto"/>
            <w:right w:val="none" w:sz="0" w:space="0" w:color="auto"/>
          </w:divBdr>
        </w:div>
        <w:div w:id="1943568374">
          <w:marLeft w:val="0"/>
          <w:marRight w:val="0"/>
          <w:marTop w:val="0"/>
          <w:marBottom w:val="0"/>
          <w:divBdr>
            <w:top w:val="none" w:sz="0" w:space="0" w:color="auto"/>
            <w:left w:val="none" w:sz="0" w:space="0" w:color="auto"/>
            <w:bottom w:val="none" w:sz="0" w:space="0" w:color="auto"/>
            <w:right w:val="none" w:sz="0" w:space="0" w:color="auto"/>
          </w:divBdr>
        </w:div>
        <w:div w:id="1962877042">
          <w:marLeft w:val="0"/>
          <w:marRight w:val="0"/>
          <w:marTop w:val="0"/>
          <w:marBottom w:val="0"/>
          <w:divBdr>
            <w:top w:val="none" w:sz="0" w:space="0" w:color="auto"/>
            <w:left w:val="none" w:sz="0" w:space="0" w:color="auto"/>
            <w:bottom w:val="none" w:sz="0" w:space="0" w:color="auto"/>
            <w:right w:val="none" w:sz="0" w:space="0" w:color="auto"/>
          </w:divBdr>
        </w:div>
        <w:div w:id="2054428127">
          <w:marLeft w:val="0"/>
          <w:marRight w:val="0"/>
          <w:marTop w:val="0"/>
          <w:marBottom w:val="0"/>
          <w:divBdr>
            <w:top w:val="none" w:sz="0" w:space="0" w:color="auto"/>
            <w:left w:val="none" w:sz="0" w:space="0" w:color="auto"/>
            <w:bottom w:val="none" w:sz="0" w:space="0" w:color="auto"/>
            <w:right w:val="none" w:sz="0" w:space="0" w:color="auto"/>
          </w:divBdr>
        </w:div>
      </w:divsChild>
    </w:div>
    <w:div w:id="430591138">
      <w:bodyDiv w:val="1"/>
      <w:marLeft w:val="0"/>
      <w:marRight w:val="0"/>
      <w:marTop w:val="0"/>
      <w:marBottom w:val="0"/>
      <w:divBdr>
        <w:top w:val="none" w:sz="0" w:space="0" w:color="auto"/>
        <w:left w:val="none" w:sz="0" w:space="0" w:color="auto"/>
        <w:bottom w:val="none" w:sz="0" w:space="0" w:color="auto"/>
        <w:right w:val="none" w:sz="0" w:space="0" w:color="auto"/>
      </w:divBdr>
    </w:div>
    <w:div w:id="433674867">
      <w:bodyDiv w:val="1"/>
      <w:marLeft w:val="0"/>
      <w:marRight w:val="0"/>
      <w:marTop w:val="0"/>
      <w:marBottom w:val="0"/>
      <w:divBdr>
        <w:top w:val="none" w:sz="0" w:space="0" w:color="auto"/>
        <w:left w:val="none" w:sz="0" w:space="0" w:color="auto"/>
        <w:bottom w:val="none" w:sz="0" w:space="0" w:color="auto"/>
        <w:right w:val="none" w:sz="0" w:space="0" w:color="auto"/>
      </w:divBdr>
    </w:div>
    <w:div w:id="439450574">
      <w:bodyDiv w:val="1"/>
      <w:marLeft w:val="0"/>
      <w:marRight w:val="0"/>
      <w:marTop w:val="0"/>
      <w:marBottom w:val="0"/>
      <w:divBdr>
        <w:top w:val="none" w:sz="0" w:space="0" w:color="auto"/>
        <w:left w:val="none" w:sz="0" w:space="0" w:color="auto"/>
        <w:bottom w:val="none" w:sz="0" w:space="0" w:color="auto"/>
        <w:right w:val="none" w:sz="0" w:space="0" w:color="auto"/>
      </w:divBdr>
    </w:div>
    <w:div w:id="441805994">
      <w:bodyDiv w:val="1"/>
      <w:marLeft w:val="0"/>
      <w:marRight w:val="0"/>
      <w:marTop w:val="0"/>
      <w:marBottom w:val="0"/>
      <w:divBdr>
        <w:top w:val="none" w:sz="0" w:space="0" w:color="auto"/>
        <w:left w:val="none" w:sz="0" w:space="0" w:color="auto"/>
        <w:bottom w:val="none" w:sz="0" w:space="0" w:color="auto"/>
        <w:right w:val="none" w:sz="0" w:space="0" w:color="auto"/>
      </w:divBdr>
    </w:div>
    <w:div w:id="445275996">
      <w:bodyDiv w:val="1"/>
      <w:marLeft w:val="0"/>
      <w:marRight w:val="0"/>
      <w:marTop w:val="0"/>
      <w:marBottom w:val="0"/>
      <w:divBdr>
        <w:top w:val="none" w:sz="0" w:space="0" w:color="auto"/>
        <w:left w:val="none" w:sz="0" w:space="0" w:color="auto"/>
        <w:bottom w:val="none" w:sz="0" w:space="0" w:color="auto"/>
        <w:right w:val="none" w:sz="0" w:space="0" w:color="auto"/>
      </w:divBdr>
    </w:div>
    <w:div w:id="464203347">
      <w:bodyDiv w:val="1"/>
      <w:marLeft w:val="0"/>
      <w:marRight w:val="0"/>
      <w:marTop w:val="0"/>
      <w:marBottom w:val="0"/>
      <w:divBdr>
        <w:top w:val="none" w:sz="0" w:space="0" w:color="auto"/>
        <w:left w:val="none" w:sz="0" w:space="0" w:color="auto"/>
        <w:bottom w:val="none" w:sz="0" w:space="0" w:color="auto"/>
        <w:right w:val="none" w:sz="0" w:space="0" w:color="auto"/>
      </w:divBdr>
    </w:div>
    <w:div w:id="467625643">
      <w:bodyDiv w:val="1"/>
      <w:marLeft w:val="0"/>
      <w:marRight w:val="0"/>
      <w:marTop w:val="0"/>
      <w:marBottom w:val="0"/>
      <w:divBdr>
        <w:top w:val="none" w:sz="0" w:space="0" w:color="auto"/>
        <w:left w:val="none" w:sz="0" w:space="0" w:color="auto"/>
        <w:bottom w:val="none" w:sz="0" w:space="0" w:color="auto"/>
        <w:right w:val="none" w:sz="0" w:space="0" w:color="auto"/>
      </w:divBdr>
    </w:div>
    <w:div w:id="472868106">
      <w:bodyDiv w:val="1"/>
      <w:marLeft w:val="0"/>
      <w:marRight w:val="0"/>
      <w:marTop w:val="0"/>
      <w:marBottom w:val="0"/>
      <w:divBdr>
        <w:top w:val="none" w:sz="0" w:space="0" w:color="auto"/>
        <w:left w:val="none" w:sz="0" w:space="0" w:color="auto"/>
        <w:bottom w:val="none" w:sz="0" w:space="0" w:color="auto"/>
        <w:right w:val="none" w:sz="0" w:space="0" w:color="auto"/>
      </w:divBdr>
    </w:div>
    <w:div w:id="475531876">
      <w:bodyDiv w:val="1"/>
      <w:marLeft w:val="0"/>
      <w:marRight w:val="0"/>
      <w:marTop w:val="0"/>
      <w:marBottom w:val="0"/>
      <w:divBdr>
        <w:top w:val="none" w:sz="0" w:space="0" w:color="auto"/>
        <w:left w:val="none" w:sz="0" w:space="0" w:color="auto"/>
        <w:bottom w:val="none" w:sz="0" w:space="0" w:color="auto"/>
        <w:right w:val="none" w:sz="0" w:space="0" w:color="auto"/>
      </w:divBdr>
    </w:div>
    <w:div w:id="481384862">
      <w:bodyDiv w:val="1"/>
      <w:marLeft w:val="0"/>
      <w:marRight w:val="0"/>
      <w:marTop w:val="0"/>
      <w:marBottom w:val="0"/>
      <w:divBdr>
        <w:top w:val="none" w:sz="0" w:space="0" w:color="auto"/>
        <w:left w:val="none" w:sz="0" w:space="0" w:color="auto"/>
        <w:bottom w:val="none" w:sz="0" w:space="0" w:color="auto"/>
        <w:right w:val="none" w:sz="0" w:space="0" w:color="auto"/>
      </w:divBdr>
    </w:div>
    <w:div w:id="494149440">
      <w:bodyDiv w:val="1"/>
      <w:marLeft w:val="0"/>
      <w:marRight w:val="0"/>
      <w:marTop w:val="0"/>
      <w:marBottom w:val="0"/>
      <w:divBdr>
        <w:top w:val="none" w:sz="0" w:space="0" w:color="auto"/>
        <w:left w:val="none" w:sz="0" w:space="0" w:color="auto"/>
        <w:bottom w:val="none" w:sz="0" w:space="0" w:color="auto"/>
        <w:right w:val="none" w:sz="0" w:space="0" w:color="auto"/>
      </w:divBdr>
    </w:div>
    <w:div w:id="499735091">
      <w:bodyDiv w:val="1"/>
      <w:marLeft w:val="0"/>
      <w:marRight w:val="0"/>
      <w:marTop w:val="0"/>
      <w:marBottom w:val="0"/>
      <w:divBdr>
        <w:top w:val="none" w:sz="0" w:space="0" w:color="auto"/>
        <w:left w:val="none" w:sz="0" w:space="0" w:color="auto"/>
        <w:bottom w:val="none" w:sz="0" w:space="0" w:color="auto"/>
        <w:right w:val="none" w:sz="0" w:space="0" w:color="auto"/>
      </w:divBdr>
    </w:div>
    <w:div w:id="502597675">
      <w:bodyDiv w:val="1"/>
      <w:marLeft w:val="0"/>
      <w:marRight w:val="0"/>
      <w:marTop w:val="0"/>
      <w:marBottom w:val="0"/>
      <w:divBdr>
        <w:top w:val="none" w:sz="0" w:space="0" w:color="auto"/>
        <w:left w:val="none" w:sz="0" w:space="0" w:color="auto"/>
        <w:bottom w:val="none" w:sz="0" w:space="0" w:color="auto"/>
        <w:right w:val="none" w:sz="0" w:space="0" w:color="auto"/>
      </w:divBdr>
    </w:div>
    <w:div w:id="518349540">
      <w:bodyDiv w:val="1"/>
      <w:marLeft w:val="0"/>
      <w:marRight w:val="0"/>
      <w:marTop w:val="0"/>
      <w:marBottom w:val="0"/>
      <w:divBdr>
        <w:top w:val="none" w:sz="0" w:space="0" w:color="auto"/>
        <w:left w:val="none" w:sz="0" w:space="0" w:color="auto"/>
        <w:bottom w:val="none" w:sz="0" w:space="0" w:color="auto"/>
        <w:right w:val="none" w:sz="0" w:space="0" w:color="auto"/>
      </w:divBdr>
      <w:divsChild>
        <w:div w:id="1659534345">
          <w:marLeft w:val="0"/>
          <w:marRight w:val="0"/>
          <w:marTop w:val="0"/>
          <w:marBottom w:val="0"/>
          <w:divBdr>
            <w:top w:val="none" w:sz="0" w:space="0" w:color="auto"/>
            <w:left w:val="none" w:sz="0" w:space="0" w:color="auto"/>
            <w:bottom w:val="none" w:sz="0" w:space="0" w:color="auto"/>
            <w:right w:val="none" w:sz="0" w:space="0" w:color="auto"/>
          </w:divBdr>
          <w:divsChild>
            <w:div w:id="1198809314">
              <w:marLeft w:val="0"/>
              <w:marRight w:val="0"/>
              <w:marTop w:val="0"/>
              <w:marBottom w:val="0"/>
              <w:divBdr>
                <w:top w:val="none" w:sz="0" w:space="0" w:color="auto"/>
                <w:left w:val="none" w:sz="0" w:space="0" w:color="auto"/>
                <w:bottom w:val="none" w:sz="0" w:space="0" w:color="auto"/>
                <w:right w:val="none" w:sz="0" w:space="0" w:color="auto"/>
              </w:divBdr>
              <w:divsChild>
                <w:div w:id="1658923933">
                  <w:marLeft w:val="4500"/>
                  <w:marRight w:val="0"/>
                  <w:marTop w:val="0"/>
                  <w:marBottom w:val="0"/>
                  <w:divBdr>
                    <w:top w:val="none" w:sz="0" w:space="0" w:color="auto"/>
                    <w:left w:val="none" w:sz="0" w:space="0" w:color="auto"/>
                    <w:bottom w:val="none" w:sz="0" w:space="0" w:color="auto"/>
                    <w:right w:val="none" w:sz="0" w:space="0" w:color="auto"/>
                  </w:divBdr>
                  <w:divsChild>
                    <w:div w:id="646783241">
                      <w:marLeft w:val="0"/>
                      <w:marRight w:val="0"/>
                      <w:marTop w:val="0"/>
                      <w:marBottom w:val="0"/>
                      <w:divBdr>
                        <w:top w:val="none" w:sz="0" w:space="0" w:color="auto"/>
                        <w:left w:val="none" w:sz="0" w:space="0" w:color="auto"/>
                        <w:bottom w:val="none" w:sz="0" w:space="0" w:color="auto"/>
                        <w:right w:val="none" w:sz="0" w:space="0" w:color="auto"/>
                      </w:divBdr>
                      <w:divsChild>
                        <w:div w:id="1204711036">
                          <w:marLeft w:val="0"/>
                          <w:marRight w:val="0"/>
                          <w:marTop w:val="0"/>
                          <w:marBottom w:val="0"/>
                          <w:divBdr>
                            <w:top w:val="none" w:sz="0" w:space="0" w:color="auto"/>
                            <w:left w:val="none" w:sz="0" w:space="0" w:color="auto"/>
                            <w:bottom w:val="none" w:sz="0" w:space="0" w:color="auto"/>
                            <w:right w:val="none" w:sz="0" w:space="0" w:color="auto"/>
                          </w:divBdr>
                          <w:divsChild>
                            <w:div w:id="399594134">
                              <w:marLeft w:val="0"/>
                              <w:marRight w:val="0"/>
                              <w:marTop w:val="0"/>
                              <w:marBottom w:val="0"/>
                              <w:divBdr>
                                <w:top w:val="none" w:sz="0" w:space="0" w:color="auto"/>
                                <w:left w:val="none" w:sz="0" w:space="0" w:color="auto"/>
                                <w:bottom w:val="none" w:sz="0" w:space="0" w:color="auto"/>
                                <w:right w:val="none" w:sz="0" w:space="0" w:color="auto"/>
                              </w:divBdr>
                            </w:div>
                            <w:div w:id="1700663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27916206">
      <w:bodyDiv w:val="1"/>
      <w:marLeft w:val="0"/>
      <w:marRight w:val="0"/>
      <w:marTop w:val="0"/>
      <w:marBottom w:val="0"/>
      <w:divBdr>
        <w:top w:val="none" w:sz="0" w:space="0" w:color="auto"/>
        <w:left w:val="none" w:sz="0" w:space="0" w:color="auto"/>
        <w:bottom w:val="none" w:sz="0" w:space="0" w:color="auto"/>
        <w:right w:val="none" w:sz="0" w:space="0" w:color="auto"/>
      </w:divBdr>
    </w:div>
    <w:div w:id="528837071">
      <w:bodyDiv w:val="1"/>
      <w:marLeft w:val="0"/>
      <w:marRight w:val="0"/>
      <w:marTop w:val="0"/>
      <w:marBottom w:val="0"/>
      <w:divBdr>
        <w:top w:val="none" w:sz="0" w:space="0" w:color="auto"/>
        <w:left w:val="none" w:sz="0" w:space="0" w:color="auto"/>
        <w:bottom w:val="none" w:sz="0" w:space="0" w:color="auto"/>
        <w:right w:val="none" w:sz="0" w:space="0" w:color="auto"/>
      </w:divBdr>
    </w:div>
    <w:div w:id="536550829">
      <w:bodyDiv w:val="1"/>
      <w:marLeft w:val="0"/>
      <w:marRight w:val="0"/>
      <w:marTop w:val="0"/>
      <w:marBottom w:val="0"/>
      <w:divBdr>
        <w:top w:val="none" w:sz="0" w:space="0" w:color="auto"/>
        <w:left w:val="none" w:sz="0" w:space="0" w:color="auto"/>
        <w:bottom w:val="none" w:sz="0" w:space="0" w:color="auto"/>
        <w:right w:val="none" w:sz="0" w:space="0" w:color="auto"/>
      </w:divBdr>
    </w:div>
    <w:div w:id="551573479">
      <w:bodyDiv w:val="1"/>
      <w:marLeft w:val="0"/>
      <w:marRight w:val="0"/>
      <w:marTop w:val="0"/>
      <w:marBottom w:val="0"/>
      <w:divBdr>
        <w:top w:val="none" w:sz="0" w:space="0" w:color="auto"/>
        <w:left w:val="none" w:sz="0" w:space="0" w:color="auto"/>
        <w:bottom w:val="none" w:sz="0" w:space="0" w:color="auto"/>
        <w:right w:val="none" w:sz="0" w:space="0" w:color="auto"/>
      </w:divBdr>
    </w:div>
    <w:div w:id="564023668">
      <w:bodyDiv w:val="1"/>
      <w:marLeft w:val="0"/>
      <w:marRight w:val="0"/>
      <w:marTop w:val="0"/>
      <w:marBottom w:val="0"/>
      <w:divBdr>
        <w:top w:val="none" w:sz="0" w:space="0" w:color="auto"/>
        <w:left w:val="none" w:sz="0" w:space="0" w:color="auto"/>
        <w:bottom w:val="none" w:sz="0" w:space="0" w:color="auto"/>
        <w:right w:val="none" w:sz="0" w:space="0" w:color="auto"/>
      </w:divBdr>
    </w:div>
    <w:div w:id="576675333">
      <w:bodyDiv w:val="1"/>
      <w:marLeft w:val="0"/>
      <w:marRight w:val="0"/>
      <w:marTop w:val="0"/>
      <w:marBottom w:val="0"/>
      <w:divBdr>
        <w:top w:val="none" w:sz="0" w:space="0" w:color="auto"/>
        <w:left w:val="none" w:sz="0" w:space="0" w:color="auto"/>
        <w:bottom w:val="none" w:sz="0" w:space="0" w:color="auto"/>
        <w:right w:val="none" w:sz="0" w:space="0" w:color="auto"/>
      </w:divBdr>
    </w:div>
    <w:div w:id="613248500">
      <w:bodyDiv w:val="1"/>
      <w:marLeft w:val="0"/>
      <w:marRight w:val="0"/>
      <w:marTop w:val="0"/>
      <w:marBottom w:val="0"/>
      <w:divBdr>
        <w:top w:val="none" w:sz="0" w:space="0" w:color="auto"/>
        <w:left w:val="none" w:sz="0" w:space="0" w:color="auto"/>
        <w:bottom w:val="none" w:sz="0" w:space="0" w:color="auto"/>
        <w:right w:val="none" w:sz="0" w:space="0" w:color="auto"/>
      </w:divBdr>
      <w:divsChild>
        <w:div w:id="4333808">
          <w:marLeft w:val="0"/>
          <w:marRight w:val="0"/>
          <w:marTop w:val="0"/>
          <w:marBottom w:val="0"/>
          <w:divBdr>
            <w:top w:val="none" w:sz="0" w:space="0" w:color="auto"/>
            <w:left w:val="none" w:sz="0" w:space="0" w:color="auto"/>
            <w:bottom w:val="none" w:sz="0" w:space="0" w:color="auto"/>
            <w:right w:val="none" w:sz="0" w:space="0" w:color="auto"/>
          </w:divBdr>
        </w:div>
        <w:div w:id="386412917">
          <w:marLeft w:val="0"/>
          <w:marRight w:val="0"/>
          <w:marTop w:val="0"/>
          <w:marBottom w:val="0"/>
          <w:divBdr>
            <w:top w:val="none" w:sz="0" w:space="0" w:color="auto"/>
            <w:left w:val="none" w:sz="0" w:space="0" w:color="auto"/>
            <w:bottom w:val="none" w:sz="0" w:space="0" w:color="auto"/>
            <w:right w:val="none" w:sz="0" w:space="0" w:color="auto"/>
          </w:divBdr>
        </w:div>
        <w:div w:id="638728843">
          <w:marLeft w:val="0"/>
          <w:marRight w:val="0"/>
          <w:marTop w:val="0"/>
          <w:marBottom w:val="0"/>
          <w:divBdr>
            <w:top w:val="none" w:sz="0" w:space="0" w:color="auto"/>
            <w:left w:val="none" w:sz="0" w:space="0" w:color="auto"/>
            <w:bottom w:val="none" w:sz="0" w:space="0" w:color="auto"/>
            <w:right w:val="none" w:sz="0" w:space="0" w:color="auto"/>
          </w:divBdr>
        </w:div>
        <w:div w:id="778842302">
          <w:marLeft w:val="0"/>
          <w:marRight w:val="0"/>
          <w:marTop w:val="0"/>
          <w:marBottom w:val="0"/>
          <w:divBdr>
            <w:top w:val="none" w:sz="0" w:space="0" w:color="auto"/>
            <w:left w:val="none" w:sz="0" w:space="0" w:color="auto"/>
            <w:bottom w:val="none" w:sz="0" w:space="0" w:color="auto"/>
            <w:right w:val="none" w:sz="0" w:space="0" w:color="auto"/>
          </w:divBdr>
        </w:div>
        <w:div w:id="1621260167">
          <w:marLeft w:val="0"/>
          <w:marRight w:val="0"/>
          <w:marTop w:val="0"/>
          <w:marBottom w:val="0"/>
          <w:divBdr>
            <w:top w:val="none" w:sz="0" w:space="0" w:color="auto"/>
            <w:left w:val="none" w:sz="0" w:space="0" w:color="auto"/>
            <w:bottom w:val="none" w:sz="0" w:space="0" w:color="auto"/>
            <w:right w:val="none" w:sz="0" w:space="0" w:color="auto"/>
          </w:divBdr>
        </w:div>
        <w:div w:id="2029283550">
          <w:marLeft w:val="0"/>
          <w:marRight w:val="0"/>
          <w:marTop w:val="0"/>
          <w:marBottom w:val="0"/>
          <w:divBdr>
            <w:top w:val="none" w:sz="0" w:space="0" w:color="auto"/>
            <w:left w:val="none" w:sz="0" w:space="0" w:color="auto"/>
            <w:bottom w:val="none" w:sz="0" w:space="0" w:color="auto"/>
            <w:right w:val="none" w:sz="0" w:space="0" w:color="auto"/>
          </w:divBdr>
        </w:div>
        <w:div w:id="2051567379">
          <w:marLeft w:val="0"/>
          <w:marRight w:val="0"/>
          <w:marTop w:val="0"/>
          <w:marBottom w:val="0"/>
          <w:divBdr>
            <w:top w:val="none" w:sz="0" w:space="0" w:color="auto"/>
            <w:left w:val="none" w:sz="0" w:space="0" w:color="auto"/>
            <w:bottom w:val="none" w:sz="0" w:space="0" w:color="auto"/>
            <w:right w:val="none" w:sz="0" w:space="0" w:color="auto"/>
          </w:divBdr>
        </w:div>
      </w:divsChild>
    </w:div>
    <w:div w:id="620571241">
      <w:bodyDiv w:val="1"/>
      <w:marLeft w:val="0"/>
      <w:marRight w:val="0"/>
      <w:marTop w:val="0"/>
      <w:marBottom w:val="0"/>
      <w:divBdr>
        <w:top w:val="none" w:sz="0" w:space="0" w:color="auto"/>
        <w:left w:val="none" w:sz="0" w:space="0" w:color="auto"/>
        <w:bottom w:val="none" w:sz="0" w:space="0" w:color="auto"/>
        <w:right w:val="none" w:sz="0" w:space="0" w:color="auto"/>
      </w:divBdr>
    </w:div>
    <w:div w:id="630090711">
      <w:bodyDiv w:val="1"/>
      <w:marLeft w:val="0"/>
      <w:marRight w:val="0"/>
      <w:marTop w:val="0"/>
      <w:marBottom w:val="0"/>
      <w:divBdr>
        <w:top w:val="none" w:sz="0" w:space="0" w:color="auto"/>
        <w:left w:val="none" w:sz="0" w:space="0" w:color="auto"/>
        <w:bottom w:val="none" w:sz="0" w:space="0" w:color="auto"/>
        <w:right w:val="none" w:sz="0" w:space="0" w:color="auto"/>
      </w:divBdr>
    </w:div>
    <w:div w:id="632248337">
      <w:bodyDiv w:val="1"/>
      <w:marLeft w:val="0"/>
      <w:marRight w:val="0"/>
      <w:marTop w:val="0"/>
      <w:marBottom w:val="0"/>
      <w:divBdr>
        <w:top w:val="none" w:sz="0" w:space="0" w:color="auto"/>
        <w:left w:val="none" w:sz="0" w:space="0" w:color="auto"/>
        <w:bottom w:val="none" w:sz="0" w:space="0" w:color="auto"/>
        <w:right w:val="none" w:sz="0" w:space="0" w:color="auto"/>
      </w:divBdr>
    </w:div>
    <w:div w:id="652174071">
      <w:bodyDiv w:val="1"/>
      <w:marLeft w:val="0"/>
      <w:marRight w:val="0"/>
      <w:marTop w:val="0"/>
      <w:marBottom w:val="0"/>
      <w:divBdr>
        <w:top w:val="none" w:sz="0" w:space="0" w:color="auto"/>
        <w:left w:val="none" w:sz="0" w:space="0" w:color="auto"/>
        <w:bottom w:val="none" w:sz="0" w:space="0" w:color="auto"/>
        <w:right w:val="none" w:sz="0" w:space="0" w:color="auto"/>
      </w:divBdr>
    </w:div>
    <w:div w:id="656347765">
      <w:bodyDiv w:val="1"/>
      <w:marLeft w:val="0"/>
      <w:marRight w:val="0"/>
      <w:marTop w:val="0"/>
      <w:marBottom w:val="0"/>
      <w:divBdr>
        <w:top w:val="none" w:sz="0" w:space="0" w:color="auto"/>
        <w:left w:val="none" w:sz="0" w:space="0" w:color="auto"/>
        <w:bottom w:val="none" w:sz="0" w:space="0" w:color="auto"/>
        <w:right w:val="none" w:sz="0" w:space="0" w:color="auto"/>
      </w:divBdr>
    </w:div>
    <w:div w:id="663899100">
      <w:bodyDiv w:val="1"/>
      <w:marLeft w:val="0"/>
      <w:marRight w:val="0"/>
      <w:marTop w:val="0"/>
      <w:marBottom w:val="0"/>
      <w:divBdr>
        <w:top w:val="none" w:sz="0" w:space="0" w:color="auto"/>
        <w:left w:val="none" w:sz="0" w:space="0" w:color="auto"/>
        <w:bottom w:val="none" w:sz="0" w:space="0" w:color="auto"/>
        <w:right w:val="none" w:sz="0" w:space="0" w:color="auto"/>
      </w:divBdr>
    </w:div>
    <w:div w:id="665092083">
      <w:bodyDiv w:val="1"/>
      <w:marLeft w:val="0"/>
      <w:marRight w:val="0"/>
      <w:marTop w:val="0"/>
      <w:marBottom w:val="0"/>
      <w:divBdr>
        <w:top w:val="none" w:sz="0" w:space="0" w:color="auto"/>
        <w:left w:val="none" w:sz="0" w:space="0" w:color="auto"/>
        <w:bottom w:val="none" w:sz="0" w:space="0" w:color="auto"/>
        <w:right w:val="none" w:sz="0" w:space="0" w:color="auto"/>
      </w:divBdr>
    </w:div>
    <w:div w:id="673918260">
      <w:bodyDiv w:val="1"/>
      <w:marLeft w:val="0"/>
      <w:marRight w:val="0"/>
      <w:marTop w:val="0"/>
      <w:marBottom w:val="0"/>
      <w:divBdr>
        <w:top w:val="none" w:sz="0" w:space="0" w:color="auto"/>
        <w:left w:val="none" w:sz="0" w:space="0" w:color="auto"/>
        <w:bottom w:val="none" w:sz="0" w:space="0" w:color="auto"/>
        <w:right w:val="none" w:sz="0" w:space="0" w:color="auto"/>
      </w:divBdr>
    </w:div>
    <w:div w:id="680358310">
      <w:bodyDiv w:val="1"/>
      <w:marLeft w:val="0"/>
      <w:marRight w:val="0"/>
      <w:marTop w:val="0"/>
      <w:marBottom w:val="0"/>
      <w:divBdr>
        <w:top w:val="none" w:sz="0" w:space="0" w:color="auto"/>
        <w:left w:val="none" w:sz="0" w:space="0" w:color="auto"/>
        <w:bottom w:val="none" w:sz="0" w:space="0" w:color="auto"/>
        <w:right w:val="none" w:sz="0" w:space="0" w:color="auto"/>
      </w:divBdr>
    </w:div>
    <w:div w:id="699671410">
      <w:marLeft w:val="0"/>
      <w:marRight w:val="0"/>
      <w:marTop w:val="0"/>
      <w:marBottom w:val="0"/>
      <w:divBdr>
        <w:top w:val="none" w:sz="0" w:space="0" w:color="auto"/>
        <w:left w:val="none" w:sz="0" w:space="0" w:color="auto"/>
        <w:bottom w:val="none" w:sz="0" w:space="0" w:color="auto"/>
        <w:right w:val="none" w:sz="0" w:space="0" w:color="auto"/>
      </w:divBdr>
    </w:div>
    <w:div w:id="709257746">
      <w:bodyDiv w:val="1"/>
      <w:marLeft w:val="0"/>
      <w:marRight w:val="0"/>
      <w:marTop w:val="0"/>
      <w:marBottom w:val="0"/>
      <w:divBdr>
        <w:top w:val="none" w:sz="0" w:space="0" w:color="auto"/>
        <w:left w:val="none" w:sz="0" w:space="0" w:color="auto"/>
        <w:bottom w:val="none" w:sz="0" w:space="0" w:color="auto"/>
        <w:right w:val="none" w:sz="0" w:space="0" w:color="auto"/>
      </w:divBdr>
    </w:div>
    <w:div w:id="709309139">
      <w:bodyDiv w:val="1"/>
      <w:marLeft w:val="0"/>
      <w:marRight w:val="0"/>
      <w:marTop w:val="0"/>
      <w:marBottom w:val="0"/>
      <w:divBdr>
        <w:top w:val="none" w:sz="0" w:space="0" w:color="auto"/>
        <w:left w:val="none" w:sz="0" w:space="0" w:color="auto"/>
        <w:bottom w:val="none" w:sz="0" w:space="0" w:color="auto"/>
        <w:right w:val="none" w:sz="0" w:space="0" w:color="auto"/>
      </w:divBdr>
    </w:div>
    <w:div w:id="719477684">
      <w:bodyDiv w:val="1"/>
      <w:marLeft w:val="0"/>
      <w:marRight w:val="0"/>
      <w:marTop w:val="0"/>
      <w:marBottom w:val="0"/>
      <w:divBdr>
        <w:top w:val="none" w:sz="0" w:space="0" w:color="auto"/>
        <w:left w:val="none" w:sz="0" w:space="0" w:color="auto"/>
        <w:bottom w:val="none" w:sz="0" w:space="0" w:color="auto"/>
        <w:right w:val="none" w:sz="0" w:space="0" w:color="auto"/>
      </w:divBdr>
    </w:div>
    <w:div w:id="725907894">
      <w:bodyDiv w:val="1"/>
      <w:marLeft w:val="0"/>
      <w:marRight w:val="0"/>
      <w:marTop w:val="0"/>
      <w:marBottom w:val="0"/>
      <w:divBdr>
        <w:top w:val="none" w:sz="0" w:space="0" w:color="auto"/>
        <w:left w:val="none" w:sz="0" w:space="0" w:color="auto"/>
        <w:bottom w:val="none" w:sz="0" w:space="0" w:color="auto"/>
        <w:right w:val="none" w:sz="0" w:space="0" w:color="auto"/>
      </w:divBdr>
    </w:div>
    <w:div w:id="732775654">
      <w:bodyDiv w:val="1"/>
      <w:marLeft w:val="0"/>
      <w:marRight w:val="0"/>
      <w:marTop w:val="0"/>
      <w:marBottom w:val="0"/>
      <w:divBdr>
        <w:top w:val="none" w:sz="0" w:space="0" w:color="auto"/>
        <w:left w:val="none" w:sz="0" w:space="0" w:color="auto"/>
        <w:bottom w:val="none" w:sz="0" w:space="0" w:color="auto"/>
        <w:right w:val="none" w:sz="0" w:space="0" w:color="auto"/>
      </w:divBdr>
    </w:div>
    <w:div w:id="782577238">
      <w:bodyDiv w:val="1"/>
      <w:marLeft w:val="0"/>
      <w:marRight w:val="0"/>
      <w:marTop w:val="0"/>
      <w:marBottom w:val="0"/>
      <w:divBdr>
        <w:top w:val="none" w:sz="0" w:space="0" w:color="auto"/>
        <w:left w:val="none" w:sz="0" w:space="0" w:color="auto"/>
        <w:bottom w:val="none" w:sz="0" w:space="0" w:color="auto"/>
        <w:right w:val="none" w:sz="0" w:space="0" w:color="auto"/>
      </w:divBdr>
    </w:div>
    <w:div w:id="788085939">
      <w:bodyDiv w:val="1"/>
      <w:marLeft w:val="0"/>
      <w:marRight w:val="0"/>
      <w:marTop w:val="0"/>
      <w:marBottom w:val="0"/>
      <w:divBdr>
        <w:top w:val="none" w:sz="0" w:space="0" w:color="auto"/>
        <w:left w:val="none" w:sz="0" w:space="0" w:color="auto"/>
        <w:bottom w:val="none" w:sz="0" w:space="0" w:color="auto"/>
        <w:right w:val="none" w:sz="0" w:space="0" w:color="auto"/>
      </w:divBdr>
    </w:div>
    <w:div w:id="812793389">
      <w:bodyDiv w:val="1"/>
      <w:marLeft w:val="0"/>
      <w:marRight w:val="0"/>
      <w:marTop w:val="0"/>
      <w:marBottom w:val="0"/>
      <w:divBdr>
        <w:top w:val="none" w:sz="0" w:space="0" w:color="auto"/>
        <w:left w:val="none" w:sz="0" w:space="0" w:color="auto"/>
        <w:bottom w:val="none" w:sz="0" w:space="0" w:color="auto"/>
        <w:right w:val="none" w:sz="0" w:space="0" w:color="auto"/>
      </w:divBdr>
    </w:div>
    <w:div w:id="817841879">
      <w:bodyDiv w:val="1"/>
      <w:marLeft w:val="0"/>
      <w:marRight w:val="0"/>
      <w:marTop w:val="0"/>
      <w:marBottom w:val="0"/>
      <w:divBdr>
        <w:top w:val="none" w:sz="0" w:space="0" w:color="auto"/>
        <w:left w:val="none" w:sz="0" w:space="0" w:color="auto"/>
        <w:bottom w:val="none" w:sz="0" w:space="0" w:color="auto"/>
        <w:right w:val="none" w:sz="0" w:space="0" w:color="auto"/>
      </w:divBdr>
    </w:div>
    <w:div w:id="820463658">
      <w:bodyDiv w:val="1"/>
      <w:marLeft w:val="0"/>
      <w:marRight w:val="0"/>
      <w:marTop w:val="0"/>
      <w:marBottom w:val="0"/>
      <w:divBdr>
        <w:top w:val="none" w:sz="0" w:space="0" w:color="auto"/>
        <w:left w:val="none" w:sz="0" w:space="0" w:color="auto"/>
        <w:bottom w:val="none" w:sz="0" w:space="0" w:color="auto"/>
        <w:right w:val="none" w:sz="0" w:space="0" w:color="auto"/>
      </w:divBdr>
    </w:div>
    <w:div w:id="833446893">
      <w:bodyDiv w:val="1"/>
      <w:marLeft w:val="0"/>
      <w:marRight w:val="0"/>
      <w:marTop w:val="0"/>
      <w:marBottom w:val="0"/>
      <w:divBdr>
        <w:top w:val="none" w:sz="0" w:space="0" w:color="auto"/>
        <w:left w:val="none" w:sz="0" w:space="0" w:color="auto"/>
        <w:bottom w:val="none" w:sz="0" w:space="0" w:color="auto"/>
        <w:right w:val="none" w:sz="0" w:space="0" w:color="auto"/>
      </w:divBdr>
    </w:div>
    <w:div w:id="875655070">
      <w:bodyDiv w:val="1"/>
      <w:marLeft w:val="0"/>
      <w:marRight w:val="0"/>
      <w:marTop w:val="0"/>
      <w:marBottom w:val="0"/>
      <w:divBdr>
        <w:top w:val="none" w:sz="0" w:space="0" w:color="auto"/>
        <w:left w:val="none" w:sz="0" w:space="0" w:color="auto"/>
        <w:bottom w:val="none" w:sz="0" w:space="0" w:color="auto"/>
        <w:right w:val="none" w:sz="0" w:space="0" w:color="auto"/>
      </w:divBdr>
    </w:div>
    <w:div w:id="881939069">
      <w:bodyDiv w:val="1"/>
      <w:marLeft w:val="0"/>
      <w:marRight w:val="0"/>
      <w:marTop w:val="0"/>
      <w:marBottom w:val="0"/>
      <w:divBdr>
        <w:top w:val="none" w:sz="0" w:space="0" w:color="auto"/>
        <w:left w:val="none" w:sz="0" w:space="0" w:color="auto"/>
        <w:bottom w:val="none" w:sz="0" w:space="0" w:color="auto"/>
        <w:right w:val="none" w:sz="0" w:space="0" w:color="auto"/>
      </w:divBdr>
    </w:div>
    <w:div w:id="890964692">
      <w:bodyDiv w:val="1"/>
      <w:marLeft w:val="0"/>
      <w:marRight w:val="0"/>
      <w:marTop w:val="0"/>
      <w:marBottom w:val="0"/>
      <w:divBdr>
        <w:top w:val="none" w:sz="0" w:space="0" w:color="auto"/>
        <w:left w:val="none" w:sz="0" w:space="0" w:color="auto"/>
        <w:bottom w:val="none" w:sz="0" w:space="0" w:color="auto"/>
        <w:right w:val="none" w:sz="0" w:space="0" w:color="auto"/>
      </w:divBdr>
    </w:div>
    <w:div w:id="907499933">
      <w:bodyDiv w:val="1"/>
      <w:marLeft w:val="0"/>
      <w:marRight w:val="0"/>
      <w:marTop w:val="0"/>
      <w:marBottom w:val="0"/>
      <w:divBdr>
        <w:top w:val="none" w:sz="0" w:space="0" w:color="auto"/>
        <w:left w:val="none" w:sz="0" w:space="0" w:color="auto"/>
        <w:bottom w:val="none" w:sz="0" w:space="0" w:color="auto"/>
        <w:right w:val="none" w:sz="0" w:space="0" w:color="auto"/>
      </w:divBdr>
    </w:div>
    <w:div w:id="917985749">
      <w:bodyDiv w:val="1"/>
      <w:marLeft w:val="0"/>
      <w:marRight w:val="0"/>
      <w:marTop w:val="0"/>
      <w:marBottom w:val="0"/>
      <w:divBdr>
        <w:top w:val="none" w:sz="0" w:space="0" w:color="auto"/>
        <w:left w:val="none" w:sz="0" w:space="0" w:color="auto"/>
        <w:bottom w:val="none" w:sz="0" w:space="0" w:color="auto"/>
        <w:right w:val="none" w:sz="0" w:space="0" w:color="auto"/>
      </w:divBdr>
    </w:div>
    <w:div w:id="924148605">
      <w:bodyDiv w:val="1"/>
      <w:marLeft w:val="0"/>
      <w:marRight w:val="0"/>
      <w:marTop w:val="0"/>
      <w:marBottom w:val="0"/>
      <w:divBdr>
        <w:top w:val="none" w:sz="0" w:space="0" w:color="auto"/>
        <w:left w:val="none" w:sz="0" w:space="0" w:color="auto"/>
        <w:bottom w:val="none" w:sz="0" w:space="0" w:color="auto"/>
        <w:right w:val="none" w:sz="0" w:space="0" w:color="auto"/>
      </w:divBdr>
    </w:div>
    <w:div w:id="925385497">
      <w:bodyDiv w:val="1"/>
      <w:marLeft w:val="0"/>
      <w:marRight w:val="0"/>
      <w:marTop w:val="0"/>
      <w:marBottom w:val="0"/>
      <w:divBdr>
        <w:top w:val="none" w:sz="0" w:space="0" w:color="auto"/>
        <w:left w:val="none" w:sz="0" w:space="0" w:color="auto"/>
        <w:bottom w:val="none" w:sz="0" w:space="0" w:color="auto"/>
        <w:right w:val="none" w:sz="0" w:space="0" w:color="auto"/>
      </w:divBdr>
    </w:div>
    <w:div w:id="943611853">
      <w:bodyDiv w:val="1"/>
      <w:marLeft w:val="0"/>
      <w:marRight w:val="0"/>
      <w:marTop w:val="0"/>
      <w:marBottom w:val="0"/>
      <w:divBdr>
        <w:top w:val="none" w:sz="0" w:space="0" w:color="auto"/>
        <w:left w:val="none" w:sz="0" w:space="0" w:color="auto"/>
        <w:bottom w:val="none" w:sz="0" w:space="0" w:color="auto"/>
        <w:right w:val="none" w:sz="0" w:space="0" w:color="auto"/>
      </w:divBdr>
    </w:div>
    <w:div w:id="972564008">
      <w:bodyDiv w:val="1"/>
      <w:marLeft w:val="0"/>
      <w:marRight w:val="0"/>
      <w:marTop w:val="0"/>
      <w:marBottom w:val="0"/>
      <w:divBdr>
        <w:top w:val="none" w:sz="0" w:space="0" w:color="auto"/>
        <w:left w:val="none" w:sz="0" w:space="0" w:color="auto"/>
        <w:bottom w:val="none" w:sz="0" w:space="0" w:color="auto"/>
        <w:right w:val="none" w:sz="0" w:space="0" w:color="auto"/>
      </w:divBdr>
    </w:div>
    <w:div w:id="978268825">
      <w:bodyDiv w:val="1"/>
      <w:marLeft w:val="0"/>
      <w:marRight w:val="0"/>
      <w:marTop w:val="0"/>
      <w:marBottom w:val="0"/>
      <w:divBdr>
        <w:top w:val="none" w:sz="0" w:space="0" w:color="auto"/>
        <w:left w:val="none" w:sz="0" w:space="0" w:color="auto"/>
        <w:bottom w:val="none" w:sz="0" w:space="0" w:color="auto"/>
        <w:right w:val="none" w:sz="0" w:space="0" w:color="auto"/>
      </w:divBdr>
    </w:div>
    <w:div w:id="995304458">
      <w:bodyDiv w:val="1"/>
      <w:marLeft w:val="0"/>
      <w:marRight w:val="0"/>
      <w:marTop w:val="0"/>
      <w:marBottom w:val="0"/>
      <w:divBdr>
        <w:top w:val="none" w:sz="0" w:space="0" w:color="auto"/>
        <w:left w:val="none" w:sz="0" w:space="0" w:color="auto"/>
        <w:bottom w:val="none" w:sz="0" w:space="0" w:color="auto"/>
        <w:right w:val="none" w:sz="0" w:space="0" w:color="auto"/>
      </w:divBdr>
    </w:div>
    <w:div w:id="996611815">
      <w:bodyDiv w:val="1"/>
      <w:marLeft w:val="0"/>
      <w:marRight w:val="0"/>
      <w:marTop w:val="0"/>
      <w:marBottom w:val="0"/>
      <w:divBdr>
        <w:top w:val="none" w:sz="0" w:space="0" w:color="auto"/>
        <w:left w:val="none" w:sz="0" w:space="0" w:color="auto"/>
        <w:bottom w:val="none" w:sz="0" w:space="0" w:color="auto"/>
        <w:right w:val="none" w:sz="0" w:space="0" w:color="auto"/>
      </w:divBdr>
    </w:div>
    <w:div w:id="998070850">
      <w:bodyDiv w:val="1"/>
      <w:marLeft w:val="0"/>
      <w:marRight w:val="0"/>
      <w:marTop w:val="0"/>
      <w:marBottom w:val="0"/>
      <w:divBdr>
        <w:top w:val="none" w:sz="0" w:space="0" w:color="auto"/>
        <w:left w:val="none" w:sz="0" w:space="0" w:color="auto"/>
        <w:bottom w:val="none" w:sz="0" w:space="0" w:color="auto"/>
        <w:right w:val="none" w:sz="0" w:space="0" w:color="auto"/>
      </w:divBdr>
    </w:div>
    <w:div w:id="1008142630">
      <w:bodyDiv w:val="1"/>
      <w:marLeft w:val="0"/>
      <w:marRight w:val="0"/>
      <w:marTop w:val="0"/>
      <w:marBottom w:val="0"/>
      <w:divBdr>
        <w:top w:val="none" w:sz="0" w:space="0" w:color="auto"/>
        <w:left w:val="none" w:sz="0" w:space="0" w:color="auto"/>
        <w:bottom w:val="none" w:sz="0" w:space="0" w:color="auto"/>
        <w:right w:val="none" w:sz="0" w:space="0" w:color="auto"/>
      </w:divBdr>
    </w:div>
    <w:div w:id="1015153448">
      <w:bodyDiv w:val="1"/>
      <w:marLeft w:val="0"/>
      <w:marRight w:val="0"/>
      <w:marTop w:val="0"/>
      <w:marBottom w:val="0"/>
      <w:divBdr>
        <w:top w:val="none" w:sz="0" w:space="0" w:color="auto"/>
        <w:left w:val="none" w:sz="0" w:space="0" w:color="auto"/>
        <w:bottom w:val="none" w:sz="0" w:space="0" w:color="auto"/>
        <w:right w:val="none" w:sz="0" w:space="0" w:color="auto"/>
      </w:divBdr>
    </w:div>
    <w:div w:id="1016535578">
      <w:bodyDiv w:val="1"/>
      <w:marLeft w:val="0"/>
      <w:marRight w:val="0"/>
      <w:marTop w:val="0"/>
      <w:marBottom w:val="0"/>
      <w:divBdr>
        <w:top w:val="none" w:sz="0" w:space="0" w:color="auto"/>
        <w:left w:val="none" w:sz="0" w:space="0" w:color="auto"/>
        <w:bottom w:val="none" w:sz="0" w:space="0" w:color="auto"/>
        <w:right w:val="none" w:sz="0" w:space="0" w:color="auto"/>
      </w:divBdr>
    </w:div>
    <w:div w:id="1043679312">
      <w:bodyDiv w:val="1"/>
      <w:marLeft w:val="0"/>
      <w:marRight w:val="0"/>
      <w:marTop w:val="0"/>
      <w:marBottom w:val="0"/>
      <w:divBdr>
        <w:top w:val="none" w:sz="0" w:space="0" w:color="auto"/>
        <w:left w:val="none" w:sz="0" w:space="0" w:color="auto"/>
        <w:bottom w:val="none" w:sz="0" w:space="0" w:color="auto"/>
        <w:right w:val="none" w:sz="0" w:space="0" w:color="auto"/>
      </w:divBdr>
    </w:div>
    <w:div w:id="1043948653">
      <w:bodyDiv w:val="1"/>
      <w:marLeft w:val="0"/>
      <w:marRight w:val="0"/>
      <w:marTop w:val="0"/>
      <w:marBottom w:val="0"/>
      <w:divBdr>
        <w:top w:val="none" w:sz="0" w:space="0" w:color="auto"/>
        <w:left w:val="none" w:sz="0" w:space="0" w:color="auto"/>
        <w:bottom w:val="none" w:sz="0" w:space="0" w:color="auto"/>
        <w:right w:val="none" w:sz="0" w:space="0" w:color="auto"/>
      </w:divBdr>
    </w:div>
    <w:div w:id="1047725893">
      <w:bodyDiv w:val="1"/>
      <w:marLeft w:val="0"/>
      <w:marRight w:val="0"/>
      <w:marTop w:val="0"/>
      <w:marBottom w:val="0"/>
      <w:divBdr>
        <w:top w:val="none" w:sz="0" w:space="0" w:color="auto"/>
        <w:left w:val="none" w:sz="0" w:space="0" w:color="auto"/>
        <w:bottom w:val="none" w:sz="0" w:space="0" w:color="auto"/>
        <w:right w:val="none" w:sz="0" w:space="0" w:color="auto"/>
      </w:divBdr>
    </w:div>
    <w:div w:id="1085884204">
      <w:bodyDiv w:val="1"/>
      <w:marLeft w:val="0"/>
      <w:marRight w:val="0"/>
      <w:marTop w:val="0"/>
      <w:marBottom w:val="0"/>
      <w:divBdr>
        <w:top w:val="none" w:sz="0" w:space="0" w:color="auto"/>
        <w:left w:val="none" w:sz="0" w:space="0" w:color="auto"/>
        <w:bottom w:val="none" w:sz="0" w:space="0" w:color="auto"/>
        <w:right w:val="none" w:sz="0" w:space="0" w:color="auto"/>
      </w:divBdr>
    </w:div>
    <w:div w:id="1094740227">
      <w:bodyDiv w:val="1"/>
      <w:marLeft w:val="0"/>
      <w:marRight w:val="0"/>
      <w:marTop w:val="0"/>
      <w:marBottom w:val="0"/>
      <w:divBdr>
        <w:top w:val="none" w:sz="0" w:space="0" w:color="auto"/>
        <w:left w:val="none" w:sz="0" w:space="0" w:color="auto"/>
        <w:bottom w:val="none" w:sz="0" w:space="0" w:color="auto"/>
        <w:right w:val="none" w:sz="0" w:space="0" w:color="auto"/>
      </w:divBdr>
    </w:div>
    <w:div w:id="1099835450">
      <w:bodyDiv w:val="1"/>
      <w:marLeft w:val="0"/>
      <w:marRight w:val="0"/>
      <w:marTop w:val="0"/>
      <w:marBottom w:val="0"/>
      <w:divBdr>
        <w:top w:val="none" w:sz="0" w:space="0" w:color="auto"/>
        <w:left w:val="none" w:sz="0" w:space="0" w:color="auto"/>
        <w:bottom w:val="none" w:sz="0" w:space="0" w:color="auto"/>
        <w:right w:val="none" w:sz="0" w:space="0" w:color="auto"/>
      </w:divBdr>
    </w:div>
    <w:div w:id="1102994053">
      <w:bodyDiv w:val="1"/>
      <w:marLeft w:val="0"/>
      <w:marRight w:val="0"/>
      <w:marTop w:val="0"/>
      <w:marBottom w:val="0"/>
      <w:divBdr>
        <w:top w:val="none" w:sz="0" w:space="0" w:color="auto"/>
        <w:left w:val="none" w:sz="0" w:space="0" w:color="auto"/>
        <w:bottom w:val="none" w:sz="0" w:space="0" w:color="auto"/>
        <w:right w:val="none" w:sz="0" w:space="0" w:color="auto"/>
      </w:divBdr>
    </w:div>
    <w:div w:id="1130825400">
      <w:bodyDiv w:val="1"/>
      <w:marLeft w:val="0"/>
      <w:marRight w:val="0"/>
      <w:marTop w:val="0"/>
      <w:marBottom w:val="0"/>
      <w:divBdr>
        <w:top w:val="none" w:sz="0" w:space="0" w:color="auto"/>
        <w:left w:val="none" w:sz="0" w:space="0" w:color="auto"/>
        <w:bottom w:val="none" w:sz="0" w:space="0" w:color="auto"/>
        <w:right w:val="none" w:sz="0" w:space="0" w:color="auto"/>
      </w:divBdr>
    </w:div>
    <w:div w:id="1134757029">
      <w:bodyDiv w:val="1"/>
      <w:marLeft w:val="0"/>
      <w:marRight w:val="0"/>
      <w:marTop w:val="0"/>
      <w:marBottom w:val="0"/>
      <w:divBdr>
        <w:top w:val="none" w:sz="0" w:space="0" w:color="auto"/>
        <w:left w:val="none" w:sz="0" w:space="0" w:color="auto"/>
        <w:bottom w:val="none" w:sz="0" w:space="0" w:color="auto"/>
        <w:right w:val="none" w:sz="0" w:space="0" w:color="auto"/>
      </w:divBdr>
    </w:div>
    <w:div w:id="1137727242">
      <w:bodyDiv w:val="1"/>
      <w:marLeft w:val="0"/>
      <w:marRight w:val="0"/>
      <w:marTop w:val="0"/>
      <w:marBottom w:val="0"/>
      <w:divBdr>
        <w:top w:val="none" w:sz="0" w:space="0" w:color="auto"/>
        <w:left w:val="none" w:sz="0" w:space="0" w:color="auto"/>
        <w:bottom w:val="none" w:sz="0" w:space="0" w:color="auto"/>
        <w:right w:val="none" w:sz="0" w:space="0" w:color="auto"/>
      </w:divBdr>
    </w:div>
    <w:div w:id="1143427130">
      <w:bodyDiv w:val="1"/>
      <w:marLeft w:val="0"/>
      <w:marRight w:val="0"/>
      <w:marTop w:val="0"/>
      <w:marBottom w:val="0"/>
      <w:divBdr>
        <w:top w:val="none" w:sz="0" w:space="0" w:color="auto"/>
        <w:left w:val="none" w:sz="0" w:space="0" w:color="auto"/>
        <w:bottom w:val="none" w:sz="0" w:space="0" w:color="auto"/>
        <w:right w:val="none" w:sz="0" w:space="0" w:color="auto"/>
      </w:divBdr>
    </w:div>
    <w:div w:id="1143889102">
      <w:bodyDiv w:val="1"/>
      <w:marLeft w:val="0"/>
      <w:marRight w:val="0"/>
      <w:marTop w:val="0"/>
      <w:marBottom w:val="0"/>
      <w:divBdr>
        <w:top w:val="none" w:sz="0" w:space="0" w:color="auto"/>
        <w:left w:val="none" w:sz="0" w:space="0" w:color="auto"/>
        <w:bottom w:val="none" w:sz="0" w:space="0" w:color="auto"/>
        <w:right w:val="none" w:sz="0" w:space="0" w:color="auto"/>
      </w:divBdr>
    </w:div>
    <w:div w:id="1150100306">
      <w:bodyDiv w:val="1"/>
      <w:marLeft w:val="0"/>
      <w:marRight w:val="0"/>
      <w:marTop w:val="0"/>
      <w:marBottom w:val="0"/>
      <w:divBdr>
        <w:top w:val="none" w:sz="0" w:space="0" w:color="auto"/>
        <w:left w:val="none" w:sz="0" w:space="0" w:color="auto"/>
        <w:bottom w:val="none" w:sz="0" w:space="0" w:color="auto"/>
        <w:right w:val="none" w:sz="0" w:space="0" w:color="auto"/>
      </w:divBdr>
    </w:div>
    <w:div w:id="1157767210">
      <w:bodyDiv w:val="1"/>
      <w:marLeft w:val="0"/>
      <w:marRight w:val="0"/>
      <w:marTop w:val="0"/>
      <w:marBottom w:val="0"/>
      <w:divBdr>
        <w:top w:val="none" w:sz="0" w:space="0" w:color="auto"/>
        <w:left w:val="none" w:sz="0" w:space="0" w:color="auto"/>
        <w:bottom w:val="none" w:sz="0" w:space="0" w:color="auto"/>
        <w:right w:val="none" w:sz="0" w:space="0" w:color="auto"/>
      </w:divBdr>
    </w:div>
    <w:div w:id="1176962684">
      <w:bodyDiv w:val="1"/>
      <w:marLeft w:val="0"/>
      <w:marRight w:val="0"/>
      <w:marTop w:val="0"/>
      <w:marBottom w:val="0"/>
      <w:divBdr>
        <w:top w:val="none" w:sz="0" w:space="0" w:color="auto"/>
        <w:left w:val="none" w:sz="0" w:space="0" w:color="auto"/>
        <w:bottom w:val="none" w:sz="0" w:space="0" w:color="auto"/>
        <w:right w:val="none" w:sz="0" w:space="0" w:color="auto"/>
      </w:divBdr>
    </w:div>
    <w:div w:id="1181353813">
      <w:bodyDiv w:val="1"/>
      <w:marLeft w:val="0"/>
      <w:marRight w:val="0"/>
      <w:marTop w:val="0"/>
      <w:marBottom w:val="0"/>
      <w:divBdr>
        <w:top w:val="none" w:sz="0" w:space="0" w:color="auto"/>
        <w:left w:val="none" w:sz="0" w:space="0" w:color="auto"/>
        <w:bottom w:val="none" w:sz="0" w:space="0" w:color="auto"/>
        <w:right w:val="none" w:sz="0" w:space="0" w:color="auto"/>
      </w:divBdr>
    </w:div>
    <w:div w:id="1220634563">
      <w:bodyDiv w:val="1"/>
      <w:marLeft w:val="0"/>
      <w:marRight w:val="0"/>
      <w:marTop w:val="0"/>
      <w:marBottom w:val="0"/>
      <w:divBdr>
        <w:top w:val="none" w:sz="0" w:space="0" w:color="auto"/>
        <w:left w:val="none" w:sz="0" w:space="0" w:color="auto"/>
        <w:bottom w:val="none" w:sz="0" w:space="0" w:color="auto"/>
        <w:right w:val="none" w:sz="0" w:space="0" w:color="auto"/>
      </w:divBdr>
    </w:div>
    <w:div w:id="1221478225">
      <w:bodyDiv w:val="1"/>
      <w:marLeft w:val="0"/>
      <w:marRight w:val="0"/>
      <w:marTop w:val="0"/>
      <w:marBottom w:val="0"/>
      <w:divBdr>
        <w:top w:val="none" w:sz="0" w:space="0" w:color="auto"/>
        <w:left w:val="none" w:sz="0" w:space="0" w:color="auto"/>
        <w:bottom w:val="none" w:sz="0" w:space="0" w:color="auto"/>
        <w:right w:val="none" w:sz="0" w:space="0" w:color="auto"/>
      </w:divBdr>
    </w:div>
    <w:div w:id="1221551325">
      <w:bodyDiv w:val="1"/>
      <w:marLeft w:val="0"/>
      <w:marRight w:val="0"/>
      <w:marTop w:val="0"/>
      <w:marBottom w:val="0"/>
      <w:divBdr>
        <w:top w:val="none" w:sz="0" w:space="0" w:color="auto"/>
        <w:left w:val="none" w:sz="0" w:space="0" w:color="auto"/>
        <w:bottom w:val="none" w:sz="0" w:space="0" w:color="auto"/>
        <w:right w:val="none" w:sz="0" w:space="0" w:color="auto"/>
      </w:divBdr>
    </w:div>
    <w:div w:id="1253247156">
      <w:bodyDiv w:val="1"/>
      <w:marLeft w:val="0"/>
      <w:marRight w:val="0"/>
      <w:marTop w:val="0"/>
      <w:marBottom w:val="0"/>
      <w:divBdr>
        <w:top w:val="none" w:sz="0" w:space="0" w:color="auto"/>
        <w:left w:val="none" w:sz="0" w:space="0" w:color="auto"/>
        <w:bottom w:val="none" w:sz="0" w:space="0" w:color="auto"/>
        <w:right w:val="none" w:sz="0" w:space="0" w:color="auto"/>
      </w:divBdr>
    </w:div>
    <w:div w:id="1254977727">
      <w:bodyDiv w:val="1"/>
      <w:marLeft w:val="0"/>
      <w:marRight w:val="0"/>
      <w:marTop w:val="0"/>
      <w:marBottom w:val="0"/>
      <w:divBdr>
        <w:top w:val="none" w:sz="0" w:space="0" w:color="auto"/>
        <w:left w:val="none" w:sz="0" w:space="0" w:color="auto"/>
        <w:bottom w:val="none" w:sz="0" w:space="0" w:color="auto"/>
        <w:right w:val="none" w:sz="0" w:space="0" w:color="auto"/>
      </w:divBdr>
    </w:div>
    <w:div w:id="1317952975">
      <w:bodyDiv w:val="1"/>
      <w:marLeft w:val="0"/>
      <w:marRight w:val="0"/>
      <w:marTop w:val="0"/>
      <w:marBottom w:val="0"/>
      <w:divBdr>
        <w:top w:val="none" w:sz="0" w:space="0" w:color="auto"/>
        <w:left w:val="none" w:sz="0" w:space="0" w:color="auto"/>
        <w:bottom w:val="none" w:sz="0" w:space="0" w:color="auto"/>
        <w:right w:val="none" w:sz="0" w:space="0" w:color="auto"/>
      </w:divBdr>
    </w:div>
    <w:div w:id="1336808665">
      <w:bodyDiv w:val="1"/>
      <w:marLeft w:val="0"/>
      <w:marRight w:val="0"/>
      <w:marTop w:val="0"/>
      <w:marBottom w:val="0"/>
      <w:divBdr>
        <w:top w:val="none" w:sz="0" w:space="0" w:color="auto"/>
        <w:left w:val="none" w:sz="0" w:space="0" w:color="auto"/>
        <w:bottom w:val="none" w:sz="0" w:space="0" w:color="auto"/>
        <w:right w:val="none" w:sz="0" w:space="0" w:color="auto"/>
      </w:divBdr>
    </w:div>
    <w:div w:id="1353724286">
      <w:bodyDiv w:val="1"/>
      <w:marLeft w:val="0"/>
      <w:marRight w:val="0"/>
      <w:marTop w:val="0"/>
      <w:marBottom w:val="0"/>
      <w:divBdr>
        <w:top w:val="none" w:sz="0" w:space="0" w:color="auto"/>
        <w:left w:val="none" w:sz="0" w:space="0" w:color="auto"/>
        <w:bottom w:val="none" w:sz="0" w:space="0" w:color="auto"/>
        <w:right w:val="none" w:sz="0" w:space="0" w:color="auto"/>
      </w:divBdr>
    </w:div>
    <w:div w:id="1362172070">
      <w:bodyDiv w:val="1"/>
      <w:marLeft w:val="0"/>
      <w:marRight w:val="0"/>
      <w:marTop w:val="0"/>
      <w:marBottom w:val="0"/>
      <w:divBdr>
        <w:top w:val="none" w:sz="0" w:space="0" w:color="auto"/>
        <w:left w:val="none" w:sz="0" w:space="0" w:color="auto"/>
        <w:bottom w:val="none" w:sz="0" w:space="0" w:color="auto"/>
        <w:right w:val="none" w:sz="0" w:space="0" w:color="auto"/>
      </w:divBdr>
    </w:div>
    <w:div w:id="1376781358">
      <w:bodyDiv w:val="1"/>
      <w:marLeft w:val="0"/>
      <w:marRight w:val="0"/>
      <w:marTop w:val="0"/>
      <w:marBottom w:val="0"/>
      <w:divBdr>
        <w:top w:val="none" w:sz="0" w:space="0" w:color="auto"/>
        <w:left w:val="none" w:sz="0" w:space="0" w:color="auto"/>
        <w:bottom w:val="none" w:sz="0" w:space="0" w:color="auto"/>
        <w:right w:val="none" w:sz="0" w:space="0" w:color="auto"/>
      </w:divBdr>
    </w:div>
    <w:div w:id="1384792762">
      <w:bodyDiv w:val="1"/>
      <w:marLeft w:val="0"/>
      <w:marRight w:val="0"/>
      <w:marTop w:val="0"/>
      <w:marBottom w:val="0"/>
      <w:divBdr>
        <w:top w:val="none" w:sz="0" w:space="0" w:color="auto"/>
        <w:left w:val="none" w:sz="0" w:space="0" w:color="auto"/>
        <w:bottom w:val="none" w:sz="0" w:space="0" w:color="auto"/>
        <w:right w:val="none" w:sz="0" w:space="0" w:color="auto"/>
      </w:divBdr>
    </w:div>
    <w:div w:id="1461265362">
      <w:bodyDiv w:val="1"/>
      <w:marLeft w:val="0"/>
      <w:marRight w:val="0"/>
      <w:marTop w:val="0"/>
      <w:marBottom w:val="0"/>
      <w:divBdr>
        <w:top w:val="none" w:sz="0" w:space="0" w:color="auto"/>
        <w:left w:val="none" w:sz="0" w:space="0" w:color="auto"/>
        <w:bottom w:val="none" w:sz="0" w:space="0" w:color="auto"/>
        <w:right w:val="none" w:sz="0" w:space="0" w:color="auto"/>
      </w:divBdr>
    </w:div>
    <w:div w:id="1469319240">
      <w:bodyDiv w:val="1"/>
      <w:marLeft w:val="0"/>
      <w:marRight w:val="0"/>
      <w:marTop w:val="0"/>
      <w:marBottom w:val="0"/>
      <w:divBdr>
        <w:top w:val="none" w:sz="0" w:space="0" w:color="auto"/>
        <w:left w:val="none" w:sz="0" w:space="0" w:color="auto"/>
        <w:bottom w:val="none" w:sz="0" w:space="0" w:color="auto"/>
        <w:right w:val="none" w:sz="0" w:space="0" w:color="auto"/>
      </w:divBdr>
    </w:div>
    <w:div w:id="1471749194">
      <w:bodyDiv w:val="1"/>
      <w:marLeft w:val="0"/>
      <w:marRight w:val="0"/>
      <w:marTop w:val="0"/>
      <w:marBottom w:val="0"/>
      <w:divBdr>
        <w:top w:val="none" w:sz="0" w:space="0" w:color="auto"/>
        <w:left w:val="none" w:sz="0" w:space="0" w:color="auto"/>
        <w:bottom w:val="none" w:sz="0" w:space="0" w:color="auto"/>
        <w:right w:val="none" w:sz="0" w:space="0" w:color="auto"/>
      </w:divBdr>
    </w:div>
    <w:div w:id="1472941738">
      <w:bodyDiv w:val="1"/>
      <w:marLeft w:val="0"/>
      <w:marRight w:val="0"/>
      <w:marTop w:val="0"/>
      <w:marBottom w:val="0"/>
      <w:divBdr>
        <w:top w:val="none" w:sz="0" w:space="0" w:color="auto"/>
        <w:left w:val="none" w:sz="0" w:space="0" w:color="auto"/>
        <w:bottom w:val="none" w:sz="0" w:space="0" w:color="auto"/>
        <w:right w:val="none" w:sz="0" w:space="0" w:color="auto"/>
      </w:divBdr>
    </w:div>
    <w:div w:id="1487552762">
      <w:bodyDiv w:val="1"/>
      <w:marLeft w:val="0"/>
      <w:marRight w:val="0"/>
      <w:marTop w:val="0"/>
      <w:marBottom w:val="0"/>
      <w:divBdr>
        <w:top w:val="none" w:sz="0" w:space="0" w:color="auto"/>
        <w:left w:val="none" w:sz="0" w:space="0" w:color="auto"/>
        <w:bottom w:val="none" w:sz="0" w:space="0" w:color="auto"/>
        <w:right w:val="none" w:sz="0" w:space="0" w:color="auto"/>
      </w:divBdr>
    </w:div>
    <w:div w:id="1488398067">
      <w:bodyDiv w:val="1"/>
      <w:marLeft w:val="0"/>
      <w:marRight w:val="0"/>
      <w:marTop w:val="0"/>
      <w:marBottom w:val="0"/>
      <w:divBdr>
        <w:top w:val="none" w:sz="0" w:space="0" w:color="auto"/>
        <w:left w:val="none" w:sz="0" w:space="0" w:color="auto"/>
        <w:bottom w:val="none" w:sz="0" w:space="0" w:color="auto"/>
        <w:right w:val="none" w:sz="0" w:space="0" w:color="auto"/>
      </w:divBdr>
    </w:div>
    <w:div w:id="1489205236">
      <w:bodyDiv w:val="1"/>
      <w:marLeft w:val="0"/>
      <w:marRight w:val="0"/>
      <w:marTop w:val="0"/>
      <w:marBottom w:val="0"/>
      <w:divBdr>
        <w:top w:val="none" w:sz="0" w:space="0" w:color="auto"/>
        <w:left w:val="none" w:sz="0" w:space="0" w:color="auto"/>
        <w:bottom w:val="none" w:sz="0" w:space="0" w:color="auto"/>
        <w:right w:val="none" w:sz="0" w:space="0" w:color="auto"/>
      </w:divBdr>
    </w:div>
    <w:div w:id="1501190986">
      <w:bodyDiv w:val="1"/>
      <w:marLeft w:val="0"/>
      <w:marRight w:val="0"/>
      <w:marTop w:val="0"/>
      <w:marBottom w:val="0"/>
      <w:divBdr>
        <w:top w:val="none" w:sz="0" w:space="0" w:color="auto"/>
        <w:left w:val="none" w:sz="0" w:space="0" w:color="auto"/>
        <w:bottom w:val="none" w:sz="0" w:space="0" w:color="auto"/>
        <w:right w:val="none" w:sz="0" w:space="0" w:color="auto"/>
      </w:divBdr>
    </w:div>
    <w:div w:id="1501462346">
      <w:bodyDiv w:val="1"/>
      <w:marLeft w:val="0"/>
      <w:marRight w:val="0"/>
      <w:marTop w:val="0"/>
      <w:marBottom w:val="0"/>
      <w:divBdr>
        <w:top w:val="none" w:sz="0" w:space="0" w:color="auto"/>
        <w:left w:val="none" w:sz="0" w:space="0" w:color="auto"/>
        <w:bottom w:val="none" w:sz="0" w:space="0" w:color="auto"/>
        <w:right w:val="none" w:sz="0" w:space="0" w:color="auto"/>
      </w:divBdr>
    </w:div>
    <w:div w:id="1502313311">
      <w:bodyDiv w:val="1"/>
      <w:marLeft w:val="0"/>
      <w:marRight w:val="0"/>
      <w:marTop w:val="0"/>
      <w:marBottom w:val="0"/>
      <w:divBdr>
        <w:top w:val="none" w:sz="0" w:space="0" w:color="auto"/>
        <w:left w:val="none" w:sz="0" w:space="0" w:color="auto"/>
        <w:bottom w:val="none" w:sz="0" w:space="0" w:color="auto"/>
        <w:right w:val="none" w:sz="0" w:space="0" w:color="auto"/>
      </w:divBdr>
    </w:div>
    <w:div w:id="1523712218">
      <w:bodyDiv w:val="1"/>
      <w:marLeft w:val="0"/>
      <w:marRight w:val="0"/>
      <w:marTop w:val="0"/>
      <w:marBottom w:val="0"/>
      <w:divBdr>
        <w:top w:val="none" w:sz="0" w:space="0" w:color="auto"/>
        <w:left w:val="none" w:sz="0" w:space="0" w:color="auto"/>
        <w:bottom w:val="none" w:sz="0" w:space="0" w:color="auto"/>
        <w:right w:val="none" w:sz="0" w:space="0" w:color="auto"/>
      </w:divBdr>
    </w:div>
    <w:div w:id="1580211040">
      <w:bodyDiv w:val="1"/>
      <w:marLeft w:val="0"/>
      <w:marRight w:val="0"/>
      <w:marTop w:val="0"/>
      <w:marBottom w:val="0"/>
      <w:divBdr>
        <w:top w:val="none" w:sz="0" w:space="0" w:color="auto"/>
        <w:left w:val="none" w:sz="0" w:space="0" w:color="auto"/>
        <w:bottom w:val="none" w:sz="0" w:space="0" w:color="auto"/>
        <w:right w:val="none" w:sz="0" w:space="0" w:color="auto"/>
      </w:divBdr>
    </w:div>
    <w:div w:id="1596085404">
      <w:bodyDiv w:val="1"/>
      <w:marLeft w:val="0"/>
      <w:marRight w:val="0"/>
      <w:marTop w:val="0"/>
      <w:marBottom w:val="0"/>
      <w:divBdr>
        <w:top w:val="none" w:sz="0" w:space="0" w:color="auto"/>
        <w:left w:val="none" w:sz="0" w:space="0" w:color="auto"/>
        <w:bottom w:val="none" w:sz="0" w:space="0" w:color="auto"/>
        <w:right w:val="none" w:sz="0" w:space="0" w:color="auto"/>
      </w:divBdr>
    </w:div>
    <w:div w:id="1600986209">
      <w:bodyDiv w:val="1"/>
      <w:marLeft w:val="0"/>
      <w:marRight w:val="0"/>
      <w:marTop w:val="0"/>
      <w:marBottom w:val="0"/>
      <w:divBdr>
        <w:top w:val="none" w:sz="0" w:space="0" w:color="auto"/>
        <w:left w:val="none" w:sz="0" w:space="0" w:color="auto"/>
        <w:bottom w:val="none" w:sz="0" w:space="0" w:color="auto"/>
        <w:right w:val="none" w:sz="0" w:space="0" w:color="auto"/>
      </w:divBdr>
    </w:div>
    <w:div w:id="1618948551">
      <w:bodyDiv w:val="1"/>
      <w:marLeft w:val="0"/>
      <w:marRight w:val="0"/>
      <w:marTop w:val="0"/>
      <w:marBottom w:val="0"/>
      <w:divBdr>
        <w:top w:val="none" w:sz="0" w:space="0" w:color="auto"/>
        <w:left w:val="none" w:sz="0" w:space="0" w:color="auto"/>
        <w:bottom w:val="none" w:sz="0" w:space="0" w:color="auto"/>
        <w:right w:val="none" w:sz="0" w:space="0" w:color="auto"/>
      </w:divBdr>
    </w:div>
    <w:div w:id="1632786461">
      <w:bodyDiv w:val="1"/>
      <w:marLeft w:val="0"/>
      <w:marRight w:val="0"/>
      <w:marTop w:val="0"/>
      <w:marBottom w:val="0"/>
      <w:divBdr>
        <w:top w:val="none" w:sz="0" w:space="0" w:color="auto"/>
        <w:left w:val="none" w:sz="0" w:space="0" w:color="auto"/>
        <w:bottom w:val="none" w:sz="0" w:space="0" w:color="auto"/>
        <w:right w:val="none" w:sz="0" w:space="0" w:color="auto"/>
      </w:divBdr>
    </w:div>
    <w:div w:id="1641302790">
      <w:bodyDiv w:val="1"/>
      <w:marLeft w:val="0"/>
      <w:marRight w:val="0"/>
      <w:marTop w:val="0"/>
      <w:marBottom w:val="0"/>
      <w:divBdr>
        <w:top w:val="none" w:sz="0" w:space="0" w:color="auto"/>
        <w:left w:val="none" w:sz="0" w:space="0" w:color="auto"/>
        <w:bottom w:val="none" w:sz="0" w:space="0" w:color="auto"/>
        <w:right w:val="none" w:sz="0" w:space="0" w:color="auto"/>
      </w:divBdr>
    </w:div>
    <w:div w:id="1644462041">
      <w:bodyDiv w:val="1"/>
      <w:marLeft w:val="0"/>
      <w:marRight w:val="0"/>
      <w:marTop w:val="0"/>
      <w:marBottom w:val="0"/>
      <w:divBdr>
        <w:top w:val="none" w:sz="0" w:space="0" w:color="auto"/>
        <w:left w:val="none" w:sz="0" w:space="0" w:color="auto"/>
        <w:bottom w:val="none" w:sz="0" w:space="0" w:color="auto"/>
        <w:right w:val="none" w:sz="0" w:space="0" w:color="auto"/>
      </w:divBdr>
    </w:div>
    <w:div w:id="1655524141">
      <w:bodyDiv w:val="1"/>
      <w:marLeft w:val="0"/>
      <w:marRight w:val="0"/>
      <w:marTop w:val="0"/>
      <w:marBottom w:val="0"/>
      <w:divBdr>
        <w:top w:val="none" w:sz="0" w:space="0" w:color="auto"/>
        <w:left w:val="none" w:sz="0" w:space="0" w:color="auto"/>
        <w:bottom w:val="none" w:sz="0" w:space="0" w:color="auto"/>
        <w:right w:val="none" w:sz="0" w:space="0" w:color="auto"/>
      </w:divBdr>
    </w:div>
    <w:div w:id="1662152580">
      <w:bodyDiv w:val="1"/>
      <w:marLeft w:val="0"/>
      <w:marRight w:val="0"/>
      <w:marTop w:val="0"/>
      <w:marBottom w:val="0"/>
      <w:divBdr>
        <w:top w:val="none" w:sz="0" w:space="0" w:color="auto"/>
        <w:left w:val="none" w:sz="0" w:space="0" w:color="auto"/>
        <w:bottom w:val="none" w:sz="0" w:space="0" w:color="auto"/>
        <w:right w:val="none" w:sz="0" w:space="0" w:color="auto"/>
      </w:divBdr>
    </w:div>
    <w:div w:id="1694382456">
      <w:bodyDiv w:val="1"/>
      <w:marLeft w:val="0"/>
      <w:marRight w:val="0"/>
      <w:marTop w:val="0"/>
      <w:marBottom w:val="0"/>
      <w:divBdr>
        <w:top w:val="none" w:sz="0" w:space="0" w:color="auto"/>
        <w:left w:val="none" w:sz="0" w:space="0" w:color="auto"/>
        <w:bottom w:val="none" w:sz="0" w:space="0" w:color="auto"/>
        <w:right w:val="none" w:sz="0" w:space="0" w:color="auto"/>
      </w:divBdr>
    </w:div>
    <w:div w:id="1701970693">
      <w:bodyDiv w:val="1"/>
      <w:marLeft w:val="0"/>
      <w:marRight w:val="0"/>
      <w:marTop w:val="0"/>
      <w:marBottom w:val="0"/>
      <w:divBdr>
        <w:top w:val="none" w:sz="0" w:space="0" w:color="auto"/>
        <w:left w:val="none" w:sz="0" w:space="0" w:color="auto"/>
        <w:bottom w:val="none" w:sz="0" w:space="0" w:color="auto"/>
        <w:right w:val="none" w:sz="0" w:space="0" w:color="auto"/>
      </w:divBdr>
    </w:div>
    <w:div w:id="1707826880">
      <w:bodyDiv w:val="1"/>
      <w:marLeft w:val="0"/>
      <w:marRight w:val="0"/>
      <w:marTop w:val="0"/>
      <w:marBottom w:val="0"/>
      <w:divBdr>
        <w:top w:val="none" w:sz="0" w:space="0" w:color="auto"/>
        <w:left w:val="none" w:sz="0" w:space="0" w:color="auto"/>
        <w:bottom w:val="none" w:sz="0" w:space="0" w:color="auto"/>
        <w:right w:val="none" w:sz="0" w:space="0" w:color="auto"/>
      </w:divBdr>
    </w:div>
    <w:div w:id="1725175071">
      <w:bodyDiv w:val="1"/>
      <w:marLeft w:val="0"/>
      <w:marRight w:val="0"/>
      <w:marTop w:val="0"/>
      <w:marBottom w:val="0"/>
      <w:divBdr>
        <w:top w:val="none" w:sz="0" w:space="0" w:color="auto"/>
        <w:left w:val="none" w:sz="0" w:space="0" w:color="auto"/>
        <w:bottom w:val="none" w:sz="0" w:space="0" w:color="auto"/>
        <w:right w:val="none" w:sz="0" w:space="0" w:color="auto"/>
      </w:divBdr>
    </w:div>
    <w:div w:id="1731920891">
      <w:bodyDiv w:val="1"/>
      <w:marLeft w:val="0"/>
      <w:marRight w:val="0"/>
      <w:marTop w:val="0"/>
      <w:marBottom w:val="0"/>
      <w:divBdr>
        <w:top w:val="none" w:sz="0" w:space="0" w:color="auto"/>
        <w:left w:val="none" w:sz="0" w:space="0" w:color="auto"/>
        <w:bottom w:val="none" w:sz="0" w:space="0" w:color="auto"/>
        <w:right w:val="none" w:sz="0" w:space="0" w:color="auto"/>
      </w:divBdr>
    </w:div>
    <w:div w:id="1733386875">
      <w:bodyDiv w:val="1"/>
      <w:marLeft w:val="0"/>
      <w:marRight w:val="0"/>
      <w:marTop w:val="0"/>
      <w:marBottom w:val="0"/>
      <w:divBdr>
        <w:top w:val="none" w:sz="0" w:space="0" w:color="auto"/>
        <w:left w:val="none" w:sz="0" w:space="0" w:color="auto"/>
        <w:bottom w:val="none" w:sz="0" w:space="0" w:color="auto"/>
        <w:right w:val="none" w:sz="0" w:space="0" w:color="auto"/>
      </w:divBdr>
    </w:div>
    <w:div w:id="1737776103">
      <w:bodyDiv w:val="1"/>
      <w:marLeft w:val="0"/>
      <w:marRight w:val="0"/>
      <w:marTop w:val="0"/>
      <w:marBottom w:val="0"/>
      <w:divBdr>
        <w:top w:val="none" w:sz="0" w:space="0" w:color="auto"/>
        <w:left w:val="none" w:sz="0" w:space="0" w:color="auto"/>
        <w:bottom w:val="none" w:sz="0" w:space="0" w:color="auto"/>
        <w:right w:val="none" w:sz="0" w:space="0" w:color="auto"/>
      </w:divBdr>
    </w:div>
    <w:div w:id="1740132487">
      <w:bodyDiv w:val="1"/>
      <w:marLeft w:val="0"/>
      <w:marRight w:val="0"/>
      <w:marTop w:val="0"/>
      <w:marBottom w:val="0"/>
      <w:divBdr>
        <w:top w:val="none" w:sz="0" w:space="0" w:color="auto"/>
        <w:left w:val="none" w:sz="0" w:space="0" w:color="auto"/>
        <w:bottom w:val="none" w:sz="0" w:space="0" w:color="auto"/>
        <w:right w:val="none" w:sz="0" w:space="0" w:color="auto"/>
      </w:divBdr>
    </w:div>
    <w:div w:id="1757631591">
      <w:bodyDiv w:val="1"/>
      <w:marLeft w:val="0"/>
      <w:marRight w:val="0"/>
      <w:marTop w:val="0"/>
      <w:marBottom w:val="0"/>
      <w:divBdr>
        <w:top w:val="none" w:sz="0" w:space="0" w:color="auto"/>
        <w:left w:val="none" w:sz="0" w:space="0" w:color="auto"/>
        <w:bottom w:val="none" w:sz="0" w:space="0" w:color="auto"/>
        <w:right w:val="none" w:sz="0" w:space="0" w:color="auto"/>
      </w:divBdr>
    </w:div>
    <w:div w:id="1758557325">
      <w:bodyDiv w:val="1"/>
      <w:marLeft w:val="0"/>
      <w:marRight w:val="0"/>
      <w:marTop w:val="0"/>
      <w:marBottom w:val="0"/>
      <w:divBdr>
        <w:top w:val="none" w:sz="0" w:space="0" w:color="auto"/>
        <w:left w:val="none" w:sz="0" w:space="0" w:color="auto"/>
        <w:bottom w:val="none" w:sz="0" w:space="0" w:color="auto"/>
        <w:right w:val="none" w:sz="0" w:space="0" w:color="auto"/>
      </w:divBdr>
    </w:div>
    <w:div w:id="1770543437">
      <w:bodyDiv w:val="1"/>
      <w:marLeft w:val="0"/>
      <w:marRight w:val="0"/>
      <w:marTop w:val="0"/>
      <w:marBottom w:val="0"/>
      <w:divBdr>
        <w:top w:val="none" w:sz="0" w:space="0" w:color="auto"/>
        <w:left w:val="none" w:sz="0" w:space="0" w:color="auto"/>
        <w:bottom w:val="none" w:sz="0" w:space="0" w:color="auto"/>
        <w:right w:val="none" w:sz="0" w:space="0" w:color="auto"/>
      </w:divBdr>
    </w:div>
    <w:div w:id="1811090869">
      <w:bodyDiv w:val="1"/>
      <w:marLeft w:val="0"/>
      <w:marRight w:val="0"/>
      <w:marTop w:val="0"/>
      <w:marBottom w:val="0"/>
      <w:divBdr>
        <w:top w:val="none" w:sz="0" w:space="0" w:color="auto"/>
        <w:left w:val="none" w:sz="0" w:space="0" w:color="auto"/>
        <w:bottom w:val="none" w:sz="0" w:space="0" w:color="auto"/>
        <w:right w:val="none" w:sz="0" w:space="0" w:color="auto"/>
      </w:divBdr>
    </w:div>
    <w:div w:id="1813062625">
      <w:bodyDiv w:val="1"/>
      <w:marLeft w:val="0"/>
      <w:marRight w:val="0"/>
      <w:marTop w:val="0"/>
      <w:marBottom w:val="0"/>
      <w:divBdr>
        <w:top w:val="none" w:sz="0" w:space="0" w:color="auto"/>
        <w:left w:val="none" w:sz="0" w:space="0" w:color="auto"/>
        <w:bottom w:val="none" w:sz="0" w:space="0" w:color="auto"/>
        <w:right w:val="none" w:sz="0" w:space="0" w:color="auto"/>
      </w:divBdr>
    </w:div>
    <w:div w:id="1828010662">
      <w:bodyDiv w:val="1"/>
      <w:marLeft w:val="0"/>
      <w:marRight w:val="0"/>
      <w:marTop w:val="0"/>
      <w:marBottom w:val="0"/>
      <w:divBdr>
        <w:top w:val="none" w:sz="0" w:space="0" w:color="auto"/>
        <w:left w:val="none" w:sz="0" w:space="0" w:color="auto"/>
        <w:bottom w:val="none" w:sz="0" w:space="0" w:color="auto"/>
        <w:right w:val="none" w:sz="0" w:space="0" w:color="auto"/>
      </w:divBdr>
    </w:div>
    <w:div w:id="1843081370">
      <w:bodyDiv w:val="1"/>
      <w:marLeft w:val="0"/>
      <w:marRight w:val="0"/>
      <w:marTop w:val="0"/>
      <w:marBottom w:val="0"/>
      <w:divBdr>
        <w:top w:val="none" w:sz="0" w:space="0" w:color="auto"/>
        <w:left w:val="none" w:sz="0" w:space="0" w:color="auto"/>
        <w:bottom w:val="none" w:sz="0" w:space="0" w:color="auto"/>
        <w:right w:val="none" w:sz="0" w:space="0" w:color="auto"/>
      </w:divBdr>
    </w:div>
    <w:div w:id="1851679413">
      <w:bodyDiv w:val="1"/>
      <w:marLeft w:val="0"/>
      <w:marRight w:val="0"/>
      <w:marTop w:val="0"/>
      <w:marBottom w:val="0"/>
      <w:divBdr>
        <w:top w:val="none" w:sz="0" w:space="0" w:color="auto"/>
        <w:left w:val="none" w:sz="0" w:space="0" w:color="auto"/>
        <w:bottom w:val="none" w:sz="0" w:space="0" w:color="auto"/>
        <w:right w:val="none" w:sz="0" w:space="0" w:color="auto"/>
      </w:divBdr>
    </w:div>
    <w:div w:id="1871841705">
      <w:bodyDiv w:val="1"/>
      <w:marLeft w:val="0"/>
      <w:marRight w:val="0"/>
      <w:marTop w:val="0"/>
      <w:marBottom w:val="0"/>
      <w:divBdr>
        <w:top w:val="none" w:sz="0" w:space="0" w:color="auto"/>
        <w:left w:val="none" w:sz="0" w:space="0" w:color="auto"/>
        <w:bottom w:val="none" w:sz="0" w:space="0" w:color="auto"/>
        <w:right w:val="none" w:sz="0" w:space="0" w:color="auto"/>
      </w:divBdr>
    </w:div>
    <w:div w:id="1897466693">
      <w:bodyDiv w:val="1"/>
      <w:marLeft w:val="0"/>
      <w:marRight w:val="0"/>
      <w:marTop w:val="0"/>
      <w:marBottom w:val="0"/>
      <w:divBdr>
        <w:top w:val="none" w:sz="0" w:space="0" w:color="auto"/>
        <w:left w:val="none" w:sz="0" w:space="0" w:color="auto"/>
        <w:bottom w:val="none" w:sz="0" w:space="0" w:color="auto"/>
        <w:right w:val="none" w:sz="0" w:space="0" w:color="auto"/>
      </w:divBdr>
    </w:div>
    <w:div w:id="1950045276">
      <w:bodyDiv w:val="1"/>
      <w:marLeft w:val="0"/>
      <w:marRight w:val="0"/>
      <w:marTop w:val="0"/>
      <w:marBottom w:val="0"/>
      <w:divBdr>
        <w:top w:val="none" w:sz="0" w:space="0" w:color="auto"/>
        <w:left w:val="none" w:sz="0" w:space="0" w:color="auto"/>
        <w:bottom w:val="none" w:sz="0" w:space="0" w:color="auto"/>
        <w:right w:val="none" w:sz="0" w:space="0" w:color="auto"/>
      </w:divBdr>
    </w:div>
    <w:div w:id="1961913691">
      <w:bodyDiv w:val="1"/>
      <w:marLeft w:val="0"/>
      <w:marRight w:val="0"/>
      <w:marTop w:val="0"/>
      <w:marBottom w:val="0"/>
      <w:divBdr>
        <w:top w:val="none" w:sz="0" w:space="0" w:color="auto"/>
        <w:left w:val="none" w:sz="0" w:space="0" w:color="auto"/>
        <w:bottom w:val="none" w:sz="0" w:space="0" w:color="auto"/>
        <w:right w:val="none" w:sz="0" w:space="0" w:color="auto"/>
      </w:divBdr>
    </w:div>
    <w:div w:id="1969235183">
      <w:bodyDiv w:val="1"/>
      <w:marLeft w:val="0"/>
      <w:marRight w:val="0"/>
      <w:marTop w:val="0"/>
      <w:marBottom w:val="0"/>
      <w:divBdr>
        <w:top w:val="none" w:sz="0" w:space="0" w:color="auto"/>
        <w:left w:val="none" w:sz="0" w:space="0" w:color="auto"/>
        <w:bottom w:val="none" w:sz="0" w:space="0" w:color="auto"/>
        <w:right w:val="none" w:sz="0" w:space="0" w:color="auto"/>
      </w:divBdr>
    </w:div>
    <w:div w:id="2001419103">
      <w:bodyDiv w:val="1"/>
      <w:marLeft w:val="0"/>
      <w:marRight w:val="0"/>
      <w:marTop w:val="0"/>
      <w:marBottom w:val="0"/>
      <w:divBdr>
        <w:top w:val="none" w:sz="0" w:space="0" w:color="auto"/>
        <w:left w:val="none" w:sz="0" w:space="0" w:color="auto"/>
        <w:bottom w:val="none" w:sz="0" w:space="0" w:color="auto"/>
        <w:right w:val="none" w:sz="0" w:space="0" w:color="auto"/>
      </w:divBdr>
    </w:div>
    <w:div w:id="2006855635">
      <w:bodyDiv w:val="1"/>
      <w:marLeft w:val="0"/>
      <w:marRight w:val="0"/>
      <w:marTop w:val="0"/>
      <w:marBottom w:val="0"/>
      <w:divBdr>
        <w:top w:val="none" w:sz="0" w:space="0" w:color="auto"/>
        <w:left w:val="none" w:sz="0" w:space="0" w:color="auto"/>
        <w:bottom w:val="none" w:sz="0" w:space="0" w:color="auto"/>
        <w:right w:val="none" w:sz="0" w:space="0" w:color="auto"/>
      </w:divBdr>
    </w:div>
    <w:div w:id="2068601804">
      <w:bodyDiv w:val="1"/>
      <w:marLeft w:val="0"/>
      <w:marRight w:val="0"/>
      <w:marTop w:val="0"/>
      <w:marBottom w:val="0"/>
      <w:divBdr>
        <w:top w:val="none" w:sz="0" w:space="0" w:color="auto"/>
        <w:left w:val="none" w:sz="0" w:space="0" w:color="auto"/>
        <w:bottom w:val="none" w:sz="0" w:space="0" w:color="auto"/>
        <w:right w:val="none" w:sz="0" w:space="0" w:color="auto"/>
      </w:divBdr>
    </w:div>
    <w:div w:id="2101757138">
      <w:bodyDiv w:val="1"/>
      <w:marLeft w:val="0"/>
      <w:marRight w:val="0"/>
      <w:marTop w:val="0"/>
      <w:marBottom w:val="0"/>
      <w:divBdr>
        <w:top w:val="none" w:sz="0" w:space="0" w:color="auto"/>
        <w:left w:val="none" w:sz="0" w:space="0" w:color="auto"/>
        <w:bottom w:val="none" w:sz="0" w:space="0" w:color="auto"/>
        <w:right w:val="none" w:sz="0" w:space="0" w:color="auto"/>
      </w:divBdr>
    </w:div>
    <w:div w:id="2104304519">
      <w:bodyDiv w:val="1"/>
      <w:marLeft w:val="0"/>
      <w:marRight w:val="0"/>
      <w:marTop w:val="0"/>
      <w:marBottom w:val="0"/>
      <w:divBdr>
        <w:top w:val="none" w:sz="0" w:space="0" w:color="auto"/>
        <w:left w:val="none" w:sz="0" w:space="0" w:color="auto"/>
        <w:bottom w:val="none" w:sz="0" w:space="0" w:color="auto"/>
        <w:right w:val="none" w:sz="0" w:space="0" w:color="auto"/>
      </w:divBdr>
    </w:div>
    <w:div w:id="21192515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2.png"/><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footer" Target="footer4.xml"/><Relationship Id="rId2" Type="http://schemas.openxmlformats.org/officeDocument/2006/relationships/numbering" Target="numbering.xml"/><Relationship Id="rId16" Type="http://schemas.openxmlformats.org/officeDocument/2006/relationships/header" Target="header5.xml"/><Relationship Id="rId20" Type="http://schemas.openxmlformats.org/officeDocument/2006/relationships/footer" Target="footer6.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header" Target="header6.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1.png"/><Relationship Id="rId22"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074E045-7285-41D1-8181-AE22895BEE8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86</TotalTime>
  <Pages>54</Pages>
  <Words>18257</Words>
  <Characters>104070</Characters>
  <Application>Microsoft Office Word</Application>
  <DocSecurity>0</DocSecurity>
  <Lines>867</Lines>
  <Paragraphs>244</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122083</CharactersWithSpaces>
  <SharedDoc>false</SharedDoc>
  <HLinks>
    <vt:vector size="294" baseType="variant">
      <vt:variant>
        <vt:i4>1376326</vt:i4>
      </vt:variant>
      <vt:variant>
        <vt:i4>288</vt:i4>
      </vt:variant>
      <vt:variant>
        <vt:i4>0</vt:i4>
      </vt:variant>
      <vt:variant>
        <vt:i4>5</vt:i4>
      </vt:variant>
      <vt:variant>
        <vt:lpwstr>https://ru.wikipedia.org/wiki/%D0%93%D0%BE%D1%80%D0%BE%D0%B4%D1%81%D0%BA%D0%BE%D0%B9_%D0%BE%D0%BA%D1%80%D1%83%D0%B3_(%D0%A0%D0%BE%D1%81%D1%81%D0%B8%D1%8F)</vt:lpwstr>
      </vt:variant>
      <vt:variant>
        <vt:lpwstr/>
      </vt:variant>
      <vt:variant>
        <vt:i4>3211277</vt:i4>
      </vt:variant>
      <vt:variant>
        <vt:i4>285</vt:i4>
      </vt:variant>
      <vt:variant>
        <vt:i4>0</vt:i4>
      </vt:variant>
      <vt:variant>
        <vt:i4>5</vt:i4>
      </vt:variant>
      <vt:variant>
        <vt:lpwstr>https://ru.wikipedia.org/wiki/%D0%9C%D1%83%D0%BD%D0%B8%D1%86%D0%B8%D0%BF%D0%B0%D0%BB%D1%8C%D0%BD%D1%8B%D0%B9_%D1%80%D0%B0%D0%B9%D0%BE%D0%BD</vt:lpwstr>
      </vt:variant>
      <vt:variant>
        <vt:lpwstr/>
      </vt:variant>
      <vt:variant>
        <vt:i4>1703984</vt:i4>
      </vt:variant>
      <vt:variant>
        <vt:i4>278</vt:i4>
      </vt:variant>
      <vt:variant>
        <vt:i4>0</vt:i4>
      </vt:variant>
      <vt:variant>
        <vt:i4>5</vt:i4>
      </vt:variant>
      <vt:variant>
        <vt:lpwstr/>
      </vt:variant>
      <vt:variant>
        <vt:lpwstr>_Toc521661285</vt:lpwstr>
      </vt:variant>
      <vt:variant>
        <vt:i4>1703984</vt:i4>
      </vt:variant>
      <vt:variant>
        <vt:i4>272</vt:i4>
      </vt:variant>
      <vt:variant>
        <vt:i4>0</vt:i4>
      </vt:variant>
      <vt:variant>
        <vt:i4>5</vt:i4>
      </vt:variant>
      <vt:variant>
        <vt:lpwstr/>
      </vt:variant>
      <vt:variant>
        <vt:lpwstr>_Toc521661284</vt:lpwstr>
      </vt:variant>
      <vt:variant>
        <vt:i4>1703984</vt:i4>
      </vt:variant>
      <vt:variant>
        <vt:i4>266</vt:i4>
      </vt:variant>
      <vt:variant>
        <vt:i4>0</vt:i4>
      </vt:variant>
      <vt:variant>
        <vt:i4>5</vt:i4>
      </vt:variant>
      <vt:variant>
        <vt:lpwstr/>
      </vt:variant>
      <vt:variant>
        <vt:lpwstr>_Toc521661283</vt:lpwstr>
      </vt:variant>
      <vt:variant>
        <vt:i4>1703984</vt:i4>
      </vt:variant>
      <vt:variant>
        <vt:i4>260</vt:i4>
      </vt:variant>
      <vt:variant>
        <vt:i4>0</vt:i4>
      </vt:variant>
      <vt:variant>
        <vt:i4>5</vt:i4>
      </vt:variant>
      <vt:variant>
        <vt:lpwstr/>
      </vt:variant>
      <vt:variant>
        <vt:lpwstr>_Toc521661282</vt:lpwstr>
      </vt:variant>
      <vt:variant>
        <vt:i4>1703984</vt:i4>
      </vt:variant>
      <vt:variant>
        <vt:i4>254</vt:i4>
      </vt:variant>
      <vt:variant>
        <vt:i4>0</vt:i4>
      </vt:variant>
      <vt:variant>
        <vt:i4>5</vt:i4>
      </vt:variant>
      <vt:variant>
        <vt:lpwstr/>
      </vt:variant>
      <vt:variant>
        <vt:lpwstr>_Toc521661281</vt:lpwstr>
      </vt:variant>
      <vt:variant>
        <vt:i4>1703984</vt:i4>
      </vt:variant>
      <vt:variant>
        <vt:i4>248</vt:i4>
      </vt:variant>
      <vt:variant>
        <vt:i4>0</vt:i4>
      </vt:variant>
      <vt:variant>
        <vt:i4>5</vt:i4>
      </vt:variant>
      <vt:variant>
        <vt:lpwstr/>
      </vt:variant>
      <vt:variant>
        <vt:lpwstr>_Toc521661280</vt:lpwstr>
      </vt:variant>
      <vt:variant>
        <vt:i4>1376304</vt:i4>
      </vt:variant>
      <vt:variant>
        <vt:i4>242</vt:i4>
      </vt:variant>
      <vt:variant>
        <vt:i4>0</vt:i4>
      </vt:variant>
      <vt:variant>
        <vt:i4>5</vt:i4>
      </vt:variant>
      <vt:variant>
        <vt:lpwstr/>
      </vt:variant>
      <vt:variant>
        <vt:lpwstr>_Toc521661279</vt:lpwstr>
      </vt:variant>
      <vt:variant>
        <vt:i4>1376304</vt:i4>
      </vt:variant>
      <vt:variant>
        <vt:i4>236</vt:i4>
      </vt:variant>
      <vt:variant>
        <vt:i4>0</vt:i4>
      </vt:variant>
      <vt:variant>
        <vt:i4>5</vt:i4>
      </vt:variant>
      <vt:variant>
        <vt:lpwstr/>
      </vt:variant>
      <vt:variant>
        <vt:lpwstr>_Toc521661278</vt:lpwstr>
      </vt:variant>
      <vt:variant>
        <vt:i4>1376304</vt:i4>
      </vt:variant>
      <vt:variant>
        <vt:i4>230</vt:i4>
      </vt:variant>
      <vt:variant>
        <vt:i4>0</vt:i4>
      </vt:variant>
      <vt:variant>
        <vt:i4>5</vt:i4>
      </vt:variant>
      <vt:variant>
        <vt:lpwstr/>
      </vt:variant>
      <vt:variant>
        <vt:lpwstr>_Toc521661277</vt:lpwstr>
      </vt:variant>
      <vt:variant>
        <vt:i4>1376304</vt:i4>
      </vt:variant>
      <vt:variant>
        <vt:i4>224</vt:i4>
      </vt:variant>
      <vt:variant>
        <vt:i4>0</vt:i4>
      </vt:variant>
      <vt:variant>
        <vt:i4>5</vt:i4>
      </vt:variant>
      <vt:variant>
        <vt:lpwstr/>
      </vt:variant>
      <vt:variant>
        <vt:lpwstr>_Toc521661276</vt:lpwstr>
      </vt:variant>
      <vt:variant>
        <vt:i4>1376304</vt:i4>
      </vt:variant>
      <vt:variant>
        <vt:i4>218</vt:i4>
      </vt:variant>
      <vt:variant>
        <vt:i4>0</vt:i4>
      </vt:variant>
      <vt:variant>
        <vt:i4>5</vt:i4>
      </vt:variant>
      <vt:variant>
        <vt:lpwstr/>
      </vt:variant>
      <vt:variant>
        <vt:lpwstr>_Toc521661275</vt:lpwstr>
      </vt:variant>
      <vt:variant>
        <vt:i4>1376304</vt:i4>
      </vt:variant>
      <vt:variant>
        <vt:i4>212</vt:i4>
      </vt:variant>
      <vt:variant>
        <vt:i4>0</vt:i4>
      </vt:variant>
      <vt:variant>
        <vt:i4>5</vt:i4>
      </vt:variant>
      <vt:variant>
        <vt:lpwstr/>
      </vt:variant>
      <vt:variant>
        <vt:lpwstr>_Toc521661274</vt:lpwstr>
      </vt:variant>
      <vt:variant>
        <vt:i4>1376304</vt:i4>
      </vt:variant>
      <vt:variant>
        <vt:i4>206</vt:i4>
      </vt:variant>
      <vt:variant>
        <vt:i4>0</vt:i4>
      </vt:variant>
      <vt:variant>
        <vt:i4>5</vt:i4>
      </vt:variant>
      <vt:variant>
        <vt:lpwstr/>
      </vt:variant>
      <vt:variant>
        <vt:lpwstr>_Toc521661273</vt:lpwstr>
      </vt:variant>
      <vt:variant>
        <vt:i4>1376304</vt:i4>
      </vt:variant>
      <vt:variant>
        <vt:i4>200</vt:i4>
      </vt:variant>
      <vt:variant>
        <vt:i4>0</vt:i4>
      </vt:variant>
      <vt:variant>
        <vt:i4>5</vt:i4>
      </vt:variant>
      <vt:variant>
        <vt:lpwstr/>
      </vt:variant>
      <vt:variant>
        <vt:lpwstr>_Toc521661272</vt:lpwstr>
      </vt:variant>
      <vt:variant>
        <vt:i4>1376304</vt:i4>
      </vt:variant>
      <vt:variant>
        <vt:i4>194</vt:i4>
      </vt:variant>
      <vt:variant>
        <vt:i4>0</vt:i4>
      </vt:variant>
      <vt:variant>
        <vt:i4>5</vt:i4>
      </vt:variant>
      <vt:variant>
        <vt:lpwstr/>
      </vt:variant>
      <vt:variant>
        <vt:lpwstr>_Toc521661271</vt:lpwstr>
      </vt:variant>
      <vt:variant>
        <vt:i4>1376304</vt:i4>
      </vt:variant>
      <vt:variant>
        <vt:i4>188</vt:i4>
      </vt:variant>
      <vt:variant>
        <vt:i4>0</vt:i4>
      </vt:variant>
      <vt:variant>
        <vt:i4>5</vt:i4>
      </vt:variant>
      <vt:variant>
        <vt:lpwstr/>
      </vt:variant>
      <vt:variant>
        <vt:lpwstr>_Toc521661270</vt:lpwstr>
      </vt:variant>
      <vt:variant>
        <vt:i4>1310768</vt:i4>
      </vt:variant>
      <vt:variant>
        <vt:i4>182</vt:i4>
      </vt:variant>
      <vt:variant>
        <vt:i4>0</vt:i4>
      </vt:variant>
      <vt:variant>
        <vt:i4>5</vt:i4>
      </vt:variant>
      <vt:variant>
        <vt:lpwstr/>
      </vt:variant>
      <vt:variant>
        <vt:lpwstr>_Toc521661269</vt:lpwstr>
      </vt:variant>
      <vt:variant>
        <vt:i4>1310768</vt:i4>
      </vt:variant>
      <vt:variant>
        <vt:i4>176</vt:i4>
      </vt:variant>
      <vt:variant>
        <vt:i4>0</vt:i4>
      </vt:variant>
      <vt:variant>
        <vt:i4>5</vt:i4>
      </vt:variant>
      <vt:variant>
        <vt:lpwstr/>
      </vt:variant>
      <vt:variant>
        <vt:lpwstr>_Toc521661268</vt:lpwstr>
      </vt:variant>
      <vt:variant>
        <vt:i4>1310768</vt:i4>
      </vt:variant>
      <vt:variant>
        <vt:i4>170</vt:i4>
      </vt:variant>
      <vt:variant>
        <vt:i4>0</vt:i4>
      </vt:variant>
      <vt:variant>
        <vt:i4>5</vt:i4>
      </vt:variant>
      <vt:variant>
        <vt:lpwstr/>
      </vt:variant>
      <vt:variant>
        <vt:lpwstr>_Toc521661267</vt:lpwstr>
      </vt:variant>
      <vt:variant>
        <vt:i4>1310768</vt:i4>
      </vt:variant>
      <vt:variant>
        <vt:i4>164</vt:i4>
      </vt:variant>
      <vt:variant>
        <vt:i4>0</vt:i4>
      </vt:variant>
      <vt:variant>
        <vt:i4>5</vt:i4>
      </vt:variant>
      <vt:variant>
        <vt:lpwstr/>
      </vt:variant>
      <vt:variant>
        <vt:lpwstr>_Toc521661266</vt:lpwstr>
      </vt:variant>
      <vt:variant>
        <vt:i4>1310768</vt:i4>
      </vt:variant>
      <vt:variant>
        <vt:i4>158</vt:i4>
      </vt:variant>
      <vt:variant>
        <vt:i4>0</vt:i4>
      </vt:variant>
      <vt:variant>
        <vt:i4>5</vt:i4>
      </vt:variant>
      <vt:variant>
        <vt:lpwstr/>
      </vt:variant>
      <vt:variant>
        <vt:lpwstr>_Toc521661265</vt:lpwstr>
      </vt:variant>
      <vt:variant>
        <vt:i4>1310768</vt:i4>
      </vt:variant>
      <vt:variant>
        <vt:i4>152</vt:i4>
      </vt:variant>
      <vt:variant>
        <vt:i4>0</vt:i4>
      </vt:variant>
      <vt:variant>
        <vt:i4>5</vt:i4>
      </vt:variant>
      <vt:variant>
        <vt:lpwstr/>
      </vt:variant>
      <vt:variant>
        <vt:lpwstr>_Toc521661264</vt:lpwstr>
      </vt:variant>
      <vt:variant>
        <vt:i4>1310768</vt:i4>
      </vt:variant>
      <vt:variant>
        <vt:i4>146</vt:i4>
      </vt:variant>
      <vt:variant>
        <vt:i4>0</vt:i4>
      </vt:variant>
      <vt:variant>
        <vt:i4>5</vt:i4>
      </vt:variant>
      <vt:variant>
        <vt:lpwstr/>
      </vt:variant>
      <vt:variant>
        <vt:lpwstr>_Toc521661263</vt:lpwstr>
      </vt:variant>
      <vt:variant>
        <vt:i4>1310768</vt:i4>
      </vt:variant>
      <vt:variant>
        <vt:i4>140</vt:i4>
      </vt:variant>
      <vt:variant>
        <vt:i4>0</vt:i4>
      </vt:variant>
      <vt:variant>
        <vt:i4>5</vt:i4>
      </vt:variant>
      <vt:variant>
        <vt:lpwstr/>
      </vt:variant>
      <vt:variant>
        <vt:lpwstr>_Toc521661262</vt:lpwstr>
      </vt:variant>
      <vt:variant>
        <vt:i4>1310768</vt:i4>
      </vt:variant>
      <vt:variant>
        <vt:i4>134</vt:i4>
      </vt:variant>
      <vt:variant>
        <vt:i4>0</vt:i4>
      </vt:variant>
      <vt:variant>
        <vt:i4>5</vt:i4>
      </vt:variant>
      <vt:variant>
        <vt:lpwstr/>
      </vt:variant>
      <vt:variant>
        <vt:lpwstr>_Toc521661261</vt:lpwstr>
      </vt:variant>
      <vt:variant>
        <vt:i4>1310768</vt:i4>
      </vt:variant>
      <vt:variant>
        <vt:i4>128</vt:i4>
      </vt:variant>
      <vt:variant>
        <vt:i4>0</vt:i4>
      </vt:variant>
      <vt:variant>
        <vt:i4>5</vt:i4>
      </vt:variant>
      <vt:variant>
        <vt:lpwstr/>
      </vt:variant>
      <vt:variant>
        <vt:lpwstr>_Toc521661260</vt:lpwstr>
      </vt:variant>
      <vt:variant>
        <vt:i4>1507376</vt:i4>
      </vt:variant>
      <vt:variant>
        <vt:i4>122</vt:i4>
      </vt:variant>
      <vt:variant>
        <vt:i4>0</vt:i4>
      </vt:variant>
      <vt:variant>
        <vt:i4>5</vt:i4>
      </vt:variant>
      <vt:variant>
        <vt:lpwstr/>
      </vt:variant>
      <vt:variant>
        <vt:lpwstr>_Toc521661259</vt:lpwstr>
      </vt:variant>
      <vt:variant>
        <vt:i4>1507376</vt:i4>
      </vt:variant>
      <vt:variant>
        <vt:i4>116</vt:i4>
      </vt:variant>
      <vt:variant>
        <vt:i4>0</vt:i4>
      </vt:variant>
      <vt:variant>
        <vt:i4>5</vt:i4>
      </vt:variant>
      <vt:variant>
        <vt:lpwstr/>
      </vt:variant>
      <vt:variant>
        <vt:lpwstr>_Toc521661258</vt:lpwstr>
      </vt:variant>
      <vt:variant>
        <vt:i4>1507376</vt:i4>
      </vt:variant>
      <vt:variant>
        <vt:i4>110</vt:i4>
      </vt:variant>
      <vt:variant>
        <vt:i4>0</vt:i4>
      </vt:variant>
      <vt:variant>
        <vt:i4>5</vt:i4>
      </vt:variant>
      <vt:variant>
        <vt:lpwstr/>
      </vt:variant>
      <vt:variant>
        <vt:lpwstr>_Toc521661257</vt:lpwstr>
      </vt:variant>
      <vt:variant>
        <vt:i4>1507376</vt:i4>
      </vt:variant>
      <vt:variant>
        <vt:i4>104</vt:i4>
      </vt:variant>
      <vt:variant>
        <vt:i4>0</vt:i4>
      </vt:variant>
      <vt:variant>
        <vt:i4>5</vt:i4>
      </vt:variant>
      <vt:variant>
        <vt:lpwstr/>
      </vt:variant>
      <vt:variant>
        <vt:lpwstr>_Toc521661256</vt:lpwstr>
      </vt:variant>
      <vt:variant>
        <vt:i4>1507376</vt:i4>
      </vt:variant>
      <vt:variant>
        <vt:i4>98</vt:i4>
      </vt:variant>
      <vt:variant>
        <vt:i4>0</vt:i4>
      </vt:variant>
      <vt:variant>
        <vt:i4>5</vt:i4>
      </vt:variant>
      <vt:variant>
        <vt:lpwstr/>
      </vt:variant>
      <vt:variant>
        <vt:lpwstr>_Toc521661255</vt:lpwstr>
      </vt:variant>
      <vt:variant>
        <vt:i4>1507376</vt:i4>
      </vt:variant>
      <vt:variant>
        <vt:i4>92</vt:i4>
      </vt:variant>
      <vt:variant>
        <vt:i4>0</vt:i4>
      </vt:variant>
      <vt:variant>
        <vt:i4>5</vt:i4>
      </vt:variant>
      <vt:variant>
        <vt:lpwstr/>
      </vt:variant>
      <vt:variant>
        <vt:lpwstr>_Toc521661254</vt:lpwstr>
      </vt:variant>
      <vt:variant>
        <vt:i4>1507376</vt:i4>
      </vt:variant>
      <vt:variant>
        <vt:i4>86</vt:i4>
      </vt:variant>
      <vt:variant>
        <vt:i4>0</vt:i4>
      </vt:variant>
      <vt:variant>
        <vt:i4>5</vt:i4>
      </vt:variant>
      <vt:variant>
        <vt:lpwstr/>
      </vt:variant>
      <vt:variant>
        <vt:lpwstr>_Toc521661253</vt:lpwstr>
      </vt:variant>
      <vt:variant>
        <vt:i4>1507376</vt:i4>
      </vt:variant>
      <vt:variant>
        <vt:i4>80</vt:i4>
      </vt:variant>
      <vt:variant>
        <vt:i4>0</vt:i4>
      </vt:variant>
      <vt:variant>
        <vt:i4>5</vt:i4>
      </vt:variant>
      <vt:variant>
        <vt:lpwstr/>
      </vt:variant>
      <vt:variant>
        <vt:lpwstr>_Toc521661252</vt:lpwstr>
      </vt:variant>
      <vt:variant>
        <vt:i4>1507376</vt:i4>
      </vt:variant>
      <vt:variant>
        <vt:i4>74</vt:i4>
      </vt:variant>
      <vt:variant>
        <vt:i4>0</vt:i4>
      </vt:variant>
      <vt:variant>
        <vt:i4>5</vt:i4>
      </vt:variant>
      <vt:variant>
        <vt:lpwstr/>
      </vt:variant>
      <vt:variant>
        <vt:lpwstr>_Toc521661251</vt:lpwstr>
      </vt:variant>
      <vt:variant>
        <vt:i4>1507376</vt:i4>
      </vt:variant>
      <vt:variant>
        <vt:i4>68</vt:i4>
      </vt:variant>
      <vt:variant>
        <vt:i4>0</vt:i4>
      </vt:variant>
      <vt:variant>
        <vt:i4>5</vt:i4>
      </vt:variant>
      <vt:variant>
        <vt:lpwstr/>
      </vt:variant>
      <vt:variant>
        <vt:lpwstr>_Toc521661250</vt:lpwstr>
      </vt:variant>
      <vt:variant>
        <vt:i4>1441840</vt:i4>
      </vt:variant>
      <vt:variant>
        <vt:i4>62</vt:i4>
      </vt:variant>
      <vt:variant>
        <vt:i4>0</vt:i4>
      </vt:variant>
      <vt:variant>
        <vt:i4>5</vt:i4>
      </vt:variant>
      <vt:variant>
        <vt:lpwstr/>
      </vt:variant>
      <vt:variant>
        <vt:lpwstr>_Toc521661249</vt:lpwstr>
      </vt:variant>
      <vt:variant>
        <vt:i4>1441840</vt:i4>
      </vt:variant>
      <vt:variant>
        <vt:i4>56</vt:i4>
      </vt:variant>
      <vt:variant>
        <vt:i4>0</vt:i4>
      </vt:variant>
      <vt:variant>
        <vt:i4>5</vt:i4>
      </vt:variant>
      <vt:variant>
        <vt:lpwstr/>
      </vt:variant>
      <vt:variant>
        <vt:lpwstr>_Toc521661248</vt:lpwstr>
      </vt:variant>
      <vt:variant>
        <vt:i4>1441840</vt:i4>
      </vt:variant>
      <vt:variant>
        <vt:i4>50</vt:i4>
      </vt:variant>
      <vt:variant>
        <vt:i4>0</vt:i4>
      </vt:variant>
      <vt:variant>
        <vt:i4>5</vt:i4>
      </vt:variant>
      <vt:variant>
        <vt:lpwstr/>
      </vt:variant>
      <vt:variant>
        <vt:lpwstr>_Toc521661247</vt:lpwstr>
      </vt:variant>
      <vt:variant>
        <vt:i4>1441840</vt:i4>
      </vt:variant>
      <vt:variant>
        <vt:i4>44</vt:i4>
      </vt:variant>
      <vt:variant>
        <vt:i4>0</vt:i4>
      </vt:variant>
      <vt:variant>
        <vt:i4>5</vt:i4>
      </vt:variant>
      <vt:variant>
        <vt:lpwstr/>
      </vt:variant>
      <vt:variant>
        <vt:lpwstr>_Toc521661246</vt:lpwstr>
      </vt:variant>
      <vt:variant>
        <vt:i4>1441840</vt:i4>
      </vt:variant>
      <vt:variant>
        <vt:i4>38</vt:i4>
      </vt:variant>
      <vt:variant>
        <vt:i4>0</vt:i4>
      </vt:variant>
      <vt:variant>
        <vt:i4>5</vt:i4>
      </vt:variant>
      <vt:variant>
        <vt:lpwstr/>
      </vt:variant>
      <vt:variant>
        <vt:lpwstr>_Toc521661245</vt:lpwstr>
      </vt:variant>
      <vt:variant>
        <vt:i4>1441840</vt:i4>
      </vt:variant>
      <vt:variant>
        <vt:i4>32</vt:i4>
      </vt:variant>
      <vt:variant>
        <vt:i4>0</vt:i4>
      </vt:variant>
      <vt:variant>
        <vt:i4>5</vt:i4>
      </vt:variant>
      <vt:variant>
        <vt:lpwstr/>
      </vt:variant>
      <vt:variant>
        <vt:lpwstr>_Toc521661244</vt:lpwstr>
      </vt:variant>
      <vt:variant>
        <vt:i4>1441840</vt:i4>
      </vt:variant>
      <vt:variant>
        <vt:i4>26</vt:i4>
      </vt:variant>
      <vt:variant>
        <vt:i4>0</vt:i4>
      </vt:variant>
      <vt:variant>
        <vt:i4>5</vt:i4>
      </vt:variant>
      <vt:variant>
        <vt:lpwstr/>
      </vt:variant>
      <vt:variant>
        <vt:lpwstr>_Toc521661241</vt:lpwstr>
      </vt:variant>
      <vt:variant>
        <vt:i4>1441840</vt:i4>
      </vt:variant>
      <vt:variant>
        <vt:i4>20</vt:i4>
      </vt:variant>
      <vt:variant>
        <vt:i4>0</vt:i4>
      </vt:variant>
      <vt:variant>
        <vt:i4>5</vt:i4>
      </vt:variant>
      <vt:variant>
        <vt:lpwstr/>
      </vt:variant>
      <vt:variant>
        <vt:lpwstr>_Toc521661240</vt:lpwstr>
      </vt:variant>
      <vt:variant>
        <vt:i4>1114160</vt:i4>
      </vt:variant>
      <vt:variant>
        <vt:i4>14</vt:i4>
      </vt:variant>
      <vt:variant>
        <vt:i4>0</vt:i4>
      </vt:variant>
      <vt:variant>
        <vt:i4>5</vt:i4>
      </vt:variant>
      <vt:variant>
        <vt:lpwstr/>
      </vt:variant>
      <vt:variant>
        <vt:lpwstr>_Toc521661239</vt:lpwstr>
      </vt:variant>
      <vt:variant>
        <vt:i4>1114160</vt:i4>
      </vt:variant>
      <vt:variant>
        <vt:i4>8</vt:i4>
      </vt:variant>
      <vt:variant>
        <vt:i4>0</vt:i4>
      </vt:variant>
      <vt:variant>
        <vt:i4>5</vt:i4>
      </vt:variant>
      <vt:variant>
        <vt:lpwstr/>
      </vt:variant>
      <vt:variant>
        <vt:lpwstr>_Toc521661238</vt:lpwstr>
      </vt:variant>
      <vt:variant>
        <vt:i4>1114160</vt:i4>
      </vt:variant>
      <vt:variant>
        <vt:i4>2</vt:i4>
      </vt:variant>
      <vt:variant>
        <vt:i4>0</vt:i4>
      </vt:variant>
      <vt:variant>
        <vt:i4>5</vt:i4>
      </vt:variant>
      <vt:variant>
        <vt:lpwstr/>
      </vt:variant>
      <vt:variant>
        <vt:lpwstr>_Toc521661237</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Андрей Говорухин</dc:creator>
  <cp:lastModifiedBy>User</cp:lastModifiedBy>
  <cp:revision>19</cp:revision>
  <cp:lastPrinted>2023-09-11T07:52:00Z</cp:lastPrinted>
  <dcterms:created xsi:type="dcterms:W3CDTF">2023-09-08T05:35:00Z</dcterms:created>
  <dcterms:modified xsi:type="dcterms:W3CDTF">2023-09-25T09:50:00Z</dcterms:modified>
</cp:coreProperties>
</file>