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B53DC">
        <w:rPr>
          <w:rFonts w:ascii="Times New Roman" w:hAnsi="Times New Roman" w:cs="Times New Roman"/>
          <w:sz w:val="24"/>
          <w:szCs w:val="24"/>
        </w:rPr>
        <w:t>Отчет об исполнении приложения 12 к решению Трубчевского районного Совета народных депутатов "О бюджете Трубчевского муниципального</w:t>
      </w:r>
      <w:r w:rsidR="0065530E">
        <w:rPr>
          <w:rFonts w:ascii="Times New Roman" w:hAnsi="Times New Roman" w:cs="Times New Roman"/>
          <w:sz w:val="24"/>
          <w:szCs w:val="24"/>
        </w:rPr>
        <w:t xml:space="preserve"> района Брянской области на 2022 год и на плановый период 2023 и 2024</w:t>
      </w:r>
      <w:r w:rsidRPr="006B53DC">
        <w:rPr>
          <w:rFonts w:ascii="Times New Roman" w:hAnsi="Times New Roman" w:cs="Times New Roman"/>
          <w:sz w:val="24"/>
          <w:szCs w:val="24"/>
        </w:rPr>
        <w:t xml:space="preserve"> годов "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>Таблица 1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6B53DC" w:rsidRDefault="002C1B22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>
        <w:rPr>
          <w:rFonts w:ascii="Times New Roman" w:hAnsi="Times New Roman" w:cs="Times New Roman"/>
          <w:b/>
          <w:i/>
          <w:sz w:val="24"/>
          <w:szCs w:val="24"/>
        </w:rPr>
        <w:t xml:space="preserve">на выравнивание </w:t>
      </w:r>
      <w:r w:rsidR="0065530E">
        <w:rPr>
          <w:rFonts w:ascii="Times New Roman" w:hAnsi="Times New Roman" w:cs="Times New Roman"/>
          <w:b/>
          <w:i/>
          <w:sz w:val="24"/>
          <w:szCs w:val="24"/>
        </w:rPr>
        <w:t>бюджетной обеспеченности за 2022</w:t>
      </w:r>
      <w:r w:rsidR="006B53DC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1294F" w:rsidRPr="006B53DC" w:rsidTr="0031294F">
        <w:trPr>
          <w:trHeight w:val="1061"/>
        </w:trPr>
        <w:tc>
          <w:tcPr>
            <w:tcW w:w="4646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65530E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65530E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2022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1 133</w:t>
            </w:r>
            <w:r w:rsidR="0096398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1 133</w:t>
            </w:r>
            <w:r w:rsidR="0096398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2C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216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2C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198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398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  <w:r w:rsidR="00963983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2C1B2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31294F"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 w:rsidR="0031294F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Default="0031294F" w:rsidP="0015758D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2C1B22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1 629</w:t>
            </w:r>
            <w:r w:rsidR="0031294F"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6B53DC" w:rsidRDefault="0031294F" w:rsidP="0096398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 </w:t>
            </w:r>
            <w:r w:rsidR="002C1B22">
              <w:rPr>
                <w:rFonts w:ascii="Times New Roman" w:hAnsi="Times New Roman" w:cs="Times New Roman"/>
                <w:b/>
                <w:sz w:val="24"/>
                <w:szCs w:val="24"/>
              </w:rPr>
              <w:t>629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1294F" w:rsidRPr="0031294F" w:rsidRDefault="0031294F" w:rsidP="0015758D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F63530" w:rsidRDefault="00F63530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15758D" w:rsidRPr="0015758D" w:rsidRDefault="0015758D" w:rsidP="0015758D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963983">
        <w:rPr>
          <w:rFonts w:ascii="Times New Roman" w:hAnsi="Times New Roman" w:cs="Times New Roman"/>
          <w:b/>
          <w:sz w:val="24"/>
          <w:szCs w:val="24"/>
        </w:rPr>
        <w:t>2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320D69" w:rsidRPr="006B53DC" w:rsidRDefault="00320D69" w:rsidP="00320D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дотации  поселениям </w:t>
      </w:r>
    </w:p>
    <w:p w:rsidR="00320D69" w:rsidRDefault="00320D69" w:rsidP="00320D6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на </w:t>
      </w:r>
      <w:r>
        <w:rPr>
          <w:rFonts w:ascii="Times New Roman" w:hAnsi="Times New Roman" w:cs="Times New Roman"/>
          <w:b/>
          <w:i/>
          <w:sz w:val="24"/>
          <w:szCs w:val="24"/>
        </w:rPr>
        <w:t>поддержку мер по обеспечению сбалансированности за 2022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320D69" w:rsidRDefault="00320D69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tbl>
      <w:tblPr>
        <w:tblW w:w="10029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6"/>
        <w:gridCol w:w="1885"/>
        <w:gridCol w:w="1749"/>
        <w:gridCol w:w="1749"/>
      </w:tblGrid>
      <w:tr w:rsidR="00320D69" w:rsidRPr="0031294F" w:rsidTr="00321578">
        <w:trPr>
          <w:trHeight w:val="1061"/>
        </w:trPr>
        <w:tc>
          <w:tcPr>
            <w:tcW w:w="4646" w:type="dxa"/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85" w:type="dxa"/>
            <w:vAlign w:val="center"/>
          </w:tcPr>
          <w:p w:rsidR="00320D69" w:rsidRPr="0031294F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20D69" w:rsidRPr="0031294F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49" w:type="dxa"/>
            <w:vAlign w:val="center"/>
          </w:tcPr>
          <w:p w:rsidR="00320D69" w:rsidRPr="0031294F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20D69" w:rsidRPr="006B53DC" w:rsidTr="00321578">
        <w:trPr>
          <w:trHeight w:val="222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7 966 610,00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7 966 610,00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ind w:left="-24" w:right="-2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64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 xml:space="preserve"> 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379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451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207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 000,0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1 903 000,00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1 903 000,00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Tr="00321578">
        <w:trPr>
          <w:trHeight w:val="36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Default="00320D69" w:rsidP="00321578">
            <w:pPr>
              <w:spacing w:after="0" w:line="240" w:lineRule="auto"/>
              <w:ind w:left="-24" w:right="-2"/>
              <w:jc w:val="center"/>
            </w:pPr>
            <w:r w:rsidRPr="00F93AEB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20D69" w:rsidRPr="0031294F" w:rsidTr="00321578">
        <w:trPr>
          <w:trHeight w:val="70"/>
        </w:trPr>
        <w:tc>
          <w:tcPr>
            <w:tcW w:w="4646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85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11 466 610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6B53DC" w:rsidRDefault="00320D69" w:rsidP="00320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11 66 610</w:t>
            </w: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749" w:type="dxa"/>
            <w:tcMar>
              <w:top w:w="28" w:type="dxa"/>
              <w:left w:w="28" w:type="dxa"/>
              <w:bottom w:w="28" w:type="dxa"/>
              <w:right w:w="28" w:type="dxa"/>
            </w:tcMar>
            <w:vAlign w:val="center"/>
          </w:tcPr>
          <w:p w:rsidR="00320D69" w:rsidRPr="0031294F" w:rsidRDefault="00320D69" w:rsidP="00321578">
            <w:pPr>
              <w:spacing w:after="0" w:line="240" w:lineRule="auto"/>
              <w:ind w:left="-24" w:right="-2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320D69" w:rsidRDefault="00320D69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424CD1" w:rsidRPr="0015758D" w:rsidRDefault="00424CD1" w:rsidP="00424CD1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 w:rsidRPr="0015758D"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>
        <w:rPr>
          <w:rFonts w:ascii="Times New Roman" w:hAnsi="Times New Roman" w:cs="Times New Roman"/>
          <w:b/>
          <w:sz w:val="24"/>
          <w:szCs w:val="24"/>
        </w:rPr>
        <w:t>3</w:t>
      </w:r>
    </w:p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>Распределение субвенции бюджетам поселений на осуществление отдельных государственных полномочий по первичному воинскому учету на территориях, где отсутствуют военные комиссариаты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="00320D69">
        <w:rPr>
          <w:rFonts w:ascii="Times New Roman" w:hAnsi="Times New Roman" w:cs="Times New Roman"/>
          <w:b/>
          <w:i/>
          <w:sz w:val="24"/>
          <w:szCs w:val="24"/>
        </w:rPr>
        <w:t>а 2022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 год </w:t>
      </w: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>рублей</w:t>
      </w: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320D69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1294F" w:rsidRPr="0031294F" w:rsidRDefault="00963983" w:rsidP="00320D6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</w:t>
            </w:r>
            <w:r w:rsidR="00320D69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251 539,43</w:t>
            </w:r>
          </w:p>
        </w:tc>
        <w:tc>
          <w:tcPr>
            <w:tcW w:w="1984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253 539,43</w:t>
            </w:r>
          </w:p>
        </w:tc>
        <w:tc>
          <w:tcPr>
            <w:tcW w:w="1701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47489B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984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251 539,42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100 615,77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100 615,77</w:t>
            </w:r>
          </w:p>
        </w:tc>
        <w:tc>
          <w:tcPr>
            <w:tcW w:w="1984" w:type="dxa"/>
            <w:vAlign w:val="center"/>
          </w:tcPr>
          <w:p w:rsidR="0031294F" w:rsidRPr="006B53DC" w:rsidRDefault="00FC08F3" w:rsidP="00FC08F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100 615,77</w:t>
            </w:r>
          </w:p>
        </w:tc>
        <w:tc>
          <w:tcPr>
            <w:tcW w:w="1701" w:type="dxa"/>
            <w:vAlign w:val="center"/>
          </w:tcPr>
          <w:p w:rsidR="0031294F" w:rsidRDefault="0031294F" w:rsidP="0015758D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15758D">
        <w:trPr>
          <w:trHeight w:val="70"/>
        </w:trPr>
        <w:tc>
          <w:tcPr>
            <w:tcW w:w="4962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1 308 005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984" w:type="dxa"/>
            <w:vAlign w:val="center"/>
          </w:tcPr>
          <w:p w:rsidR="0031294F" w:rsidRPr="006B53DC" w:rsidRDefault="00FC08F3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1 308 005</w:t>
            </w:r>
            <w:r w:rsidR="0031294F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</w:p>
    <w:p w:rsidR="0015758D" w:rsidRDefault="00354B99" w:rsidP="00354B9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                                                           </w:t>
      </w:r>
      <w:r w:rsidR="00424CD1">
        <w:rPr>
          <w:rFonts w:ascii="Times New Roman" w:hAnsi="Times New Roman" w:cs="Times New Roman"/>
          <w:b/>
          <w:sz w:val="24"/>
          <w:szCs w:val="24"/>
        </w:rPr>
        <w:t>Таблица 4</w:t>
      </w:r>
    </w:p>
    <w:p w:rsidR="00354B99" w:rsidRDefault="00AA640C" w:rsidP="00AA640C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ascii="Times New Roman" w:hAnsi="Times New Roman" w:cs="Times New Roman"/>
          <w:b/>
          <w:i/>
          <w:sz w:val="24"/>
          <w:szCs w:val="24"/>
        </w:rPr>
        <w:t xml:space="preserve">        </w:t>
      </w:r>
      <w:r w:rsidR="00354B99"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</w:t>
      </w:r>
      <w:r>
        <w:rPr>
          <w:rFonts w:ascii="Times New Roman" w:hAnsi="Times New Roman" w:cs="Times New Roman"/>
          <w:b/>
          <w:i/>
          <w:sz w:val="24"/>
          <w:szCs w:val="24"/>
        </w:rPr>
        <w:t>иных межбюджетных трансфертов поселениям за 2022 год</w:t>
      </w:r>
    </w:p>
    <w:p w:rsidR="0015758D" w:rsidRDefault="0015758D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B99" w:rsidRDefault="00354B99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1049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62"/>
        <w:gridCol w:w="1843"/>
        <w:gridCol w:w="1984"/>
        <w:gridCol w:w="1701"/>
      </w:tblGrid>
      <w:tr w:rsidR="00354B99" w:rsidRPr="0031294F" w:rsidTr="00321578">
        <w:trPr>
          <w:trHeight w:val="70"/>
        </w:trPr>
        <w:tc>
          <w:tcPr>
            <w:tcW w:w="4962" w:type="dxa"/>
            <w:vAlign w:val="center"/>
          </w:tcPr>
          <w:p w:rsidR="00354B99" w:rsidRPr="006B53DC" w:rsidRDefault="00354B9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поселения</w:t>
            </w:r>
          </w:p>
        </w:tc>
        <w:tc>
          <w:tcPr>
            <w:tcW w:w="1843" w:type="dxa"/>
            <w:vAlign w:val="center"/>
          </w:tcPr>
          <w:p w:rsidR="00354B99" w:rsidRPr="0031294F" w:rsidRDefault="00354B9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984" w:type="dxa"/>
            <w:vAlign w:val="center"/>
          </w:tcPr>
          <w:p w:rsidR="00354B99" w:rsidRPr="0031294F" w:rsidRDefault="00354B9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701" w:type="dxa"/>
            <w:vAlign w:val="center"/>
          </w:tcPr>
          <w:p w:rsidR="00354B99" w:rsidRPr="0031294F" w:rsidRDefault="00354B9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4D7BA6" w:rsidRPr="006B53DC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городское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143 220,00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143 220,00</w:t>
            </w:r>
          </w:p>
        </w:tc>
        <w:tc>
          <w:tcPr>
            <w:tcW w:w="1701" w:type="dxa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Городецкое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Селецкое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78 120,00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78 120,00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Семячковское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26 798,13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26 798,13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Телецкое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65 100,00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65 100,00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Усохское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4D7BA6" w:rsidTr="00321578">
        <w:trPr>
          <w:trHeight w:val="70"/>
        </w:trPr>
        <w:tc>
          <w:tcPr>
            <w:tcW w:w="4962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Юровское сельское поселение</w:t>
            </w:r>
          </w:p>
        </w:tc>
        <w:tc>
          <w:tcPr>
            <w:tcW w:w="1843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984" w:type="dxa"/>
            <w:vAlign w:val="center"/>
          </w:tcPr>
          <w:p w:rsidR="004D7BA6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701" w:type="dxa"/>
            <w:vAlign w:val="center"/>
          </w:tcPr>
          <w:p w:rsidR="004D7BA6" w:rsidRDefault="004D7BA6" w:rsidP="00321578">
            <w:pPr>
              <w:spacing w:after="0" w:line="240" w:lineRule="auto"/>
              <w:jc w:val="center"/>
            </w:pPr>
            <w:r w:rsidRPr="00F439E1"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54B99" w:rsidRPr="0031294F" w:rsidTr="00321578">
        <w:trPr>
          <w:trHeight w:val="70"/>
        </w:trPr>
        <w:tc>
          <w:tcPr>
            <w:tcW w:w="4962" w:type="dxa"/>
            <w:vAlign w:val="center"/>
          </w:tcPr>
          <w:p w:rsidR="00354B99" w:rsidRPr="006B53DC" w:rsidRDefault="00354B99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843" w:type="dxa"/>
            <w:vAlign w:val="center"/>
          </w:tcPr>
          <w:p w:rsidR="00354B99" w:rsidRPr="006B53DC" w:rsidRDefault="004D7BA6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313 238,13</w:t>
            </w:r>
          </w:p>
        </w:tc>
        <w:tc>
          <w:tcPr>
            <w:tcW w:w="1984" w:type="dxa"/>
            <w:vAlign w:val="center"/>
          </w:tcPr>
          <w:p w:rsidR="00354B99" w:rsidRPr="006B53DC" w:rsidRDefault="009D6EA1" w:rsidP="00321578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313 238,13</w:t>
            </w:r>
          </w:p>
        </w:tc>
        <w:tc>
          <w:tcPr>
            <w:tcW w:w="1701" w:type="dxa"/>
            <w:vAlign w:val="center"/>
          </w:tcPr>
          <w:p w:rsidR="00354B99" w:rsidRPr="0031294F" w:rsidRDefault="00354B99" w:rsidP="00321578">
            <w:pPr>
              <w:spacing w:after="0" w:line="240" w:lineRule="auto"/>
              <w:jc w:val="center"/>
              <w:rPr>
                <w:b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354B99" w:rsidRDefault="00354B99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354B99" w:rsidRDefault="003F38AC" w:rsidP="00354B99">
      <w:pPr>
        <w:spacing w:after="0" w:line="240" w:lineRule="auto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Таблица </w:t>
      </w:r>
      <w:r w:rsidR="00354B99">
        <w:rPr>
          <w:rFonts w:ascii="Times New Roman" w:hAnsi="Times New Roman" w:cs="Times New Roman"/>
          <w:b/>
          <w:sz w:val="24"/>
          <w:szCs w:val="24"/>
        </w:rPr>
        <w:t>5</w:t>
      </w:r>
    </w:p>
    <w:p w:rsidR="00354B99" w:rsidRDefault="00354B99" w:rsidP="006B53D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B53DC" w:rsidRPr="006B53DC" w:rsidRDefault="006B53DC" w:rsidP="006B53DC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6B53DC">
        <w:rPr>
          <w:rFonts w:ascii="Times New Roman" w:hAnsi="Times New Roman" w:cs="Times New Roman"/>
          <w:b/>
          <w:i/>
          <w:sz w:val="24"/>
          <w:szCs w:val="24"/>
        </w:rPr>
        <w:t xml:space="preserve">Распределение субвенции  бюджетам городских поселений 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</w:t>
      </w:r>
      <w:r w:rsidRPr="006B53DC">
        <w:rPr>
          <w:rFonts w:ascii="Times New Roman" w:hAnsi="Times New Roman" w:cs="Times New Roman"/>
          <w:b/>
          <w:i/>
          <w:sz w:val="24"/>
          <w:szCs w:val="24"/>
        </w:rPr>
        <w:t>для осуществления отдельных государственных полномочий Брянской области по определению перечня должностных лиц органов местного самоуправления, уполномоченных составлять протоколы об административных правонарушениях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з</w:t>
      </w:r>
      <w:r w:rsidR="00320D69">
        <w:rPr>
          <w:rFonts w:ascii="Times New Roman" w:hAnsi="Times New Roman" w:cs="Times New Roman"/>
          <w:b/>
          <w:i/>
          <w:sz w:val="24"/>
          <w:szCs w:val="24"/>
        </w:rPr>
        <w:t>а 2022</w:t>
      </w:r>
      <w:r>
        <w:rPr>
          <w:rFonts w:ascii="Times New Roman" w:hAnsi="Times New Roman" w:cs="Times New Roman"/>
          <w:b/>
          <w:i/>
          <w:sz w:val="24"/>
          <w:szCs w:val="24"/>
        </w:rPr>
        <w:t xml:space="preserve"> год</w:t>
      </w:r>
    </w:p>
    <w:p w:rsidR="006B53DC" w:rsidRPr="006B53DC" w:rsidRDefault="006B53DC" w:rsidP="006B53DC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6B53DC">
        <w:rPr>
          <w:rFonts w:ascii="Times New Roman" w:hAnsi="Times New Roman" w:cs="Times New Roman"/>
          <w:i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рублей</w:t>
      </w:r>
    </w:p>
    <w:tbl>
      <w:tblPr>
        <w:tblW w:w="9459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640"/>
        <w:gridCol w:w="1701"/>
        <w:gridCol w:w="1559"/>
        <w:gridCol w:w="1559"/>
      </w:tblGrid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 поселения</w:t>
            </w:r>
          </w:p>
        </w:tc>
        <w:tc>
          <w:tcPr>
            <w:tcW w:w="1701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Уточ</w:t>
            </w:r>
            <w:r w:rsidR="00354B99">
              <w:rPr>
                <w:rFonts w:ascii="Times New Roman" w:hAnsi="Times New Roman" w:cs="Times New Roman"/>
                <w:b/>
                <w:sz w:val="24"/>
                <w:szCs w:val="24"/>
              </w:rPr>
              <w:t>ненная бюджетная роспись на 2022</w:t>
            </w: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54B99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Кассовое исполнение за 2022</w:t>
            </w:r>
            <w:r w:rsidR="0031294F"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1559" w:type="dxa"/>
            <w:vAlign w:val="center"/>
          </w:tcPr>
          <w:p w:rsidR="0031294F" w:rsidRPr="0031294F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1294F">
              <w:rPr>
                <w:rFonts w:ascii="Times New Roman" w:hAnsi="Times New Roman" w:cs="Times New Roman"/>
                <w:b/>
                <w:sz w:val="24"/>
                <w:szCs w:val="24"/>
              </w:rPr>
              <w:t>Процент исполнения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Трубчевское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Белоберезковское  городское поселение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sz w:val="24"/>
                <w:szCs w:val="24"/>
              </w:rPr>
              <w:t>200,00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100,0</w:t>
            </w:r>
          </w:p>
        </w:tc>
      </w:tr>
      <w:tr w:rsidR="0031294F" w:rsidRPr="006B53DC" w:rsidTr="0031294F">
        <w:trPr>
          <w:trHeight w:val="70"/>
        </w:trPr>
        <w:tc>
          <w:tcPr>
            <w:tcW w:w="4640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1701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  <w:vAlign w:val="center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B53DC">
              <w:rPr>
                <w:rFonts w:ascii="Times New Roman" w:hAnsi="Times New Roman" w:cs="Times New Roman"/>
                <w:b/>
                <w:sz w:val="24"/>
                <w:szCs w:val="24"/>
              </w:rPr>
              <w:t>400,00</w:t>
            </w:r>
          </w:p>
        </w:tc>
        <w:tc>
          <w:tcPr>
            <w:tcW w:w="1559" w:type="dxa"/>
          </w:tcPr>
          <w:p w:rsidR="0031294F" w:rsidRPr="006B53DC" w:rsidRDefault="0031294F" w:rsidP="001575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100,0</w:t>
            </w:r>
          </w:p>
        </w:tc>
      </w:tr>
    </w:tbl>
    <w:p w:rsidR="006B53DC" w:rsidRPr="006B53DC" w:rsidRDefault="006B53DC" w:rsidP="0015758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sectPr w:rsidR="006B53DC" w:rsidRPr="006B53DC" w:rsidSect="00DB2600">
      <w:pgSz w:w="11906" w:h="16838"/>
      <w:pgMar w:top="851" w:right="851" w:bottom="24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112C"/>
    <w:rsid w:val="0015758D"/>
    <w:rsid w:val="00237F84"/>
    <w:rsid w:val="002C1B22"/>
    <w:rsid w:val="0031294F"/>
    <w:rsid w:val="00320D69"/>
    <w:rsid w:val="00354B99"/>
    <w:rsid w:val="003F38AC"/>
    <w:rsid w:val="00424CD1"/>
    <w:rsid w:val="0047489B"/>
    <w:rsid w:val="004D7BA6"/>
    <w:rsid w:val="0065530E"/>
    <w:rsid w:val="006B53DC"/>
    <w:rsid w:val="00963983"/>
    <w:rsid w:val="009B2370"/>
    <w:rsid w:val="009D6EA1"/>
    <w:rsid w:val="00AA640C"/>
    <w:rsid w:val="00AC112C"/>
    <w:rsid w:val="00BE1A25"/>
    <w:rsid w:val="00DB2600"/>
    <w:rsid w:val="00F63530"/>
    <w:rsid w:val="00FC08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922ACC2-739D-4B1F-8413-80CE98C20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2</Pages>
  <Words>568</Words>
  <Characters>3240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Юлия Аношкина</dc:creator>
  <cp:keywords/>
  <dc:description/>
  <cp:lastModifiedBy>Бунакова</cp:lastModifiedBy>
  <cp:revision>18</cp:revision>
  <dcterms:created xsi:type="dcterms:W3CDTF">2021-04-02T12:20:00Z</dcterms:created>
  <dcterms:modified xsi:type="dcterms:W3CDTF">2023-03-17T09:08:00Z</dcterms:modified>
</cp:coreProperties>
</file>