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B3" w:rsidRPr="004C2AB3" w:rsidRDefault="004C2AB3" w:rsidP="00AE2C0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AB3" w:rsidRPr="004C2AB3" w:rsidRDefault="004C2AB3" w:rsidP="00AE2C09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E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42D0E"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>№ 3</w:t>
      </w:r>
    </w:p>
    <w:p w:rsidR="00646ABF" w:rsidRPr="00646ABF" w:rsidRDefault="00646ABF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</w:t>
      </w:r>
    </w:p>
    <w:p w:rsidR="00646ABF" w:rsidRDefault="00646ABF" w:rsidP="00936E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исполнении текстовых статей решения Трубчевского районного</w:t>
      </w:r>
      <w:r w:rsidR="00B740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Совета народных депутатов от 23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.1</w:t>
      </w:r>
      <w:r w:rsidR="00B740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2.2020</w:t>
      </w:r>
      <w:r w:rsidR="005301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B740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 № 6-159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бюджете Трубчевского муниципального</w:t>
      </w:r>
      <w:r w:rsidR="00B740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Брянской области на 2021 год и на плановый период 2022 и 2023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годов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</w:p>
    <w:p w:rsidR="004C2AB3" w:rsidRPr="00E12546" w:rsidRDefault="004C2AB3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25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(с учетом всех редакций)</w:t>
      </w:r>
    </w:p>
    <w:p w:rsidR="004C2AB3" w:rsidRDefault="004C2AB3" w:rsidP="00AE2C09">
      <w:pPr>
        <w:spacing w:after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после номера пункта указано:</w:t>
      </w:r>
    </w:p>
    <w:p w:rsidR="007A1CCE" w:rsidRDefault="004F5FD1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6-170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2.2021</w:t>
      </w:r>
      <w:r w:rsidR="009A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23.12.2020 г. №6-159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 год и на плановый период 2022 и 2023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</w:t>
      </w:r>
      <w:r w:rsidR="00783624">
        <w:rPr>
          <w:rFonts w:ascii="Times New Roman" w:eastAsia="Times New Roman" w:hAnsi="Times New Roman" w:cs="Times New Roman"/>
          <w:sz w:val="24"/>
          <w:szCs w:val="24"/>
          <w:lang w:eastAsia="ru-RU"/>
        </w:rPr>
        <w:t>179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пункт в редакции решения</w:t>
      </w:r>
      <w:r w:rsidR="0078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19.02.2021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78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23.12.2020 г. №6-159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78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 год и на плановый период 2022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Pr="007A1CCE" w:rsidRDefault="00B84136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291394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6-180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25.02.2021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23.12.2021г. №6-159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783624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2021 и 2023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955A21" w:rsidRDefault="00955A21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A21" w:rsidRDefault="00955A21" w:rsidP="00955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6-189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31.03.2021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23.12.2020 г. №6-159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2021 год и на плановый период 2022 и 2023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2A2C8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-199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в редакции решения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30.04..2021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депутатов от 23.12.2021г. №6-159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91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2022 и 2023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CB589B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>6-206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21.06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23.12.2020 г. №6-159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>21 год и на плановый период 2022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>6-217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 от 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>29.07.2021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23.12.2021  г. №6-159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Брянской области 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период 2022 и 2023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>6-224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20.08.2021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23.12.2021 г. №6-159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 год и на плановый период 2022 и 2023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>6-253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29.10.2021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23.12.2021г. №6-159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 год и на плановый период 2022 и 2023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DC5" w:rsidRDefault="00A05DC5" w:rsidP="00A0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6-300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17.12.2021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23.12.2021г. №6-159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Брянской области на 2021 год и на плановый период 2022 и 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DC5" w:rsidRDefault="00A05DC5" w:rsidP="00A0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6-315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</w:t>
      </w:r>
      <w:r w:rsidR="00FA17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8.12.2021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23.12.2021г. №6-159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Брянской области на 2021 год и на плановый период 2022 и 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A05DC5" w:rsidRPr="007A1CCE" w:rsidRDefault="00A05DC5" w:rsidP="00A0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546" w:rsidRDefault="00E12546" w:rsidP="00AE2C0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DC5" w:rsidRPr="007A1CCE" w:rsidRDefault="00A05DC5" w:rsidP="00AE2C0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09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4"/>
        <w:gridCol w:w="4252"/>
        <w:gridCol w:w="1843"/>
      </w:tblGrid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530185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1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статьи закона (решения) о бюджете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исполнения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Причины неисполнения</w:t>
            </w:r>
          </w:p>
        </w:tc>
      </w:tr>
      <w:tr w:rsidR="002C61F4" w:rsidRPr="002C61F4" w:rsidTr="00051CCD">
        <w:trPr>
          <w:cantSplit/>
          <w:trHeight w:val="60"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C61F4" w:rsidRPr="002C61F4" w:rsidTr="00051CCD">
        <w:trPr>
          <w:cantSplit/>
          <w:trHeight w:val="3006"/>
        </w:trPr>
        <w:tc>
          <w:tcPr>
            <w:tcW w:w="5114" w:type="dxa"/>
            <w:shd w:val="clear" w:color="auto" w:fill="auto"/>
            <w:vAlign w:val="center"/>
          </w:tcPr>
          <w:p w:rsidR="00936E50" w:rsidRPr="00936E50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36E50">
              <w:t xml:space="preserve"> </w:t>
            </w:r>
            <w:r w:rsidR="00DD26F4">
              <w:t>.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</w:t>
            </w:r>
            <w:r w:rsidR="0090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области на 2021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год, определенные исходя из показателей прогноза социально-экономического развития района:</w:t>
            </w:r>
          </w:p>
          <w:p w:rsidR="00B55DFE" w:rsidRDefault="00B55DFE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(6-315</w:t>
            </w:r>
            <w:r w:rsidR="00D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прогнозируемый общий объем доходов бюдже</w:t>
            </w:r>
            <w:r w:rsidR="0090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 района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717 630 697,03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рублей, </w:t>
            </w:r>
          </w:p>
          <w:p w:rsidR="00936E50" w:rsidRPr="00936E50" w:rsidRDefault="00B55DFE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(6-300) </w:t>
            </w:r>
            <w:r w:rsidR="00E00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="00E00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оговые</w:t>
            </w:r>
            <w:proofErr w:type="gramEnd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неналоговые в сумме 169 069 467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 рублей;</w:t>
            </w:r>
          </w:p>
          <w:p w:rsidR="00936E50" w:rsidRPr="00936E50" w:rsidRDefault="00B55DFE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(6-315)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общий объем расходов бюджета района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722 257 862,85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рублей;</w:t>
            </w:r>
          </w:p>
          <w:p w:rsidR="00936E50" w:rsidRPr="00936E50" w:rsidRDefault="00D25E6C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D4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6-253</w:t>
            </w:r>
            <w:r w:rsidR="005D5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прогнозируемый дефицит бюд</w:t>
            </w:r>
            <w:r w:rsidR="00D4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жета района в сумме 4 627 165,82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2C61F4" w:rsidRPr="002C61F4" w:rsidRDefault="00B55DFE" w:rsidP="00B55D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(6-253</w:t>
            </w:r>
            <w:r w:rsidR="004C2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внутреннего долга Трубчевского муницип</w:t>
            </w:r>
            <w:r w:rsidR="0090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района  на 1 января 2022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в сумме </w:t>
            </w:r>
            <w:r w:rsidRPr="00AB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3500 </w:t>
            </w:r>
            <w:r w:rsidR="00936E50" w:rsidRPr="00AB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 рублей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905D3B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2021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бюджет района по доходам исполнен в сумме </w:t>
            </w:r>
            <w:r w:rsidR="00B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702 581 465,34</w:t>
            </w:r>
            <w:r w:rsid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руб., в том числе по налоговым и неналоговым  в сумме </w:t>
            </w:r>
            <w:r w:rsidR="00B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173 155 690,42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руб., по расходам в сумме </w:t>
            </w:r>
            <w:r w:rsidR="00B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653 966 037,32 руб.</w:t>
            </w:r>
          </w:p>
          <w:p w:rsidR="002C61F4" w:rsidRPr="00AB0A8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верхний предел муниципального внутреннего  долга  </w:t>
            </w:r>
            <w:r w:rsidRPr="00AB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 муници</w:t>
            </w:r>
            <w:r w:rsidR="00905D3B" w:rsidRPr="00AB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на 1 января 2022</w:t>
            </w:r>
            <w:r w:rsidR="00E87CCB" w:rsidRPr="00AB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составил в сумме 3500 </w:t>
            </w:r>
            <w:r w:rsidRPr="00AB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 рублей.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  <w:trHeight w:val="60"/>
        </w:trPr>
        <w:tc>
          <w:tcPr>
            <w:tcW w:w="5114" w:type="dxa"/>
            <w:shd w:val="clear" w:color="auto" w:fill="auto"/>
            <w:vAlign w:val="center"/>
          </w:tcPr>
          <w:p w:rsidR="00936E50" w:rsidRPr="00936E50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2.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Утвердить основные характеристики бюджета Трубчевского муниципального района Брянской области на </w:t>
            </w:r>
            <w:r w:rsidR="00C226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плановый период 2022 год и 2023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годов, определенные исходя из показателей прогноза социально-экономического развития района:</w:t>
            </w:r>
          </w:p>
          <w:p w:rsidR="00936E50" w:rsidRPr="00936E50" w:rsidRDefault="00C2266A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6-315</w:t>
            </w:r>
            <w:r w:rsidR="00A02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прогнозируемый общий объе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доходов бюджета района на 2022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717 630 697,03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рублей,  в том числе </w:t>
            </w:r>
            <w:proofErr w:type="gramStart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</w:t>
            </w:r>
            <w:proofErr w:type="gramEnd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неналоговые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169 069 467,00 рублей и на 2023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в сумме 503 480 627,00 рублей, в том числе налоговые и неналоговые в сумме 140 808 400,00 рублей;</w:t>
            </w:r>
          </w:p>
          <w:p w:rsidR="00936E50" w:rsidRPr="00936E50" w:rsidRDefault="00A022DC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(6-158)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расходов бюджета района на 2</w:t>
            </w:r>
            <w:r w:rsidR="00F66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021 год в сумме 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573 023 295,19 рублей, в том числе условно-утвержденные расходы в сумме 5 800 000,00 рублей, и на 2022 год в сумме 503 480 627,00 рублей, в том числе  условно-утвержденные расходы в сумме 11 900 000,00 рублей;</w:t>
            </w:r>
          </w:p>
          <w:p w:rsidR="00936E50" w:rsidRPr="00936E50" w:rsidRDefault="00B05EE5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(6-91)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прогнозируемый профицит бюджета Трубчевского муниципального района Брянской области на 2021 год в сумме 4 000 000,00 рублей;</w:t>
            </w:r>
          </w:p>
          <w:p w:rsidR="002C61F4" w:rsidRPr="002C61F4" w:rsidRDefault="00B05EE5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(6-91)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верхний предел муниципального внутреннего долга Трубчевского муниципального района  на 1 января 2022 года в сумме 0,00 рублей и на 1 января 2023 года в сумме 0,00 рублей.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  <w:trHeight w:val="60"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прогнозируемые доходы бюджета Трубчевского муниципального</w:t>
            </w:r>
            <w:r w:rsidR="00857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Брянской области на 2021 год и на плановый период 2022 и 2023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 согласно приложению 1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Исполнение п</w:t>
            </w:r>
            <w:r w:rsidR="005776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доходам бюджета района за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отражено в о</w:t>
            </w:r>
            <w:r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 xml:space="preserve">тчёте об исполнении бюджета </w:t>
            </w:r>
            <w:r w:rsidR="00123F68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 xml:space="preserve">(форма </w:t>
            </w:r>
            <w:r w:rsidR="001D0BEF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0503117</w:t>
            </w:r>
            <w:r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), носит установочный характер.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507A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нормати</w:t>
            </w:r>
            <w:r w:rsidR="00507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 распределения доходов на 2021 год и на плановый период 2022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07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 между бюджетом Трубчевского муниципального района Брянской области и бюджетами поселений согласно приложению 2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="00936E50">
              <w:t xml:space="preserve"> </w:t>
            </w:r>
            <w:r w:rsidR="00507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Утвердить в 2021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году норматив перечисления в бюджет района части прибыли муниципальных унитарных предприятий в размере 50 % чистой прибыли.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  <w:trHeight w:val="1375"/>
        </w:trPr>
        <w:tc>
          <w:tcPr>
            <w:tcW w:w="5114" w:type="dxa"/>
            <w:shd w:val="clear" w:color="auto" w:fill="auto"/>
            <w:vAlign w:val="center"/>
          </w:tcPr>
          <w:p w:rsidR="00936E50" w:rsidRPr="00936E50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района согласно приложению 3 к настоящему решению.</w:t>
            </w:r>
          </w:p>
          <w:p w:rsidR="00936E50" w:rsidRPr="00936E50" w:rsidRDefault="00936E50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Трубчевского муниципального района Брянской области – органов государственной власти Российской Федерации согласно приложению 4 к настоящему решению.</w:t>
            </w:r>
          </w:p>
          <w:p w:rsidR="00936E50" w:rsidRPr="00936E50" w:rsidRDefault="00936E50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Трубчевского муниципального района Брянской области – органов государственной власти Брянской области и созданных ими государственных учреждений согласно приложению 5 к настоящему решению.</w:t>
            </w:r>
          </w:p>
          <w:p w:rsidR="002C61F4" w:rsidRPr="002C61F4" w:rsidRDefault="00936E50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Трубчевского муниципального района Брянской области – органов власти местного самоуправления поселений согласно приложению 6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источников финансирования дефицита бюджета района согласно приложению 7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  <w:trHeight w:val="1349"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ведомственную структуру расходов бюджета района на</w:t>
            </w:r>
            <w:r w:rsidR="00507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2021 год и на плановый период 2021 и 2023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 согласно приложению 8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1D0BEF" w:rsidP="00AE2C09">
            <w:pPr>
              <w:tabs>
                <w:tab w:val="num" w:pos="1637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2C61F4"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осит установочный характер.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</w:t>
            </w:r>
            <w:r w:rsidR="00C76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дгруппам видов расходов  на 2021 год и на плановый период 2022 и 2023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 согласно приложению 9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распределение расходов бюджета района по целевым статьям (муниципальным программам и непрограммным направлениям деятельности), группам и п</w:t>
            </w:r>
            <w:r w:rsidR="00C76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одгруппам видов расходов на 2021 год и на плановый период 2022 и 2023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 согласно приложению 10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Утвердить 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района, софинансирование капитальных вложений в которые осуществляется за счет межбюджетных трансферто</w:t>
            </w:r>
            <w:r w:rsidR="00C763B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из областного бюджета, на 2021 год и на плановый период 2022 и 2023</w:t>
            </w:r>
            <w:r w:rsidR="00936E50"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годов согласно приложению 11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484F5D" w:rsidRDefault="002C61F4" w:rsidP="00D643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  <w:r w:rsidR="00B715C8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</w:t>
            </w:r>
            <w:r w:rsidR="00D64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  <w:r w:rsidR="00B715C8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общий объем бюджетных ассигнований на исполнение публичных нормативных обяз</w:t>
            </w:r>
            <w:r w:rsidR="00C76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ательств на 2021</w:t>
            </w:r>
            <w:r w:rsidR="00E94355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</w:t>
            </w:r>
            <w:r w:rsidR="00B715C8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</w:t>
            </w:r>
            <w:r w:rsidR="00D64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6 720 413,92</w:t>
            </w:r>
            <w:r w:rsidR="00C76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2022</w:t>
            </w:r>
            <w:r w:rsidR="00936E50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</w:t>
            </w:r>
            <w:r w:rsidR="00C76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мме 7 075 086,28 рублей, на 2023 год в сумме 6 691 115,28</w:t>
            </w:r>
            <w:r w:rsidR="00936E50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r w:rsidR="008F0558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484F5D" w:rsidRDefault="00C763B2" w:rsidP="002222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2021</w:t>
            </w:r>
            <w:r w:rsidR="002C61F4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публичные нормативные обязательства исполнены в сумме </w:t>
            </w:r>
            <w:r w:rsidR="00222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6 720 413,92 </w:t>
            </w:r>
            <w:r w:rsidR="002C61F4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ассигнования на исполнение публичных</w:t>
            </w:r>
            <w:r w:rsidR="005776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нормативных обязательств в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расходовались с учетом принятых к исполнению кассовых заявок.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0334AD" w:rsidRDefault="002C61F4" w:rsidP="00BC101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</w:t>
            </w:r>
            <w:r w:rsidR="00BC1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(6-315</w:t>
            </w:r>
            <w:r w:rsidR="00996CE3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бюджетных ассигнований дорожного фонда Трубчевского муниципального района н</w:t>
            </w:r>
            <w:r w:rsidR="00BC1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2021 год в сумме 69 592 045,93 рублей, на 2022</w:t>
            </w:r>
            <w:r w:rsidR="00936E50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</w:t>
            </w:r>
            <w:r w:rsidR="00BC1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44 446 028,00 рублей, на 2023</w:t>
            </w:r>
            <w:r w:rsidR="00936E50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BC1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52 251 292,00 </w:t>
            </w:r>
            <w:r w:rsidR="00936E50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A44099" w:rsidRDefault="00577689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2021</w:t>
            </w:r>
            <w:r w:rsidR="002C61F4"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дорожный фонд Трубчевского муниципального района исполнен в объеме  </w:t>
            </w:r>
          </w:p>
          <w:p w:rsidR="002C61F4" w:rsidRPr="00A44099" w:rsidRDefault="00E34799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0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67 016 135,16</w:t>
            </w:r>
            <w:r w:rsidR="00884F60" w:rsidRPr="00A440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C61F4"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A44099" w:rsidRDefault="00A44099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Недовыполнение переданных полномочий Трубчевским городским поселением </w:t>
            </w:r>
            <w:r w:rsidR="002C61F4"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34AD"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связи с </w:t>
            </w:r>
            <w:r w:rsidR="00E34799"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недопоступлением доходов дорожного фонда </w:t>
            </w:r>
            <w:r w:rsidR="00123F68"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="002C61F4" w:rsidRPr="00A44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2C61F4" w:rsidRPr="00A44099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986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26986" w:rsidRPr="002C61F4" w:rsidRDefault="00201206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  <w:r w:rsidR="00226986" w:rsidRPr="002C61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(6-315)</w:t>
            </w:r>
            <w:r w:rsidR="002269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26986" w:rsidRPr="00936E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Установить объем межбюджетных трансфертов, получ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аемых из других бюджетов на 2021</w:t>
            </w:r>
            <w:r w:rsidR="00226986" w:rsidRPr="00936E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548 561 230,03 рублей, на 2022 год в сумме  384 352 378,66 </w:t>
            </w:r>
            <w:r w:rsidR="00226986" w:rsidRPr="00936E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рублей, 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2022 год в сумме 361 445 980,78</w:t>
            </w:r>
            <w:r w:rsidR="00226986" w:rsidRPr="00936E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рублей.</w:t>
            </w:r>
          </w:p>
          <w:p w:rsidR="00226986" w:rsidRPr="002C61F4" w:rsidRDefault="00226986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26986" w:rsidRPr="002C61F4" w:rsidRDefault="00201206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2021 </w:t>
            </w:r>
            <w:r w:rsidR="00226986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 объем межбюджетных трансфертов, получаемых из других бюджетов, составил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529 425 774,92</w:t>
            </w:r>
            <w:r w:rsidR="0022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26986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6986" w:rsidRPr="002C61F4" w:rsidRDefault="00226986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206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D9218E" w:rsidRDefault="00201206" w:rsidP="002012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(6-315) 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межбюджетных трансфертов, предоставл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яемых бюджетам поселений на 2021</w:t>
            </w:r>
            <w:r w:rsidRPr="00E9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D921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7 473 942,00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2022</w:t>
            </w:r>
            <w:r w:rsidRPr="00E9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2</w:t>
            </w:r>
            <w:r w:rsidR="00D921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896 151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,00  рублей, на 2023 год  в сумме </w:t>
            </w:r>
            <w:r w:rsidR="00D921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2 947 053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,00 руб. </w:t>
            </w:r>
          </w:p>
          <w:p w:rsidR="00201206" w:rsidRPr="002C61F4" w:rsidRDefault="00201206" w:rsidP="00201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01206" w:rsidRPr="002C61F4" w:rsidRDefault="00201206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объем межбюджетных трансфертов, предоставляемых бюджетам поселений, составил  </w:t>
            </w:r>
            <w:r w:rsidR="00D92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7 473 942</w:t>
            </w:r>
            <w:r w:rsidRPr="00884F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1206" w:rsidRPr="002C61F4" w:rsidRDefault="00201206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C4969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7C4969" w:rsidRPr="002C61F4" w:rsidRDefault="007C496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t xml:space="preserve"> </w:t>
            </w: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объем дотаций на выравнивание бюджетной обеспеченности поселений из бюджета Трубчевского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Брянской области на 2021</w:t>
            </w: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в сумме 1 564</w:t>
            </w: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 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ублей, на 2022 год в сумме 1 564</w:t>
            </w: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 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ублей, на 2023 год в сумме 1 564</w:t>
            </w: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 рублей.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C4969" w:rsidRPr="002C61F4" w:rsidRDefault="007C496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исполнение по дотациям на выравнивание бюджетной обеспеченности поселений из бюдже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муниципального района за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составило в сумме</w:t>
            </w:r>
          </w:p>
          <w:p w:rsidR="007C4969" w:rsidRPr="002C61F4" w:rsidRDefault="007C496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1 564</w:t>
            </w:r>
            <w:r w:rsidRPr="00192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 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4969" w:rsidRPr="002C61F4" w:rsidRDefault="007C496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78B9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E278B9" w:rsidRPr="002C61F4" w:rsidRDefault="00E278B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критерии выравнивания расчетной бюджетной обеспеченности городс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ких и сельских поселений на 2021 год - 1,0239; 2022 год- 1,0232; 2023 год - 1,0226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278B9" w:rsidRPr="002C61F4" w:rsidRDefault="00E278B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Носит установочный характер. </w:t>
            </w:r>
          </w:p>
          <w:p w:rsidR="00E278B9" w:rsidRPr="002C61F4" w:rsidRDefault="00E278B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278B9" w:rsidRPr="002C61F4" w:rsidRDefault="00E278B9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19ED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1A19ED" w:rsidRPr="002C61F4" w:rsidRDefault="001A19ED" w:rsidP="001A19E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(6- 300) 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Установить объем межбюджетных трансфертов, получаемых из бюджетов поселений на реализацию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передаваемых полномочий  на 2021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в сум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 44 559 832,20 рублей, на 2022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в сум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 29 223 500,00 рублей, на 2023 год в сумме 29 379 100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 рублей.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A19ED" w:rsidRPr="002C61F4" w:rsidRDefault="001A19ED" w:rsidP="001A19ED">
            <w:pPr>
              <w:tabs>
                <w:tab w:val="num" w:pos="163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объем </w:t>
            </w:r>
            <w:proofErr w:type="gramStart"/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трансфертов, полученных из бюджетов поселений на реализацию передаваемых полномочий составил</w:t>
            </w:r>
            <w:proofErr w:type="gramEnd"/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 сумме  </w:t>
            </w:r>
            <w:r w:rsidR="00041D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755 140,42 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A19ED" w:rsidRPr="002C61F4" w:rsidRDefault="001A19ED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EE8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896EE8" w:rsidRPr="002C61F4" w:rsidRDefault="00896EE8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распределение дотаций и субв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енций бюджетам поселений на 2021 год и на плановый период 2022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 согласно приложению 12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96EE8" w:rsidRPr="002C61F4" w:rsidRDefault="00896EE8" w:rsidP="005D736F">
            <w:pPr>
              <w:tabs>
                <w:tab w:val="num" w:pos="163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Носит установочный характер.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6EE8" w:rsidRPr="002C61F4" w:rsidRDefault="00896EE8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EE8" w:rsidRPr="002C61F4" w:rsidTr="00051CCD">
        <w:trPr>
          <w:cantSplit/>
        </w:trPr>
        <w:tc>
          <w:tcPr>
            <w:tcW w:w="5114" w:type="dxa"/>
            <w:shd w:val="clear" w:color="auto" w:fill="auto"/>
          </w:tcPr>
          <w:p w:rsidR="00896EE8" w:rsidRDefault="00896EE8">
            <w:r>
              <w:rPr>
                <w:rFonts w:ascii="Times New Roman" w:hAnsi="Times New Roman" w:cs="Times New Roman"/>
                <w:sz w:val="20"/>
                <w:szCs w:val="20"/>
              </w:rPr>
              <w:t>20. (6-300</w:t>
            </w:r>
            <w:r w:rsidRPr="00AF7E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размер резервного фонда администрации Трубчевско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муниципального района на 2021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 сумме 0,00 рублей, на 2022 год в сумме 0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рублей, на 2023 год в сумме 0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 рублей.</w:t>
            </w:r>
          </w:p>
        </w:tc>
        <w:tc>
          <w:tcPr>
            <w:tcW w:w="4252" w:type="dxa"/>
            <w:shd w:val="clear" w:color="auto" w:fill="auto"/>
          </w:tcPr>
          <w:p w:rsidR="00896EE8" w:rsidRDefault="00896EE8" w:rsidP="00896EE8">
            <w:r w:rsidRPr="00AF7E78">
              <w:rPr>
                <w:rFonts w:ascii="Times New Roman" w:hAnsi="Times New Roman" w:cs="Times New Roman"/>
                <w:sz w:val="20"/>
                <w:szCs w:val="20"/>
              </w:rPr>
              <w:t>6-158)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размер резервного фонда администрации Трубчевско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муниципального района на 2021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 сумме 0,00 рублей, на 2022 год в сумме 0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рублей, на 2023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F7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 рублей.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6EE8" w:rsidRPr="002C61F4" w:rsidRDefault="00896EE8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50DC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3B50DC" w:rsidRPr="00FA171B" w:rsidRDefault="007C6524" w:rsidP="00A00B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  <w:r w:rsidR="003B50DC"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B50DC" w:rsidRPr="00FA171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устанавливается нормативными правовыми актами администрации Трубчевского муниципаль</w:t>
            </w:r>
            <w:r w:rsidR="00123F6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ного</w:t>
            </w:r>
            <w:r w:rsidR="003B50DC" w:rsidRPr="00FA171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района.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B50DC" w:rsidRPr="00FA171B" w:rsidRDefault="003B50DC" w:rsidP="005D736F">
            <w:pPr>
              <w:tabs>
                <w:tab w:val="num" w:pos="163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Порядки предоставления субсидий установлены нормативными правовыми актами Администрации Трубчевского муниципального района:</w:t>
            </w:r>
          </w:p>
          <w:p w:rsidR="003B50DC" w:rsidRPr="00FA171B" w:rsidRDefault="003B50DC" w:rsidP="005D736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Постановление  администрации Трубчевского муниципального района от 31.12.2015 года № 1168 «Об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 Трубчевского муниципального района» (в редакции от 09.12.16г. № 1011);</w:t>
            </w:r>
          </w:p>
          <w:p w:rsidR="003B50DC" w:rsidRPr="00FA171B" w:rsidRDefault="003B50DC" w:rsidP="00FA17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Постановление  администрации Трубчевс</w:t>
            </w:r>
            <w:r w:rsidR="00FA171B"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муниципального района от 28.05.2021 года № 368</w:t>
            </w:r>
            <w:r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</w:t>
            </w:r>
            <w:r w:rsidR="00FA171B"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ета Трубчевского муниципального района</w:t>
            </w:r>
            <w:r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A171B" w:rsidRPr="00FA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50DC" w:rsidRPr="002C61F4" w:rsidRDefault="003B50DC" w:rsidP="005D73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936E50" w:rsidRPr="00936E50" w:rsidRDefault="002E08A9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936E50"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Установить в соответствии с пунктом 8 статьи 217 Бюджетного кодекса Российской Федерации дополнительные основания  для внесения изменений в сводную бюджетную роспись без внесения изменений в настоящее решение: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(возврат или отсутствие потребности) указанных ассигнований на основании полученного уведомления о предоставлении субсидии, субвенции, иного межбюджетного трансферта, имеющего целевое назначение, на суммы указанных в нем средств; </w:t>
            </w:r>
            <w:proofErr w:type="gramEnd"/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увеличение бюджетных ассигнований, соответствующих целям предоставления из федерального и областного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году;</w:t>
            </w:r>
            <w:proofErr w:type="gramEnd"/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увеличение бюджетных ассигнований в связи с использованием доходов, фактически полученных при исполнении бюджета района сверх утвержденных решением о бюджете, по основаниям, установленным пунктом 2 статьи 232 Бюджетного кодекса Российской Федерации;</w:t>
            </w:r>
            <w:proofErr w:type="gramEnd"/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уточнение кодов бюджетной классификации расходов в рамках требований казначейского исполнения бюджета района, а также в случае изменения Министерством финансов Российской Федерации и департаментом </w:t>
            </w: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 Брянской области порядка применения бюджетной классификации</w:t>
            </w:r>
            <w:proofErr w:type="gramEnd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;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района в соответствии с действующим законодательством;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перераспределение бюджетных ассигнований, предусмотренных главному распорядителю средств бюджета района 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перераспределение бюджетных ассигнований в пределах,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</w:t>
            </w:r>
            <w:r w:rsidR="00230E9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иные цели;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  <w:proofErr w:type="gramEnd"/>
          </w:p>
          <w:p w:rsidR="002C61F4" w:rsidRPr="002C61F4" w:rsidRDefault="00936E50" w:rsidP="00936E50">
            <w:pPr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Установить, что остатки средств бюджета района на начало текущего финансового года, за исключением остатков средств дорожного фонда Трубчевского муниципального района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</w:t>
            </w:r>
            <w:proofErr w:type="gramEnd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</w:t>
            </w:r>
            <w:proofErr w:type="gramStart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У</w:t>
            </w:r>
            <w:proofErr w:type="gramEnd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становить, что остатки средств бюджета района на начало текущего </w:t>
            </w:r>
            <w:proofErr w:type="gramStart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финансового года, за исключением остатков средств дорожного фонда Трубчевского муниципального района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 района, и на увеличение бюджетных ассигнований на оплату заключенных</w:t>
            </w:r>
            <w:proofErr w:type="gramEnd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</w:p>
          <w:p w:rsidR="002C61F4" w:rsidRPr="002C61F4" w:rsidRDefault="002C61F4" w:rsidP="00AE2C09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</w:t>
            </w:r>
            <w:proofErr w:type="gramEnd"/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30E9F" w:rsidRPr="00230E9F" w:rsidRDefault="00230E9F" w:rsidP="00230E9F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30E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30E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  <w:proofErr w:type="gramEnd"/>
          </w:p>
          <w:p w:rsidR="00230E9F" w:rsidRPr="00230E9F" w:rsidRDefault="00230E9F" w:rsidP="003E7C5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230E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Установить, что остатки средств бюджета района на начало текущего финансового года, за исключением остатков средств дорожного фонда Трубчевского муниципального района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</w:t>
            </w:r>
            <w:proofErr w:type="gramEnd"/>
            <w:r w:rsidRPr="00230E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</w:p>
          <w:p w:rsidR="00201206" w:rsidRPr="002C61F4" w:rsidRDefault="00201206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3E7C56" w:rsidRPr="003E7C56" w:rsidRDefault="003E7C56" w:rsidP="003E7C56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  <w:r w:rsidRPr="003E7C5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E7C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Установить, что руководители органов местного самоуправления Трубчевского муниципального района, бюджетных учреждений и организаций не вправе принимать в 2021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 персонала.</w:t>
            </w:r>
            <w:proofErr w:type="gramEnd"/>
          </w:p>
          <w:p w:rsidR="002C61F4" w:rsidRPr="002C61F4" w:rsidRDefault="002C61F4" w:rsidP="00E9435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E7C56" w:rsidRPr="002C61F4" w:rsidRDefault="003E7C56" w:rsidP="003E7C5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Носит установочный характер. </w:t>
            </w:r>
          </w:p>
          <w:p w:rsidR="003E7C56" w:rsidRPr="002C61F4" w:rsidRDefault="003E7C56" w:rsidP="003E7C5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4B5CAA" w:rsidRPr="004B5CAA" w:rsidRDefault="004B5CAA" w:rsidP="004B5CAA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  <w:r w:rsidRPr="004B5CA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4B5C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района, в том числе на  финансовое обеспечение деятельности муниципальных учреждений, своевременного их возврата, предоставления отчетности.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4B5CAA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25.</w:t>
            </w:r>
            <w:r w:rsidR="007874DE">
              <w:t xml:space="preserve"> </w:t>
            </w:r>
            <w:r w:rsidR="00055AA0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Утвердить объем и структуру 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источников внутреннего финансирования дефицита бюджета района</w:t>
            </w:r>
            <w:proofErr w:type="gramEnd"/>
            <w:r w:rsidR="008E039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на 2021 год и на плановый период 2022 и 2023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годов согласно  приложению 13 к настоящему решению;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6344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по источникам внутреннего финансирования деф</w:t>
            </w:r>
            <w:r w:rsidR="008E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ицита бюджета района за 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отражено в о</w:t>
            </w:r>
            <w:r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 xml:space="preserve">тчёте об исполнении бюджета </w:t>
            </w:r>
            <w:r w:rsidR="00A63440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(форма 0503117)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FB2567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7C4F9F" w:rsidRPr="00FB2567">
              <w:t xml:space="preserve">. </w:t>
            </w:r>
            <w:r w:rsidR="007874DE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программу муниципальных внутренних заимствований  Трубчевско</w:t>
            </w:r>
            <w:r w:rsidR="008E0395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района на 2021 год  и на плановый период 2022 и 2023</w:t>
            </w:r>
            <w:r w:rsidR="007874DE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14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FB2567" w:rsidRDefault="00A63440" w:rsidP="00AE2C09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  <w:r w:rsidRPr="002C61F4">
              <w:rPr>
                <w:rFonts w:ascii="Times New Roman" w:eastAsia="Times New Roman" w:hAnsi="Times New Roman" w:cs="Times New Roman" w:hint="eastAsia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Утвердить программу муниципальных гарантий Трубчевского муниципального района в вал</w:t>
            </w:r>
            <w:r w:rsidR="007C4F9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юте Российской Федерации на 2021 год и на плановый период 2022 и 2023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годов согласно приложению 15 к настоящему решению.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  <w:trHeight w:val="2565"/>
        </w:trPr>
        <w:tc>
          <w:tcPr>
            <w:tcW w:w="5114" w:type="dxa"/>
            <w:shd w:val="clear" w:color="auto" w:fill="auto"/>
            <w:vAlign w:val="center"/>
          </w:tcPr>
          <w:p w:rsidR="002C61F4" w:rsidRPr="00FB2567" w:rsidRDefault="007C4F9F" w:rsidP="008D7DF1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2C61F4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B256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Предоставить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централизованным кредитам АПК 1992-1994 годов в части основного долга, процентов за пользование бюджетными кредитами в соответствии с действующим законодательством Российской Федерации в связи с завершением ликвидации юридических лиц – должников</w:t>
            </w:r>
            <w:r w:rsidR="007874DE" w:rsidRPr="00FB256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FB2567" w:rsidRDefault="002C61F4" w:rsidP="00EB6F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29272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2021</w:t>
            </w:r>
            <w:r w:rsidR="000D375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была списана </w:t>
            </w:r>
            <w:r w:rsidR="0029272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задолженность в сумме 38 637,40</w:t>
            </w:r>
            <w:r w:rsidR="000D375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по </w:t>
            </w:r>
            <w:r w:rsidR="0029272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централизованным кредитам АПК 1992-1994 годов с КФХ </w:t>
            </w:r>
            <w:proofErr w:type="spellStart"/>
            <w:r w:rsidR="0029272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Посталатьева</w:t>
            </w:r>
            <w:proofErr w:type="spellEnd"/>
            <w:r w:rsidR="00EB6FE5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29272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02E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0D375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анная задолжен</w:t>
            </w:r>
            <w:r w:rsidR="00FB2567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ность отнесена на </w:t>
            </w:r>
            <w:proofErr w:type="spellStart"/>
            <w:r w:rsidR="00FB2567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забалансовый</w:t>
            </w:r>
            <w:proofErr w:type="spellEnd"/>
            <w:r w:rsidR="00FB2567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="000D3752" w:rsidRPr="00FB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  <w:trHeight w:val="1367"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7C4F9F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C4F9F">
              <w:rPr>
                <w:rFonts w:ascii="Times New Roman" w:hAnsi="Times New Roman"/>
                <w:sz w:val="20"/>
                <w:szCs w:val="20"/>
              </w:rPr>
              <w:t>Финансовому управлению администрации Трубчевского муниципального района представлять в представительный орган местного самоуправления и Контрольно-счетную палату Трубчевского муниципального района ежемесячно информацию об исполнении бюджета района в 2021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6344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="007C4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2021</w:t>
            </w:r>
            <w:r w:rsidR="00B708B4" w:rsidRPr="00B70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финансовым управлением администрации Трубчевского муниципального района в Трубчевский районный Совет народных депутатов и Контрольно-счетную палату Трубчевского муниципального района предоставлялись ежемесячно информации об исполнении бюджета района,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7C4F9F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874DE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Администрации Трубчевского муниципального района ежеквартально представлять в представительный орган местного самоуправления и Контрольно-счетную палату Трубчевского муниципального района утверждённый отчет об исполнении бюджета района в соответствии со структурой, применяемой при утверждении бюджета, в течение 45 дней после наступления отчетной даты.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3F67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F6754"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Администрацией  Трубчевского муниципального района ежеквартально </w:t>
            </w:r>
            <w:proofErr w:type="gramStart"/>
            <w:r w:rsidR="003F6754"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предоставлялись утвержденные отчеты</w:t>
            </w:r>
            <w:proofErr w:type="gramEnd"/>
            <w:r w:rsidR="003F6754"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исполнении бюджета района в соответствии со структурой, применяемой при утверждении бюджета, в течение 45 дней после наступления отчетной даты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7C4F9F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Настоящее решение опубликовать в Информационном бюллетене Трубчевского муниципального района.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3F6754" w:rsidP="003F67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опубликовано в Информационном бюллетене Трубчевского муниципального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7C4F9F" w:rsidP="00AE2C09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874DE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Настоящее решение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вступает в силу с 1 января 2021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года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3F675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051CCD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2C61F4" w:rsidRDefault="007C4F9F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33</w:t>
            </w:r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  <w:r w:rsidR="007874DE">
              <w:t xml:space="preserve"> 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Носит установочный характер.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6148" w:rsidRDefault="001B6148" w:rsidP="00AE2C09">
      <w:pPr>
        <w:rPr>
          <w:rFonts w:ascii="Times New Roman" w:hAnsi="Times New Roman" w:cs="Times New Roman"/>
        </w:rPr>
        <w:sectPr w:rsidR="001B6148" w:rsidSect="00F66709">
          <w:pgSz w:w="11906" w:h="16838"/>
          <w:pgMar w:top="851" w:right="424" w:bottom="851" w:left="1418" w:header="709" w:footer="709" w:gutter="0"/>
          <w:pgNumType w:start="161"/>
          <w:cols w:space="708"/>
          <w:docGrid w:linePitch="360"/>
        </w:sectPr>
      </w:pPr>
    </w:p>
    <w:p w:rsidR="000F3236" w:rsidRPr="009030F8" w:rsidRDefault="000F3236" w:rsidP="00051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F3236" w:rsidRPr="009030F8" w:rsidSect="00F835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418" w:rsidRDefault="00750418" w:rsidP="005C397A">
      <w:pPr>
        <w:spacing w:after="0" w:line="240" w:lineRule="auto"/>
      </w:pPr>
      <w:r>
        <w:separator/>
      </w:r>
    </w:p>
  </w:endnote>
  <w:endnote w:type="continuationSeparator" w:id="0">
    <w:p w:rsidR="00750418" w:rsidRDefault="00750418" w:rsidP="005C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418" w:rsidRDefault="00750418" w:rsidP="005C397A">
      <w:pPr>
        <w:spacing w:after="0" w:line="240" w:lineRule="auto"/>
      </w:pPr>
      <w:r>
        <w:separator/>
      </w:r>
    </w:p>
  </w:footnote>
  <w:footnote w:type="continuationSeparator" w:id="0">
    <w:p w:rsidR="00750418" w:rsidRDefault="00750418" w:rsidP="005C3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CB3"/>
    <w:multiLevelType w:val="hybridMultilevel"/>
    <w:tmpl w:val="3ECEB20C"/>
    <w:lvl w:ilvl="0" w:tplc="C09CB3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3B4151"/>
    <w:multiLevelType w:val="hybridMultilevel"/>
    <w:tmpl w:val="452880A2"/>
    <w:lvl w:ilvl="0" w:tplc="5F3638F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4E24A6B"/>
    <w:multiLevelType w:val="hybridMultilevel"/>
    <w:tmpl w:val="73AAE0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BB5E25"/>
    <w:multiLevelType w:val="hybridMultilevel"/>
    <w:tmpl w:val="E14EF2E2"/>
    <w:lvl w:ilvl="0" w:tplc="F76EBE62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1393C7A"/>
    <w:multiLevelType w:val="hybridMultilevel"/>
    <w:tmpl w:val="BFA82474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296703A8"/>
    <w:multiLevelType w:val="hybridMultilevel"/>
    <w:tmpl w:val="8E32B0EE"/>
    <w:lvl w:ilvl="0" w:tplc="191A4F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F2370E"/>
    <w:multiLevelType w:val="hybridMultilevel"/>
    <w:tmpl w:val="2E9C6B7E"/>
    <w:lvl w:ilvl="0" w:tplc="391427C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F376FF6"/>
    <w:multiLevelType w:val="hybridMultilevel"/>
    <w:tmpl w:val="38905184"/>
    <w:lvl w:ilvl="0" w:tplc="F2BCC56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42625949"/>
    <w:multiLevelType w:val="hybridMultilevel"/>
    <w:tmpl w:val="18DE5D7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54051522"/>
    <w:multiLevelType w:val="hybridMultilevel"/>
    <w:tmpl w:val="026E6EDE"/>
    <w:lvl w:ilvl="0" w:tplc="1A7C74FA">
      <w:numFmt w:val="bullet"/>
      <w:lvlText w:val="·"/>
      <w:lvlJc w:val="left"/>
      <w:pPr>
        <w:ind w:left="78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54993FBF"/>
    <w:multiLevelType w:val="hybridMultilevel"/>
    <w:tmpl w:val="816EDB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D4039E0"/>
    <w:multiLevelType w:val="hybridMultilevel"/>
    <w:tmpl w:val="5B14689C"/>
    <w:lvl w:ilvl="0" w:tplc="F76E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64277003"/>
    <w:multiLevelType w:val="hybridMultilevel"/>
    <w:tmpl w:val="EB887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D2B0E"/>
    <w:multiLevelType w:val="hybridMultilevel"/>
    <w:tmpl w:val="A16A0BD4"/>
    <w:lvl w:ilvl="0" w:tplc="63F4E5C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>
    <w:nsid w:val="6A19158C"/>
    <w:multiLevelType w:val="hybridMultilevel"/>
    <w:tmpl w:val="F84658C6"/>
    <w:lvl w:ilvl="0" w:tplc="EF1EF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E65EC5"/>
    <w:multiLevelType w:val="hybridMultilevel"/>
    <w:tmpl w:val="355EE03A"/>
    <w:lvl w:ilvl="0" w:tplc="E2E2B1D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7E86403"/>
    <w:multiLevelType w:val="hybridMultilevel"/>
    <w:tmpl w:val="408CCE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15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6E"/>
    <w:rsid w:val="00002607"/>
    <w:rsid w:val="00007530"/>
    <w:rsid w:val="00026A86"/>
    <w:rsid w:val="000334AD"/>
    <w:rsid w:val="000356AF"/>
    <w:rsid w:val="00041DBB"/>
    <w:rsid w:val="000450EB"/>
    <w:rsid w:val="00050A6B"/>
    <w:rsid w:val="00051CCD"/>
    <w:rsid w:val="00053995"/>
    <w:rsid w:val="00054C1D"/>
    <w:rsid w:val="00055AA0"/>
    <w:rsid w:val="00057174"/>
    <w:rsid w:val="000B479B"/>
    <w:rsid w:val="000B6CDC"/>
    <w:rsid w:val="000D0E20"/>
    <w:rsid w:val="000D3752"/>
    <w:rsid w:val="000D5758"/>
    <w:rsid w:val="000D5E2F"/>
    <w:rsid w:val="000D6140"/>
    <w:rsid w:val="000D6DE3"/>
    <w:rsid w:val="000E50B4"/>
    <w:rsid w:val="000F3236"/>
    <w:rsid w:val="00102DC4"/>
    <w:rsid w:val="00115630"/>
    <w:rsid w:val="00123F0D"/>
    <w:rsid w:val="00123F68"/>
    <w:rsid w:val="00135A98"/>
    <w:rsid w:val="00146115"/>
    <w:rsid w:val="00147A3E"/>
    <w:rsid w:val="00153304"/>
    <w:rsid w:val="001614B5"/>
    <w:rsid w:val="001724CA"/>
    <w:rsid w:val="001909B1"/>
    <w:rsid w:val="0019287B"/>
    <w:rsid w:val="001A19ED"/>
    <w:rsid w:val="001B06D2"/>
    <w:rsid w:val="001B5547"/>
    <w:rsid w:val="001B55A2"/>
    <w:rsid w:val="001B6148"/>
    <w:rsid w:val="001C67B7"/>
    <w:rsid w:val="001D0BEF"/>
    <w:rsid w:val="001D1903"/>
    <w:rsid w:val="001E55F3"/>
    <w:rsid w:val="001F5FCF"/>
    <w:rsid w:val="00201206"/>
    <w:rsid w:val="002144C0"/>
    <w:rsid w:val="00214FCE"/>
    <w:rsid w:val="00222236"/>
    <w:rsid w:val="00224722"/>
    <w:rsid w:val="0022542F"/>
    <w:rsid w:val="00226986"/>
    <w:rsid w:val="00230A23"/>
    <w:rsid w:val="00230E9F"/>
    <w:rsid w:val="00242D0E"/>
    <w:rsid w:val="002432C9"/>
    <w:rsid w:val="00243337"/>
    <w:rsid w:val="00245A24"/>
    <w:rsid w:val="00245F22"/>
    <w:rsid w:val="002515B9"/>
    <w:rsid w:val="00261EF6"/>
    <w:rsid w:val="00291394"/>
    <w:rsid w:val="00292722"/>
    <w:rsid w:val="002A2C86"/>
    <w:rsid w:val="002A3142"/>
    <w:rsid w:val="002B20F4"/>
    <w:rsid w:val="002B70F6"/>
    <w:rsid w:val="002C102E"/>
    <w:rsid w:val="002C34EE"/>
    <w:rsid w:val="002C61F4"/>
    <w:rsid w:val="002C74A7"/>
    <w:rsid w:val="002D380C"/>
    <w:rsid w:val="002E08A9"/>
    <w:rsid w:val="002E67C9"/>
    <w:rsid w:val="003035CE"/>
    <w:rsid w:val="003072B3"/>
    <w:rsid w:val="00313EFD"/>
    <w:rsid w:val="00320071"/>
    <w:rsid w:val="00322EEB"/>
    <w:rsid w:val="0032727D"/>
    <w:rsid w:val="00330F1D"/>
    <w:rsid w:val="00335FF8"/>
    <w:rsid w:val="003361CF"/>
    <w:rsid w:val="00342E54"/>
    <w:rsid w:val="00346B9A"/>
    <w:rsid w:val="003508B4"/>
    <w:rsid w:val="0035623C"/>
    <w:rsid w:val="003642E6"/>
    <w:rsid w:val="003643E1"/>
    <w:rsid w:val="00364C19"/>
    <w:rsid w:val="00372E32"/>
    <w:rsid w:val="00375E6E"/>
    <w:rsid w:val="00390DBB"/>
    <w:rsid w:val="003943B8"/>
    <w:rsid w:val="003A2FAB"/>
    <w:rsid w:val="003B042D"/>
    <w:rsid w:val="003B50DC"/>
    <w:rsid w:val="003C6B66"/>
    <w:rsid w:val="003C6E49"/>
    <w:rsid w:val="003D0900"/>
    <w:rsid w:val="003D1FB8"/>
    <w:rsid w:val="003D34FE"/>
    <w:rsid w:val="003D4B02"/>
    <w:rsid w:val="003D549C"/>
    <w:rsid w:val="003E2341"/>
    <w:rsid w:val="003E7C56"/>
    <w:rsid w:val="003E7D5C"/>
    <w:rsid w:val="003F0B64"/>
    <w:rsid w:val="003F29F3"/>
    <w:rsid w:val="003F6754"/>
    <w:rsid w:val="00401C8B"/>
    <w:rsid w:val="00415C43"/>
    <w:rsid w:val="00421D11"/>
    <w:rsid w:val="00426FE9"/>
    <w:rsid w:val="00430F4D"/>
    <w:rsid w:val="00455C65"/>
    <w:rsid w:val="00456FEF"/>
    <w:rsid w:val="00457939"/>
    <w:rsid w:val="004601EC"/>
    <w:rsid w:val="004726D9"/>
    <w:rsid w:val="0047708D"/>
    <w:rsid w:val="00484F5D"/>
    <w:rsid w:val="004B2E34"/>
    <w:rsid w:val="004B5CAA"/>
    <w:rsid w:val="004B7991"/>
    <w:rsid w:val="004C2AB3"/>
    <w:rsid w:val="004C2EB1"/>
    <w:rsid w:val="004F3F3A"/>
    <w:rsid w:val="004F5FD1"/>
    <w:rsid w:val="00507A27"/>
    <w:rsid w:val="00521FC5"/>
    <w:rsid w:val="00530185"/>
    <w:rsid w:val="005313B7"/>
    <w:rsid w:val="0055676C"/>
    <w:rsid w:val="00560CF0"/>
    <w:rsid w:val="00577689"/>
    <w:rsid w:val="005776D6"/>
    <w:rsid w:val="0058047D"/>
    <w:rsid w:val="00587C01"/>
    <w:rsid w:val="00596576"/>
    <w:rsid w:val="005A11EE"/>
    <w:rsid w:val="005B0CF8"/>
    <w:rsid w:val="005C07C8"/>
    <w:rsid w:val="005C397A"/>
    <w:rsid w:val="005C7425"/>
    <w:rsid w:val="005D1DC4"/>
    <w:rsid w:val="005D507C"/>
    <w:rsid w:val="005D6142"/>
    <w:rsid w:val="0060695A"/>
    <w:rsid w:val="00611385"/>
    <w:rsid w:val="0061592B"/>
    <w:rsid w:val="00617688"/>
    <w:rsid w:val="00626AFF"/>
    <w:rsid w:val="00633EF4"/>
    <w:rsid w:val="00646ABF"/>
    <w:rsid w:val="00655C24"/>
    <w:rsid w:val="006568B3"/>
    <w:rsid w:val="0068062D"/>
    <w:rsid w:val="0068705E"/>
    <w:rsid w:val="00687C20"/>
    <w:rsid w:val="00696F91"/>
    <w:rsid w:val="00697A5F"/>
    <w:rsid w:val="006C368B"/>
    <w:rsid w:val="006E3F98"/>
    <w:rsid w:val="007028E3"/>
    <w:rsid w:val="00712739"/>
    <w:rsid w:val="00717B9F"/>
    <w:rsid w:val="00735FAD"/>
    <w:rsid w:val="00740CE7"/>
    <w:rsid w:val="00747E61"/>
    <w:rsid w:val="00750418"/>
    <w:rsid w:val="00752875"/>
    <w:rsid w:val="00757D59"/>
    <w:rsid w:val="00765012"/>
    <w:rsid w:val="00771F48"/>
    <w:rsid w:val="00772A7C"/>
    <w:rsid w:val="00781079"/>
    <w:rsid w:val="00783624"/>
    <w:rsid w:val="007874DE"/>
    <w:rsid w:val="0078758F"/>
    <w:rsid w:val="0079514B"/>
    <w:rsid w:val="007A1CCE"/>
    <w:rsid w:val="007A4848"/>
    <w:rsid w:val="007B0309"/>
    <w:rsid w:val="007C3F80"/>
    <w:rsid w:val="007C42FA"/>
    <w:rsid w:val="007C4969"/>
    <w:rsid w:val="007C4F9F"/>
    <w:rsid w:val="007C6524"/>
    <w:rsid w:val="007C76C0"/>
    <w:rsid w:val="007F2FD4"/>
    <w:rsid w:val="008065C8"/>
    <w:rsid w:val="008143EA"/>
    <w:rsid w:val="00815D91"/>
    <w:rsid w:val="0082201B"/>
    <w:rsid w:val="0082598F"/>
    <w:rsid w:val="00827490"/>
    <w:rsid w:val="00835492"/>
    <w:rsid w:val="00840E5E"/>
    <w:rsid w:val="00857DA2"/>
    <w:rsid w:val="00883F98"/>
    <w:rsid w:val="00884F60"/>
    <w:rsid w:val="008904C3"/>
    <w:rsid w:val="008947E8"/>
    <w:rsid w:val="00896EE8"/>
    <w:rsid w:val="008A0AE4"/>
    <w:rsid w:val="008B42C4"/>
    <w:rsid w:val="008B4CAF"/>
    <w:rsid w:val="008C29FA"/>
    <w:rsid w:val="008C2DE8"/>
    <w:rsid w:val="008C77D6"/>
    <w:rsid w:val="008D2A42"/>
    <w:rsid w:val="008D7DF1"/>
    <w:rsid w:val="008E0395"/>
    <w:rsid w:val="008E4EDD"/>
    <w:rsid w:val="008F0558"/>
    <w:rsid w:val="008F7691"/>
    <w:rsid w:val="009030F8"/>
    <w:rsid w:val="00905D3B"/>
    <w:rsid w:val="00907602"/>
    <w:rsid w:val="00916300"/>
    <w:rsid w:val="009204BA"/>
    <w:rsid w:val="00936E50"/>
    <w:rsid w:val="009423FC"/>
    <w:rsid w:val="00947ED3"/>
    <w:rsid w:val="00954C73"/>
    <w:rsid w:val="00955A21"/>
    <w:rsid w:val="0096365A"/>
    <w:rsid w:val="00963C72"/>
    <w:rsid w:val="00964556"/>
    <w:rsid w:val="00984151"/>
    <w:rsid w:val="009878E0"/>
    <w:rsid w:val="00990578"/>
    <w:rsid w:val="00996CE3"/>
    <w:rsid w:val="009A4AE4"/>
    <w:rsid w:val="009C2E85"/>
    <w:rsid w:val="009D5274"/>
    <w:rsid w:val="009D59D3"/>
    <w:rsid w:val="00A00B0B"/>
    <w:rsid w:val="00A022DC"/>
    <w:rsid w:val="00A0596E"/>
    <w:rsid w:val="00A05DC5"/>
    <w:rsid w:val="00A1081A"/>
    <w:rsid w:val="00A13B3C"/>
    <w:rsid w:val="00A20920"/>
    <w:rsid w:val="00A2557D"/>
    <w:rsid w:val="00A2736D"/>
    <w:rsid w:val="00A44099"/>
    <w:rsid w:val="00A456D7"/>
    <w:rsid w:val="00A52901"/>
    <w:rsid w:val="00A631D0"/>
    <w:rsid w:val="00A63440"/>
    <w:rsid w:val="00A7454D"/>
    <w:rsid w:val="00A7629C"/>
    <w:rsid w:val="00A96AE4"/>
    <w:rsid w:val="00AA66B4"/>
    <w:rsid w:val="00AB0A81"/>
    <w:rsid w:val="00AB2B59"/>
    <w:rsid w:val="00AC3242"/>
    <w:rsid w:val="00AE2C09"/>
    <w:rsid w:val="00AE5EC3"/>
    <w:rsid w:val="00AE7DCA"/>
    <w:rsid w:val="00B05EE5"/>
    <w:rsid w:val="00B070B6"/>
    <w:rsid w:val="00B1116C"/>
    <w:rsid w:val="00B157DB"/>
    <w:rsid w:val="00B20F6B"/>
    <w:rsid w:val="00B30B2E"/>
    <w:rsid w:val="00B3130A"/>
    <w:rsid w:val="00B54F6D"/>
    <w:rsid w:val="00B55DFE"/>
    <w:rsid w:val="00B708B4"/>
    <w:rsid w:val="00B715C8"/>
    <w:rsid w:val="00B72B5B"/>
    <w:rsid w:val="00B7406C"/>
    <w:rsid w:val="00B7543C"/>
    <w:rsid w:val="00B76BE1"/>
    <w:rsid w:val="00B77326"/>
    <w:rsid w:val="00B77360"/>
    <w:rsid w:val="00B812AA"/>
    <w:rsid w:val="00B84136"/>
    <w:rsid w:val="00BA1C6C"/>
    <w:rsid w:val="00BC1011"/>
    <w:rsid w:val="00BF1CED"/>
    <w:rsid w:val="00BF374F"/>
    <w:rsid w:val="00BF67DB"/>
    <w:rsid w:val="00C14BB6"/>
    <w:rsid w:val="00C20661"/>
    <w:rsid w:val="00C2266A"/>
    <w:rsid w:val="00C233E2"/>
    <w:rsid w:val="00C23503"/>
    <w:rsid w:val="00C33374"/>
    <w:rsid w:val="00C458A8"/>
    <w:rsid w:val="00C56987"/>
    <w:rsid w:val="00C6509B"/>
    <w:rsid w:val="00C763B2"/>
    <w:rsid w:val="00C80D50"/>
    <w:rsid w:val="00C852F0"/>
    <w:rsid w:val="00C92151"/>
    <w:rsid w:val="00C942CC"/>
    <w:rsid w:val="00CA00BE"/>
    <w:rsid w:val="00CA054E"/>
    <w:rsid w:val="00CB589B"/>
    <w:rsid w:val="00CE016E"/>
    <w:rsid w:val="00CE3A01"/>
    <w:rsid w:val="00CF1928"/>
    <w:rsid w:val="00CF4051"/>
    <w:rsid w:val="00CF5779"/>
    <w:rsid w:val="00D02621"/>
    <w:rsid w:val="00D11816"/>
    <w:rsid w:val="00D122C9"/>
    <w:rsid w:val="00D221C7"/>
    <w:rsid w:val="00D224D2"/>
    <w:rsid w:val="00D235D4"/>
    <w:rsid w:val="00D2485C"/>
    <w:rsid w:val="00D25E6C"/>
    <w:rsid w:val="00D27D03"/>
    <w:rsid w:val="00D43E05"/>
    <w:rsid w:val="00D46BD0"/>
    <w:rsid w:val="00D47800"/>
    <w:rsid w:val="00D51CDD"/>
    <w:rsid w:val="00D570F0"/>
    <w:rsid w:val="00D611C0"/>
    <w:rsid w:val="00D62C40"/>
    <w:rsid w:val="00D64326"/>
    <w:rsid w:val="00D7394A"/>
    <w:rsid w:val="00D75396"/>
    <w:rsid w:val="00D81D42"/>
    <w:rsid w:val="00D9218E"/>
    <w:rsid w:val="00DC0B9E"/>
    <w:rsid w:val="00DD26F4"/>
    <w:rsid w:val="00DD54CC"/>
    <w:rsid w:val="00DD679A"/>
    <w:rsid w:val="00DF2C1B"/>
    <w:rsid w:val="00DF493B"/>
    <w:rsid w:val="00E00710"/>
    <w:rsid w:val="00E014E6"/>
    <w:rsid w:val="00E03D5E"/>
    <w:rsid w:val="00E12546"/>
    <w:rsid w:val="00E2537B"/>
    <w:rsid w:val="00E278B9"/>
    <w:rsid w:val="00E34799"/>
    <w:rsid w:val="00E40945"/>
    <w:rsid w:val="00E41901"/>
    <w:rsid w:val="00E45C82"/>
    <w:rsid w:val="00E4770C"/>
    <w:rsid w:val="00E63BA8"/>
    <w:rsid w:val="00E72B36"/>
    <w:rsid w:val="00E80FC9"/>
    <w:rsid w:val="00E87CCB"/>
    <w:rsid w:val="00E94355"/>
    <w:rsid w:val="00E975F9"/>
    <w:rsid w:val="00EA133E"/>
    <w:rsid w:val="00EA1A15"/>
    <w:rsid w:val="00EB6FE5"/>
    <w:rsid w:val="00EF0461"/>
    <w:rsid w:val="00EF3145"/>
    <w:rsid w:val="00EF465A"/>
    <w:rsid w:val="00F020BA"/>
    <w:rsid w:val="00F1322A"/>
    <w:rsid w:val="00F24E6E"/>
    <w:rsid w:val="00F378B5"/>
    <w:rsid w:val="00F53714"/>
    <w:rsid w:val="00F66709"/>
    <w:rsid w:val="00F6677F"/>
    <w:rsid w:val="00F67095"/>
    <w:rsid w:val="00F7107E"/>
    <w:rsid w:val="00F73EFE"/>
    <w:rsid w:val="00F77E33"/>
    <w:rsid w:val="00F83589"/>
    <w:rsid w:val="00F90680"/>
    <w:rsid w:val="00F9185D"/>
    <w:rsid w:val="00F94093"/>
    <w:rsid w:val="00F9709B"/>
    <w:rsid w:val="00FA171B"/>
    <w:rsid w:val="00FA44CC"/>
    <w:rsid w:val="00FB2567"/>
    <w:rsid w:val="00FC12E7"/>
    <w:rsid w:val="00FD2213"/>
    <w:rsid w:val="00FE1281"/>
    <w:rsid w:val="00FE5E09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D110D-4425-456B-92C1-34609C5E0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4527</TotalTime>
  <Pages>10</Pages>
  <Words>3691</Words>
  <Characters>21039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Бунакова</cp:lastModifiedBy>
  <cp:revision>215</cp:revision>
  <cp:lastPrinted>2020-04-01T07:06:00Z</cp:lastPrinted>
  <dcterms:created xsi:type="dcterms:W3CDTF">2018-03-21T09:00:00Z</dcterms:created>
  <dcterms:modified xsi:type="dcterms:W3CDTF">2022-03-28T06:21:00Z</dcterms:modified>
</cp:coreProperties>
</file>