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711" w:rsidRPr="00A45174" w:rsidRDefault="005B2711" w:rsidP="005B271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A45174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:rsidR="005B2711" w:rsidRPr="00A45174" w:rsidRDefault="005B2711" w:rsidP="005B271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A45174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5B2711" w:rsidRPr="00A45174" w:rsidRDefault="005B2711" w:rsidP="005B271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A4517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DD46392" wp14:editId="07FCDB9E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5C348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5B2711" w:rsidRPr="00A45174" w:rsidRDefault="005B2711" w:rsidP="005B2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A45174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5B2711" w:rsidRPr="00A45174" w:rsidRDefault="005B2711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2711" w:rsidRPr="00A45174" w:rsidRDefault="00C712BE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21.06.</w:t>
      </w:r>
      <w:r w:rsidR="0064336D"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>2022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455</w:t>
      </w:r>
    </w:p>
    <w:p w:rsidR="005B2711" w:rsidRPr="00A45174" w:rsidRDefault="005B2711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96614A" w:rsidRPr="00A45174" w:rsidRDefault="0096614A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96614A" w:rsidRPr="00A45174" w:rsidRDefault="00C91EB4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Об утверждении </w:t>
      </w:r>
      <w:r w:rsidR="0096614A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порядка </w:t>
      </w:r>
      <w:r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размещения сведений о доходах, </w:t>
      </w:r>
    </w:p>
    <w:p w:rsidR="0096614A" w:rsidRPr="00A45174" w:rsidRDefault="00C91EB4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расходах, об имуществе и обязательствах имущественного </w:t>
      </w:r>
    </w:p>
    <w:p w:rsidR="0096614A" w:rsidRPr="00A45174" w:rsidRDefault="00C91EB4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характера лиц, замещающих должности муниципальной службы, </w:t>
      </w:r>
    </w:p>
    <w:p w:rsidR="0096614A" w:rsidRPr="00A45174" w:rsidRDefault="00C91EB4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и членов их семей на официальном сайте </w:t>
      </w:r>
      <w:r w:rsidR="0096614A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администрации </w:t>
      </w:r>
    </w:p>
    <w:p w:rsidR="00C91EB4" w:rsidRPr="00A45174" w:rsidRDefault="0096614A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A45174">
        <w:rPr>
          <w:rFonts w:ascii="Times New Roman" w:eastAsia="Calibri" w:hAnsi="Times New Roman" w:cs="Times New Roman"/>
          <w:bCs/>
          <w:sz w:val="26"/>
          <w:szCs w:val="26"/>
        </w:rPr>
        <w:t>Т</w:t>
      </w:r>
      <w:r w:rsidR="00C91EB4" w:rsidRPr="00A45174">
        <w:rPr>
          <w:rFonts w:ascii="Times New Roman" w:eastAsia="Calibri" w:hAnsi="Times New Roman" w:cs="Times New Roman"/>
          <w:bCs/>
          <w:sz w:val="26"/>
          <w:szCs w:val="26"/>
        </w:rPr>
        <w:t>рубчевского</w:t>
      </w:r>
      <w:proofErr w:type="spellEnd"/>
      <w:r w:rsidR="00C91EB4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и предоставления этих сведений общероссийским средствам массовой информации для опубликования</w:t>
      </w:r>
    </w:p>
    <w:p w:rsidR="00FE30FA" w:rsidRPr="00A45174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6614A" w:rsidRPr="00A45174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45174">
        <w:rPr>
          <w:rFonts w:ascii="Times New Roman" w:eastAsia="Calibri" w:hAnsi="Times New Roman" w:cs="Times New Roman"/>
          <w:sz w:val="26"/>
          <w:szCs w:val="26"/>
        </w:rPr>
        <w:t xml:space="preserve">В соответствии с Федеральным законом от </w:t>
      </w:r>
      <w:r w:rsidR="0064336D" w:rsidRPr="00A45174">
        <w:rPr>
          <w:rFonts w:ascii="Times New Roman" w:eastAsia="Calibri" w:hAnsi="Times New Roman" w:cs="Times New Roman"/>
          <w:sz w:val="26"/>
          <w:szCs w:val="26"/>
        </w:rPr>
        <w:t>25.12.2008 №</w:t>
      </w:r>
      <w:r w:rsidRPr="00A45174">
        <w:rPr>
          <w:rFonts w:ascii="Times New Roman" w:eastAsia="Calibri" w:hAnsi="Times New Roman" w:cs="Times New Roman"/>
          <w:sz w:val="26"/>
          <w:szCs w:val="26"/>
        </w:rPr>
        <w:t xml:space="preserve"> 273-ФЗ </w:t>
      </w:r>
      <w:r w:rsidR="0064336D" w:rsidRPr="00A45174">
        <w:rPr>
          <w:rFonts w:ascii="Times New Roman" w:eastAsia="Calibri" w:hAnsi="Times New Roman" w:cs="Times New Roman"/>
          <w:sz w:val="26"/>
          <w:szCs w:val="26"/>
        </w:rPr>
        <w:t>«О противодействии коррупции»</w:t>
      </w:r>
      <w:r w:rsidRPr="00A45174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FE30FA" w:rsidRPr="00A45174" w:rsidRDefault="0096614A" w:rsidP="009661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45174">
        <w:rPr>
          <w:rFonts w:ascii="Times New Roman" w:eastAsia="Calibri" w:hAnsi="Times New Roman" w:cs="Times New Roman"/>
          <w:sz w:val="26"/>
          <w:szCs w:val="26"/>
        </w:rPr>
        <w:t>ПОСТАНОВЛЯЮ:</w:t>
      </w:r>
    </w:p>
    <w:p w:rsidR="00FE30FA" w:rsidRPr="00A45174" w:rsidRDefault="00FE30FA" w:rsidP="009661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A45174">
        <w:rPr>
          <w:rFonts w:ascii="Times New Roman" w:eastAsia="Calibri" w:hAnsi="Times New Roman" w:cs="Times New Roman"/>
          <w:sz w:val="26"/>
          <w:szCs w:val="26"/>
        </w:rPr>
        <w:t xml:space="preserve">1. Утвердить прилагаемый </w:t>
      </w:r>
      <w:hyperlink w:anchor="Par71" w:history="1">
        <w:r w:rsidRPr="00A45174">
          <w:rPr>
            <w:rFonts w:ascii="Times New Roman" w:eastAsia="Calibri" w:hAnsi="Times New Roman" w:cs="Times New Roman"/>
            <w:sz w:val="26"/>
            <w:szCs w:val="26"/>
          </w:rPr>
          <w:t>порядок</w:t>
        </w:r>
      </w:hyperlink>
      <w:r w:rsidRPr="00A4517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6614A" w:rsidRPr="00A45174">
        <w:rPr>
          <w:rFonts w:ascii="Times New Roman" w:eastAsia="Calibri" w:hAnsi="Times New Roman" w:cs="Times New Roman"/>
          <w:bCs/>
          <w:sz w:val="26"/>
          <w:szCs w:val="26"/>
        </w:rPr>
        <w:t>размещения</w:t>
      </w:r>
      <w:r w:rsidR="0064336D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 сведений о доходах, расходах, </w:t>
      </w:r>
      <w:r w:rsidR="0096614A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об имуществе и обязательствах имущественного характера лиц, замещающих должности муниципальной службы, и членов их семей на официальном сайте администрации </w:t>
      </w:r>
      <w:proofErr w:type="spellStart"/>
      <w:r w:rsidR="0096614A" w:rsidRPr="00A45174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96614A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и предоставления этих сведений общероссийским средствам массовой информации для опубликования</w:t>
      </w:r>
      <w:r w:rsidRPr="00A45174">
        <w:rPr>
          <w:rFonts w:ascii="Times New Roman" w:eastAsia="Calibri" w:hAnsi="Times New Roman" w:cs="Times New Roman"/>
          <w:sz w:val="26"/>
          <w:szCs w:val="26"/>
        </w:rPr>
        <w:t>.</w:t>
      </w:r>
    </w:p>
    <w:p w:rsidR="00BA2C22" w:rsidRPr="00A45174" w:rsidRDefault="00BA2C22" w:rsidP="00643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45174">
        <w:rPr>
          <w:rFonts w:ascii="Times New Roman" w:eastAsia="Calibri" w:hAnsi="Times New Roman" w:cs="Times New Roman"/>
          <w:sz w:val="26"/>
          <w:szCs w:val="26"/>
        </w:rPr>
        <w:t>2</w:t>
      </w:r>
      <w:r w:rsidR="00FE30FA" w:rsidRPr="00A45174">
        <w:rPr>
          <w:rFonts w:ascii="Times New Roman" w:eastAsia="Calibri" w:hAnsi="Times New Roman" w:cs="Times New Roman"/>
          <w:sz w:val="26"/>
          <w:szCs w:val="26"/>
        </w:rPr>
        <w:t>. Признать утратившими силу</w:t>
      </w:r>
      <w:r w:rsidR="00DC3053" w:rsidRPr="00A45174">
        <w:rPr>
          <w:rFonts w:ascii="Times New Roman" w:eastAsia="Calibri" w:hAnsi="Times New Roman" w:cs="Times New Roman"/>
          <w:sz w:val="26"/>
          <w:szCs w:val="26"/>
        </w:rPr>
        <w:t xml:space="preserve"> постановления администрации </w:t>
      </w:r>
      <w:proofErr w:type="spellStart"/>
      <w:r w:rsidR="00DC3053" w:rsidRPr="00A45174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DC3053" w:rsidRPr="00A45174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="0064336D" w:rsidRPr="00A45174">
        <w:rPr>
          <w:rFonts w:ascii="Times New Roman" w:eastAsia="Calibri" w:hAnsi="Times New Roman" w:cs="Times New Roman"/>
          <w:sz w:val="26"/>
          <w:szCs w:val="26"/>
        </w:rPr>
        <w:t>: от 16.02.2015 «Об утверждении п</w:t>
      </w:r>
      <w:r w:rsidR="00DC3053" w:rsidRPr="00A45174">
        <w:rPr>
          <w:rFonts w:ascii="Times New Roman" w:eastAsia="Calibri" w:hAnsi="Times New Roman" w:cs="Times New Roman"/>
          <w:sz w:val="26"/>
          <w:szCs w:val="26"/>
        </w:rPr>
        <w:t xml:space="preserve">орядка </w:t>
      </w:r>
      <w:r w:rsidR="00DC3053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размещения сведений о доходах,  расходах, об имуществе и обязательствах имущественного характера лиц, замещающих должности муниципальной службы, и членов их семей на официальном сайте администрации </w:t>
      </w:r>
      <w:proofErr w:type="spellStart"/>
      <w:r w:rsidR="00DC3053" w:rsidRPr="00A45174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DC3053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и предоставления этих сведений общероссийским средствам массовой информации для опубликования»;</w:t>
      </w:r>
      <w:r w:rsidR="0064336D" w:rsidRPr="00A4517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45174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64336D" w:rsidRPr="00A45174">
        <w:rPr>
          <w:rFonts w:ascii="Times New Roman" w:eastAsia="Calibri" w:hAnsi="Times New Roman" w:cs="Times New Roman"/>
          <w:sz w:val="26"/>
          <w:szCs w:val="26"/>
        </w:rPr>
        <w:t>11.08.2015 № 659</w:t>
      </w:r>
      <w:r w:rsidRPr="00A45174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Порядок </w:t>
      </w:r>
      <w:r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размещения сведений о доходах,  расходах, об имуществе и обязательствах имущественного характера лиц, замещающих должности муниципальной службы, и членов их семей на официальном сайте администрации </w:t>
      </w:r>
      <w:proofErr w:type="spellStart"/>
      <w:r w:rsidRPr="00A45174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и предоставления этих сведений общероссийским средствам массово</w:t>
      </w:r>
      <w:r w:rsidR="0064336D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й информации для опубликования»; от 18.12.2017 № 1133 </w:t>
      </w:r>
      <w:r w:rsidR="0064336D" w:rsidRPr="00A45174">
        <w:rPr>
          <w:rFonts w:ascii="Times New Roman" w:eastAsia="Calibri" w:hAnsi="Times New Roman" w:cs="Times New Roman"/>
          <w:sz w:val="26"/>
          <w:szCs w:val="26"/>
        </w:rPr>
        <w:t xml:space="preserve">«О внесении дополнений в Порядок </w:t>
      </w:r>
      <w:r w:rsidR="0064336D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размещения сведений о доходах,  расходах, об имуществе и обязательствах имущественного характера лиц, замещающих должности муниципальной службы, и членов их семей на официальном сайте администрации </w:t>
      </w:r>
      <w:proofErr w:type="spellStart"/>
      <w:r w:rsidR="0064336D" w:rsidRPr="00A45174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64336D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и предоставления этих сведений общероссийским средствам массовой информации для опубликования».</w:t>
      </w:r>
    </w:p>
    <w:p w:rsidR="0064336D" w:rsidRPr="0064336D" w:rsidRDefault="0064336D" w:rsidP="00643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45174">
        <w:rPr>
          <w:rFonts w:ascii="Times New Roman" w:eastAsia="Calibri" w:hAnsi="Times New Roman" w:cs="Times New Roman"/>
          <w:sz w:val="26"/>
          <w:szCs w:val="26"/>
        </w:rPr>
        <w:t>3</w:t>
      </w:r>
      <w:r w:rsidRPr="0064336D">
        <w:rPr>
          <w:rFonts w:ascii="Times New Roman" w:eastAsia="Calibri" w:hAnsi="Times New Roman" w:cs="Times New Roman"/>
          <w:sz w:val="26"/>
          <w:szCs w:val="26"/>
        </w:rPr>
        <w:t xml:space="preserve">. </w:t>
      </w:r>
      <w:bookmarkStart w:id="0" w:name="Par71"/>
      <w:bookmarkEnd w:id="0"/>
      <w:r w:rsidRPr="0064336D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направить в отраслевые (функциональные) органы администрации </w:t>
      </w:r>
      <w:proofErr w:type="spellStart"/>
      <w:r w:rsidRPr="0064336D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4336D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довести до сведения муниципальных служащих администрации </w:t>
      </w:r>
      <w:proofErr w:type="spellStart"/>
      <w:r w:rsidRPr="0064336D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4336D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разместить на официальном сайте администрации </w:t>
      </w:r>
      <w:proofErr w:type="spellStart"/>
      <w:r w:rsidRPr="0064336D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4336D">
        <w:rPr>
          <w:rFonts w:ascii="Times New Roman" w:eastAsia="Calibri" w:hAnsi="Times New Roman" w:cs="Times New Roman"/>
          <w:sz w:val="26"/>
          <w:szCs w:val="26"/>
        </w:rPr>
        <w:t xml:space="preserve"> муниципального </w:t>
      </w:r>
      <w:r w:rsidRPr="0064336D">
        <w:rPr>
          <w:rFonts w:ascii="Times New Roman" w:eastAsia="Calibri" w:hAnsi="Times New Roman" w:cs="Times New Roman"/>
          <w:sz w:val="26"/>
          <w:szCs w:val="26"/>
        </w:rPr>
        <w:lastRenderedPageBreak/>
        <w:t>района в сети «Интернет».</w:t>
      </w:r>
    </w:p>
    <w:p w:rsidR="0064336D" w:rsidRPr="0064336D" w:rsidRDefault="0064336D" w:rsidP="00643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4336D">
        <w:rPr>
          <w:rFonts w:ascii="Times New Roman" w:eastAsia="Calibri" w:hAnsi="Times New Roman" w:cs="Times New Roman"/>
          <w:sz w:val="26"/>
          <w:szCs w:val="26"/>
        </w:rPr>
        <w:t>4. Контроль за исполнением настоящего постановления возложить на заместителя главы</w:t>
      </w:r>
      <w:r w:rsidRPr="0064336D">
        <w:rPr>
          <w:rFonts w:ascii="Times New Roman" w:eastAsia="Calibri" w:hAnsi="Times New Roman" w:cs="Times New Roman"/>
          <w:bCs/>
          <w:sz w:val="26"/>
          <w:szCs w:val="26"/>
        </w:rPr>
        <w:t xml:space="preserve"> администрации </w:t>
      </w:r>
      <w:proofErr w:type="spellStart"/>
      <w:r w:rsidRPr="0064336D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64336D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С.Н. </w:t>
      </w:r>
      <w:proofErr w:type="spellStart"/>
      <w:r w:rsidRPr="0064336D">
        <w:rPr>
          <w:rFonts w:ascii="Times New Roman" w:eastAsia="Calibri" w:hAnsi="Times New Roman" w:cs="Times New Roman"/>
          <w:bCs/>
          <w:sz w:val="26"/>
          <w:szCs w:val="26"/>
        </w:rPr>
        <w:t>Тубол</w:t>
      </w:r>
      <w:proofErr w:type="spellEnd"/>
      <w:r w:rsidRPr="0064336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64336D" w:rsidRPr="0064336D" w:rsidRDefault="0064336D" w:rsidP="00643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4336D" w:rsidRPr="0064336D" w:rsidRDefault="0064336D" w:rsidP="00643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4336D" w:rsidRPr="0064336D" w:rsidRDefault="0064336D" w:rsidP="0064336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4336D">
        <w:rPr>
          <w:rFonts w:ascii="Times New Roman" w:eastAsia="Calibri" w:hAnsi="Times New Roman" w:cs="Times New Roman"/>
          <w:sz w:val="26"/>
          <w:szCs w:val="26"/>
        </w:rPr>
        <w:t>Глава администрации</w:t>
      </w:r>
    </w:p>
    <w:p w:rsidR="0064336D" w:rsidRPr="0064336D" w:rsidRDefault="0064336D" w:rsidP="0064336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64336D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4336D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Pr="0064336D">
        <w:rPr>
          <w:rFonts w:ascii="Times New Roman" w:eastAsia="Calibri" w:hAnsi="Times New Roman" w:cs="Times New Roman"/>
          <w:sz w:val="26"/>
          <w:szCs w:val="26"/>
        </w:rPr>
        <w:tab/>
      </w:r>
      <w:r w:rsidRPr="0064336D">
        <w:rPr>
          <w:rFonts w:ascii="Times New Roman" w:eastAsia="Calibri" w:hAnsi="Times New Roman" w:cs="Times New Roman"/>
          <w:sz w:val="26"/>
          <w:szCs w:val="26"/>
        </w:rPr>
        <w:tab/>
      </w:r>
      <w:r w:rsidRPr="0064336D">
        <w:rPr>
          <w:rFonts w:ascii="Times New Roman" w:eastAsia="Calibri" w:hAnsi="Times New Roman" w:cs="Times New Roman"/>
          <w:sz w:val="26"/>
          <w:szCs w:val="26"/>
        </w:rPr>
        <w:tab/>
      </w:r>
      <w:r w:rsidRPr="0064336D">
        <w:rPr>
          <w:rFonts w:ascii="Times New Roman" w:eastAsia="Calibri" w:hAnsi="Times New Roman" w:cs="Times New Roman"/>
          <w:sz w:val="26"/>
          <w:szCs w:val="26"/>
        </w:rPr>
        <w:tab/>
        <w:t xml:space="preserve">    И.И. </w:t>
      </w:r>
      <w:proofErr w:type="spellStart"/>
      <w:r w:rsidRPr="0064336D">
        <w:rPr>
          <w:rFonts w:ascii="Times New Roman" w:eastAsia="Calibri" w:hAnsi="Times New Roman" w:cs="Times New Roman"/>
          <w:sz w:val="26"/>
          <w:szCs w:val="26"/>
        </w:rPr>
        <w:t>Обыдённов</w:t>
      </w:r>
      <w:proofErr w:type="spellEnd"/>
    </w:p>
    <w:p w:rsidR="0064336D" w:rsidRPr="0064336D" w:rsidRDefault="0064336D" w:rsidP="0064336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C34E8" w:rsidRPr="00A45174" w:rsidRDefault="00B26D33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5174">
        <w:rPr>
          <w:rFonts w:ascii="Times New Roman" w:hAnsi="Times New Roman" w:cs="Times New Roman"/>
          <w:sz w:val="26"/>
          <w:szCs w:val="26"/>
        </w:rPr>
        <w:t>Утвержден</w:t>
      </w:r>
    </w:p>
    <w:p w:rsidR="00EC34E8" w:rsidRPr="00A45174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5174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EC34E8" w:rsidRPr="00A45174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A4517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4517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EC34E8" w:rsidRPr="00A45174" w:rsidRDefault="0064336D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5174">
        <w:rPr>
          <w:rFonts w:ascii="Times New Roman" w:hAnsi="Times New Roman" w:cs="Times New Roman"/>
          <w:sz w:val="26"/>
          <w:szCs w:val="26"/>
        </w:rPr>
        <w:t xml:space="preserve">от </w:t>
      </w:r>
      <w:r w:rsidR="00C712BE">
        <w:rPr>
          <w:rFonts w:ascii="Times New Roman" w:hAnsi="Times New Roman" w:cs="Times New Roman"/>
          <w:sz w:val="26"/>
          <w:szCs w:val="26"/>
        </w:rPr>
        <w:t>21.06.</w:t>
      </w:r>
      <w:r w:rsidRPr="00A45174">
        <w:rPr>
          <w:rFonts w:ascii="Times New Roman" w:hAnsi="Times New Roman" w:cs="Times New Roman"/>
          <w:sz w:val="26"/>
          <w:szCs w:val="26"/>
        </w:rPr>
        <w:t>2022г.</w:t>
      </w:r>
      <w:r w:rsidR="00C712BE">
        <w:rPr>
          <w:rFonts w:ascii="Times New Roman" w:hAnsi="Times New Roman" w:cs="Times New Roman"/>
          <w:sz w:val="26"/>
          <w:szCs w:val="26"/>
        </w:rPr>
        <w:t xml:space="preserve"> № 455</w:t>
      </w:r>
      <w:bookmarkStart w:id="1" w:name="_GoBack"/>
      <w:bookmarkEnd w:id="1"/>
    </w:p>
    <w:p w:rsidR="00B26D33" w:rsidRPr="00A45174" w:rsidRDefault="00B26D33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E30FA" w:rsidRPr="00A45174" w:rsidRDefault="00FE30FA" w:rsidP="00EC34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A45174">
        <w:rPr>
          <w:rFonts w:ascii="Times New Roman" w:eastAsia="Calibri" w:hAnsi="Times New Roman" w:cs="Times New Roman"/>
          <w:bCs/>
          <w:sz w:val="26"/>
          <w:szCs w:val="26"/>
        </w:rPr>
        <w:t>ПОРЯДОК</w:t>
      </w:r>
    </w:p>
    <w:p w:rsidR="00FE30FA" w:rsidRPr="00A45174" w:rsidRDefault="0064336D" w:rsidP="00C91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размещения сведений о доходах, расходах, об имуществе и обязательствах имущественного характера лиц, замещающих должности муниципальной службы, и членов их семей на официальном сайте администрации </w:t>
      </w:r>
      <w:proofErr w:type="spellStart"/>
      <w:r w:rsidRPr="00A45174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и предоставления этих сведений общероссийским средствам массовой информации для опубликования</w:t>
      </w:r>
    </w:p>
    <w:p w:rsidR="005B2711" w:rsidRPr="00A45174" w:rsidRDefault="005B2711" w:rsidP="00643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4336D" w:rsidRPr="0064336D" w:rsidRDefault="00A45174" w:rsidP="006433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Настоящим П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орядком устанавливаются обязанности </w:t>
      </w:r>
      <w:r w:rsidR="00286FF6"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муниципальных служащих администрации 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86FF6"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286FF6"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муниципального района,</w:t>
      </w:r>
      <w:r w:rsidR="00286FF6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 замещение которых влечет размещение сведений о доходах, расходах, об имуществе и обязательствах имущественного характера муниципальных служащих, а также лиц, замещающих должности руководителей муниципальных учреждений, и членов их семей</w:t>
      </w:r>
      <w:r w:rsidR="00670038" w:rsidRPr="00A45174">
        <w:rPr>
          <w:rFonts w:ascii="Times New Roman" w:eastAsia="Calibri" w:hAnsi="Times New Roman" w:cs="Times New Roman"/>
          <w:bCs/>
          <w:sz w:val="26"/>
          <w:szCs w:val="26"/>
        </w:rPr>
        <w:t>,</w:t>
      </w:r>
      <w:r w:rsidR="00286FF6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 на официальном сайте администрации </w:t>
      </w:r>
      <w:proofErr w:type="spellStart"/>
      <w:r w:rsidR="00286FF6" w:rsidRPr="00A45174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286FF6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в сети «Интернет» (далее – уполномоченные лица),</w:t>
      </w:r>
      <w:r w:rsidR="00286FF6"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размещению сведений о доходах, расходах, об имуществе и обязательствах имущественного характера </w:t>
      </w:r>
      <w:r w:rsidR="00286FF6" w:rsidRPr="00A45174">
        <w:rPr>
          <w:rFonts w:ascii="Times New Roman" w:eastAsia="Calibri" w:hAnsi="Times New Roman" w:cs="Times New Roman"/>
          <w:bCs/>
          <w:sz w:val="26"/>
          <w:szCs w:val="26"/>
        </w:rPr>
        <w:t>муниципальных служащих, а также лиц, замещающих должности руководителей муниципальных учреждений, и членов их семей</w:t>
      </w:r>
      <w:r w:rsidR="00286FF6"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информаци</w:t>
      </w:r>
      <w:r w:rsidR="00286FF6"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онно-телекоммуникационной сети </w:t>
      </w:r>
      <w:r w:rsidR="00670038"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>«Интернет»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0038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на официальном сайте администрации </w:t>
      </w:r>
      <w:proofErr w:type="spellStart"/>
      <w:r w:rsidR="00670038" w:rsidRPr="00A45174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670038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="00670038"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официальный сайт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>) и предоставлению этих сведений общероссийским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</w:p>
    <w:p w:rsidR="0064336D" w:rsidRPr="0064336D" w:rsidRDefault="00670038" w:rsidP="006433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P84"/>
      <w:bookmarkEnd w:id="2"/>
      <w:r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 официальном сайте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служащих (работников),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64336D" w:rsidRPr="0064336D" w:rsidRDefault="0064336D" w:rsidP="006433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перечень объектов недвижимого имущества, принадлежащих служащему (работнику), его супруге (супругу) и несовершеннолетним детям на праве </w:t>
      </w:r>
      <w:r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собственности или находящихся в их пользовании, с указанием вида, площади и страны расположения каждого из таких объектов;</w:t>
      </w:r>
    </w:p>
    <w:p w:rsidR="0064336D" w:rsidRPr="0064336D" w:rsidRDefault="0064336D" w:rsidP="006433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перечень транспортных средств с указанием вида и марки, принадлежащих на праве собственности служащему (работнику), его супруге (супругу) и несовершеннолетним детям;</w:t>
      </w:r>
    </w:p>
    <w:p w:rsidR="0064336D" w:rsidRPr="0064336D" w:rsidRDefault="0064336D" w:rsidP="006433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>в) декларированный годовой доход служащего (работника), его супруги (супруга) и несовершеннолетних детей;</w:t>
      </w:r>
    </w:p>
    <w:p w:rsidR="0064336D" w:rsidRPr="00A45174" w:rsidRDefault="0064336D" w:rsidP="00A451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служащего (работника) и его супруги (супруга) за три последних года, предшествующих отчетному периоду.</w:t>
      </w:r>
    </w:p>
    <w:p w:rsidR="00A45174" w:rsidRPr="00A45174" w:rsidRDefault="00A45174" w:rsidP="00A451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A45174">
        <w:rPr>
          <w:rFonts w:ascii="Times New Roman" w:hAnsi="Times New Roman" w:cs="Times New Roman"/>
          <w:bCs/>
          <w:sz w:val="26"/>
          <w:szCs w:val="26"/>
        </w:rPr>
        <w:t>Размещение на официальном сайте</w:t>
      </w:r>
      <w:r w:rsidR="009515F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45174">
        <w:rPr>
          <w:rFonts w:ascii="Times New Roman" w:hAnsi="Times New Roman" w:cs="Times New Roman"/>
          <w:bCs/>
          <w:sz w:val="26"/>
          <w:szCs w:val="26"/>
        </w:rPr>
        <w:t xml:space="preserve">в информационно-телекоммуникационной сети </w:t>
      </w:r>
      <w:r w:rsidR="009515F0">
        <w:rPr>
          <w:rFonts w:ascii="Times New Roman" w:hAnsi="Times New Roman" w:cs="Times New Roman"/>
          <w:bCs/>
          <w:sz w:val="26"/>
          <w:szCs w:val="26"/>
        </w:rPr>
        <w:t>«</w:t>
      </w:r>
      <w:r w:rsidRPr="00A45174">
        <w:rPr>
          <w:rFonts w:ascii="Times New Roman" w:hAnsi="Times New Roman" w:cs="Times New Roman"/>
          <w:bCs/>
          <w:sz w:val="26"/>
          <w:szCs w:val="26"/>
        </w:rPr>
        <w:t>Интернет</w:t>
      </w:r>
      <w:r w:rsidR="009515F0">
        <w:rPr>
          <w:rFonts w:ascii="Times New Roman" w:hAnsi="Times New Roman" w:cs="Times New Roman"/>
          <w:bCs/>
          <w:sz w:val="26"/>
          <w:szCs w:val="26"/>
        </w:rPr>
        <w:t>»</w:t>
      </w:r>
      <w:r w:rsidRPr="00A45174">
        <w:rPr>
          <w:rFonts w:ascii="Times New Roman" w:hAnsi="Times New Roman" w:cs="Times New Roman"/>
          <w:bCs/>
          <w:sz w:val="26"/>
          <w:szCs w:val="26"/>
        </w:rPr>
        <w:t xml:space="preserve"> и (или) предоставление для опубликования средствам массовой информации сведений о доходах, расходах, об имуществе и обязательствах имущественного характера, предоставленных лицом, замещающим должность главы местной администрации по контракту, осуществляется в </w:t>
      </w:r>
      <w:r w:rsidR="009515F0">
        <w:rPr>
          <w:rFonts w:ascii="Times New Roman" w:hAnsi="Times New Roman" w:cs="Times New Roman"/>
          <w:bCs/>
          <w:sz w:val="26"/>
          <w:szCs w:val="26"/>
        </w:rPr>
        <w:t>соответствии с настоящим порядком.</w:t>
      </w:r>
    </w:p>
    <w:p w:rsidR="0064336D" w:rsidRPr="0064336D" w:rsidRDefault="00A45174" w:rsidP="00A451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>4. В размещаемых на официальном сайте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64336D" w:rsidRPr="0064336D" w:rsidRDefault="0064336D" w:rsidP="006433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иные сведения (кроме указанных в </w:t>
      </w:r>
      <w:hyperlink w:anchor="P84" w:history="1">
        <w:r w:rsidRPr="0064336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2</w:t>
        </w:r>
      </w:hyperlink>
      <w:r w:rsidR="00A45174"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</w:t>
      </w:r>
      <w:r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орядка) о доходах служащего (работника),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64336D" w:rsidRPr="0064336D" w:rsidRDefault="0064336D" w:rsidP="006433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персональные данные супруги (супруга), детей и иных членов семьи служащего (работника);</w:t>
      </w:r>
    </w:p>
    <w:p w:rsidR="0064336D" w:rsidRPr="0064336D" w:rsidRDefault="0064336D" w:rsidP="006433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>в) данные, позволяющие определить место жительства, почтовый адрес, телефон и иные индивидуальные средства коммуникации служащего (работника), его супруги (супруга), детей и иных членов семьи;</w:t>
      </w:r>
    </w:p>
    <w:p w:rsidR="0064336D" w:rsidRPr="0064336D" w:rsidRDefault="0064336D" w:rsidP="006433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>г) данные, позволяющие определить местонахождение объектов недвижимого имущества, принадлежащих служащему (работнику), его супруге (супругу), детям, иным членам семьи на праве собственности или находящихся в их пользовании;</w:t>
      </w:r>
    </w:p>
    <w:p w:rsidR="0064336D" w:rsidRPr="0064336D" w:rsidRDefault="0064336D" w:rsidP="006433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д) информацию, отнесенную к </w:t>
      </w:r>
      <w:hyperlink r:id="rId4" w:history="1">
        <w:r w:rsidRPr="0064336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государственной тайне</w:t>
        </w:r>
      </w:hyperlink>
      <w:r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являющуюся </w:t>
      </w:r>
      <w:hyperlink r:id="rId5" w:history="1">
        <w:r w:rsidRPr="0064336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конфиденциальной</w:t>
        </w:r>
      </w:hyperlink>
      <w:r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4336D" w:rsidRPr="0064336D" w:rsidRDefault="00A45174" w:rsidP="006433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Сведения о доходах, расходах, об имуществе и обязательствах имущественного характера, указанные в </w:t>
      </w:r>
      <w:hyperlink w:anchor="P84" w:history="1">
        <w:r w:rsidR="0064336D" w:rsidRPr="0064336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2</w:t>
        </w:r>
      </w:hyperlink>
      <w:r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орядка, за весь период замещения служащим (работником)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</w:t>
      </w:r>
      <w:r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находятся на официальном сайте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 ежегодно обновляются в течение 14 рабочих дней со дня истечения срока, установленного 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для их подачи.</w:t>
      </w:r>
    </w:p>
    <w:p w:rsidR="0064336D" w:rsidRPr="0064336D" w:rsidRDefault="00A45174" w:rsidP="00A451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Размещение на официальном сайте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сведений о доходах, расходах, об имуществе и обязательствах имущественного характера, указанных в </w:t>
      </w:r>
      <w:hyperlink w:anchor="P84" w:history="1">
        <w:r w:rsidR="0064336D" w:rsidRPr="0064336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2</w:t>
        </w:r>
      </w:hyperlink>
      <w:r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представленных </w:t>
      </w:r>
      <w:r w:rsidRPr="00A45174">
        <w:rPr>
          <w:rFonts w:ascii="Times New Roman" w:eastAsia="Calibri" w:hAnsi="Times New Roman" w:cs="Times New Roman"/>
          <w:bCs/>
          <w:sz w:val="26"/>
          <w:szCs w:val="26"/>
        </w:rPr>
        <w:t>муниципальными служащими, а также лицами, замещающими должности руководителей муниципальных учреждений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обеспечивается </w:t>
      </w:r>
      <w:r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организационно-правовым отделом </w:t>
      </w:r>
      <w:r w:rsidR="00C820E9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="00C820E9" w:rsidRPr="00A45174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C820E9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45174" w:rsidRPr="00A45174" w:rsidRDefault="00A45174" w:rsidP="00A451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Организационно-правовой отдел </w:t>
      </w:r>
      <w:r w:rsidR="00C820E9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="00C820E9" w:rsidRPr="00A45174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C820E9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4336D" w:rsidRPr="0064336D" w:rsidRDefault="0064336D" w:rsidP="00A451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 течение трех рабочих дней со дня поступления запроса от общероссийского средства массовой информации сообщают о нем служащему (работнику), в отношении которого поступил запрос;</w:t>
      </w:r>
    </w:p>
    <w:p w:rsidR="0064336D" w:rsidRPr="0064336D" w:rsidRDefault="0064336D" w:rsidP="006433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в течение семи рабочих дней со дня поступления запроса от общероссийского средства массовой информации обеспечивают предоставление ему сведений, указанных в </w:t>
      </w:r>
      <w:hyperlink w:anchor="P84" w:history="1">
        <w:r w:rsidRPr="0064336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2</w:t>
        </w:r>
      </w:hyperlink>
      <w:r w:rsidR="00A45174"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</w:t>
      </w:r>
      <w:r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орядка, в том случае, если запрашиваемые сведения отсутствуют на официальном сайте.</w:t>
      </w:r>
    </w:p>
    <w:p w:rsidR="0064336D" w:rsidRPr="0064336D" w:rsidRDefault="00A45174" w:rsidP="006433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Муниципальные служащие </w:t>
      </w:r>
      <w:r w:rsidR="00C820E9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="00C820E9" w:rsidRPr="00A45174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C820E9" w:rsidRPr="00A45174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обеспечивающие размещение сведений о доходах, расходах, об имуществе и обязательствах имущест</w:t>
      </w:r>
      <w:r w:rsidRPr="00A45174">
        <w:rPr>
          <w:rFonts w:ascii="Times New Roman" w:eastAsia="Times New Roman" w:hAnsi="Times New Roman" w:cs="Times New Roman"/>
          <w:sz w:val="26"/>
          <w:szCs w:val="26"/>
          <w:lang w:eastAsia="ru-RU"/>
        </w:rPr>
        <w:t>венного характера на официальном сайте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их представление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</w:t>
      </w:r>
      <w:r w:rsidR="00C820E9">
        <w:rPr>
          <w:rFonts w:ascii="Times New Roman" w:eastAsia="Times New Roman" w:hAnsi="Times New Roman" w:cs="Times New Roman"/>
          <w:sz w:val="26"/>
          <w:szCs w:val="26"/>
          <w:lang w:eastAsia="ru-RU"/>
        </w:rPr>
        <w:t>ть за несоблюдение настоящего По</w:t>
      </w:r>
      <w:r w:rsidR="0064336D" w:rsidRPr="0064336D">
        <w:rPr>
          <w:rFonts w:ascii="Times New Roman" w:eastAsia="Times New Roman" w:hAnsi="Times New Roman" w:cs="Times New Roman"/>
          <w:sz w:val="26"/>
          <w:szCs w:val="26"/>
          <w:lang w:eastAsia="ru-RU"/>
        </w:rPr>
        <w:t>рядка, а также за разглашение сведений, отнесенных к государственной тайне или являющихся конфиденциальными.</w:t>
      </w:r>
    </w:p>
    <w:p w:rsidR="00FE30FA" w:rsidRPr="00A45174" w:rsidRDefault="00FE30FA" w:rsidP="00643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FE30FA" w:rsidRPr="00A45174" w:rsidSect="00286FF6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C0B"/>
    <w:rsid w:val="00047622"/>
    <w:rsid w:val="0021099B"/>
    <w:rsid w:val="00237F68"/>
    <w:rsid w:val="00286FF6"/>
    <w:rsid w:val="00436828"/>
    <w:rsid w:val="005B2711"/>
    <w:rsid w:val="0064336D"/>
    <w:rsid w:val="00645902"/>
    <w:rsid w:val="00670038"/>
    <w:rsid w:val="00721BE2"/>
    <w:rsid w:val="00853C0B"/>
    <w:rsid w:val="009515F0"/>
    <w:rsid w:val="0096614A"/>
    <w:rsid w:val="009A3663"/>
    <w:rsid w:val="009E042A"/>
    <w:rsid w:val="00A45174"/>
    <w:rsid w:val="00B26D33"/>
    <w:rsid w:val="00B33168"/>
    <w:rsid w:val="00B8422E"/>
    <w:rsid w:val="00BA2C22"/>
    <w:rsid w:val="00C712BE"/>
    <w:rsid w:val="00C820E9"/>
    <w:rsid w:val="00C91EB4"/>
    <w:rsid w:val="00DC3053"/>
    <w:rsid w:val="00EC34E8"/>
    <w:rsid w:val="00FE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1CB03-0659-4664-912D-550ABB240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1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5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51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856362D09E1007B5ED6CEDAE44B1B2AE962778ABF3BAD4145CACB3347067CF70A62F173391FBEEDEAF4F9BB51EE26A557117912A85DFEDFa1Q6M" TargetMode="External"/><Relationship Id="rId4" Type="http://schemas.openxmlformats.org/officeDocument/2006/relationships/hyperlink" Target="consultantplus://offline/ref=7856362D09E1007B5ED6CEDAE44B1B2AE1697C85BC34F04B4D93C731400923E00D2BFD72391FBEEFE0ABFCAE40B62BAD410F7F0AB45FFCaDQ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1449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OP-BOSS</cp:lastModifiedBy>
  <cp:revision>11</cp:revision>
  <cp:lastPrinted>2022-06-08T13:12:00Z</cp:lastPrinted>
  <dcterms:created xsi:type="dcterms:W3CDTF">2015-02-06T21:11:00Z</dcterms:created>
  <dcterms:modified xsi:type="dcterms:W3CDTF">2022-06-27T12:33:00Z</dcterms:modified>
</cp:coreProperties>
</file>