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8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  <w:gridCol w:w="9922"/>
      </w:tblGrid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  <w:lang w:eastAsia="en-US"/>
              </w:rPr>
            </w:pPr>
          </w:p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5pt;height:53.25pt" o:ole="">
                  <v:imagedata r:id="rId7" o:title=""/>
                </v:shape>
                <o:OLEObject Type="Embed" ProgID="PBrush" ShapeID="_x0000_i1025" DrawAspect="Content" ObjectID="_1657007040" r:id="rId8"/>
              </w:object>
            </w:r>
          </w:p>
          <w:p w:rsidR="008841FD" w:rsidRPr="008841FD" w:rsidRDefault="008841FD" w:rsidP="008841FD">
            <w:pPr>
              <w:keepNext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en-US"/>
              </w:rPr>
              <w:t>ТЕРРИТОРИАЛЬНАЯ ИЗБИРАТЕЛЬНАЯ КОМИССИЯ ТРУБЧЕВСКОГО РАЙОНА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улица Брянская-59,  г.Трубчевск, Брянская область, 242220, телефон (48352) 2-21-37, факс (48352) 2-27-00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70" w:right="-212" w:hanging="142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4"/>
                <w:szCs w:val="24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en-US"/>
              </w:rPr>
            </w:pPr>
          </w:p>
        </w:tc>
      </w:tr>
    </w:tbl>
    <w:p w:rsidR="008841FD" w:rsidRPr="008841FD" w:rsidRDefault="008841FD" w:rsidP="008841F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</w:pPr>
      <w:r w:rsidRPr="008841FD"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  <w:t>РЕШЕНИЕ</w:t>
      </w:r>
    </w:p>
    <w:p w:rsidR="008841FD" w:rsidRPr="008841FD" w:rsidRDefault="008841FD" w:rsidP="008841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8841FD" w:rsidRPr="008841FD" w:rsidTr="00F715B7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754B53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«</w:t>
            </w:r>
            <w:r w:rsidR="00766239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21</w:t>
            </w: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» июля 20</w:t>
            </w:r>
            <w:r w:rsidR="00754B53">
              <w:rPr>
                <w:rFonts w:ascii="Times New Roman" w:eastAsia="Times New Roman" w:hAnsi="Times New Roman" w:cs="Times New Roman"/>
                <w:sz w:val="26"/>
                <w:szCs w:val="26"/>
                <w:lang w:val="en-US" w:eastAsia="en-US"/>
              </w:rPr>
              <w:t>20</w:t>
            </w: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года   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76623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                    </w:t>
            </w:r>
            <w:r w:rsidR="008E45DE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№</w:t>
            </w:r>
            <w:r w:rsidRPr="008841FD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> </w:t>
            </w:r>
            <w:r w:rsidR="00766239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4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/</w:t>
            </w:r>
            <w:r w:rsidR="00766239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3</w:t>
            </w:r>
          </w:p>
        </w:tc>
      </w:tr>
    </w:tbl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6"/>
          <w:szCs w:val="26"/>
        </w:rPr>
      </w:pP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                </w:t>
      </w:r>
      <w:r w:rsidRPr="008841FD">
        <w:rPr>
          <w:rFonts w:ascii="Times New Roman" w:eastAsia="Times New Roman" w:hAnsi="Times New Roman" w:cs="Times New Roman"/>
          <w:sz w:val="26"/>
          <w:szCs w:val="26"/>
          <w:lang w:eastAsia="en-US"/>
        </w:rPr>
        <w:t>г. Трубчевск</w:t>
      </w: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</w:t>
      </w:r>
    </w:p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:rsidR="00766239" w:rsidRPr="00E1722D" w:rsidRDefault="00630171" w:rsidP="007662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О регистрации </w:t>
      </w:r>
      <w:r w:rsidR="00AA1EA2" w:rsidRPr="00AA1EA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</w:t>
      </w:r>
      <w:r w:rsidR="00766239" w:rsidRPr="00E1722D">
        <w:rPr>
          <w:rFonts w:ascii="Times New Roman" w:hAnsi="Times New Roman"/>
          <w:b/>
          <w:bCs/>
          <w:sz w:val="26"/>
          <w:szCs w:val="26"/>
        </w:rPr>
        <w:t>кандидат</w:t>
      </w:r>
      <w:r w:rsidR="00766239">
        <w:rPr>
          <w:rFonts w:ascii="Times New Roman" w:hAnsi="Times New Roman"/>
          <w:b/>
          <w:bCs/>
          <w:sz w:val="26"/>
          <w:szCs w:val="26"/>
        </w:rPr>
        <w:t>а</w:t>
      </w:r>
      <w:r w:rsidR="00766239" w:rsidRPr="00E1722D">
        <w:rPr>
          <w:rFonts w:ascii="Times New Roman" w:hAnsi="Times New Roman"/>
          <w:b/>
          <w:bCs/>
          <w:sz w:val="26"/>
          <w:szCs w:val="26"/>
        </w:rPr>
        <w:t xml:space="preserve"> в депутаты </w:t>
      </w:r>
    </w:p>
    <w:p w:rsidR="00766239" w:rsidRPr="00E1722D" w:rsidRDefault="00766239" w:rsidP="007662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6"/>
          <w:szCs w:val="26"/>
        </w:rPr>
      </w:pPr>
      <w:r w:rsidRPr="00D934AE">
        <w:rPr>
          <w:rFonts w:ascii="Times New Roman" w:hAnsi="Times New Roman"/>
          <w:b/>
          <w:bCs/>
          <w:color w:val="FF0000"/>
          <w:sz w:val="26"/>
          <w:szCs w:val="26"/>
        </w:rPr>
        <w:t xml:space="preserve">Телецкого </w:t>
      </w:r>
      <w:r>
        <w:rPr>
          <w:rFonts w:ascii="Times New Roman" w:hAnsi="Times New Roman"/>
          <w:b/>
          <w:bCs/>
          <w:sz w:val="26"/>
          <w:szCs w:val="26"/>
        </w:rPr>
        <w:t>сельского Совета народных депутатов четвертого</w:t>
      </w:r>
      <w:r w:rsidRPr="00E1722D">
        <w:rPr>
          <w:rFonts w:ascii="Times New Roman" w:hAnsi="Times New Roman"/>
          <w:b/>
          <w:bCs/>
          <w:sz w:val="26"/>
          <w:szCs w:val="26"/>
        </w:rPr>
        <w:t xml:space="preserve"> созыва, выдвинут</w:t>
      </w:r>
      <w:r>
        <w:rPr>
          <w:rFonts w:ascii="Times New Roman" w:hAnsi="Times New Roman"/>
          <w:b/>
          <w:bCs/>
          <w:sz w:val="26"/>
          <w:szCs w:val="26"/>
        </w:rPr>
        <w:t xml:space="preserve">ого </w:t>
      </w:r>
      <w:r w:rsidRPr="00E1722D">
        <w:rPr>
          <w:rFonts w:ascii="Times New Roman" w:hAnsi="Times New Roman"/>
          <w:b/>
          <w:bCs/>
          <w:sz w:val="26"/>
          <w:szCs w:val="26"/>
        </w:rPr>
        <w:t>избирательным объединением Брянское региональное отделение политичес</w:t>
      </w:r>
      <w:r>
        <w:rPr>
          <w:rFonts w:ascii="Times New Roman" w:hAnsi="Times New Roman"/>
          <w:b/>
          <w:bCs/>
          <w:sz w:val="26"/>
          <w:szCs w:val="26"/>
        </w:rPr>
        <w:t>кой партии  ЛДПР по одномандатному</w:t>
      </w:r>
      <w:r w:rsidRPr="00E1722D">
        <w:rPr>
          <w:rFonts w:ascii="Times New Roman" w:hAnsi="Times New Roman"/>
          <w:b/>
          <w:bCs/>
          <w:sz w:val="26"/>
          <w:szCs w:val="26"/>
        </w:rPr>
        <w:t xml:space="preserve">  избирательн</w:t>
      </w:r>
      <w:r>
        <w:rPr>
          <w:rFonts w:ascii="Times New Roman" w:hAnsi="Times New Roman"/>
          <w:b/>
          <w:bCs/>
          <w:sz w:val="26"/>
          <w:szCs w:val="26"/>
        </w:rPr>
        <w:t>ому</w:t>
      </w:r>
      <w:r w:rsidRPr="00E1722D">
        <w:rPr>
          <w:rFonts w:ascii="Times New Roman" w:hAnsi="Times New Roman"/>
          <w:b/>
          <w:bCs/>
          <w:sz w:val="26"/>
          <w:szCs w:val="26"/>
        </w:rPr>
        <w:t xml:space="preserve"> округ</w:t>
      </w:r>
      <w:r>
        <w:rPr>
          <w:rFonts w:ascii="Times New Roman" w:hAnsi="Times New Roman"/>
          <w:b/>
          <w:bCs/>
          <w:sz w:val="26"/>
          <w:szCs w:val="26"/>
        </w:rPr>
        <w:t>у № 10</w:t>
      </w:r>
      <w:r w:rsidRPr="00E1722D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766239" w:rsidRDefault="00766239" w:rsidP="006E1FA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6E1FAF" w:rsidRDefault="006E1FAF" w:rsidP="006E1FA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6E1F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В соответствии со статьями 12 и 25 Закона Брянской области от 26 июня 2008 № 54-З «О выборах депутатов представительных органов муниципальных образований в Брянской области», рассмотрев документы, представленные в территориальную избирательную комиссию </w:t>
      </w:r>
      <w:r w:rsidRPr="006E1F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Трубчевского района</w:t>
      </w:r>
      <w:r w:rsidRPr="006E1F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, </w:t>
      </w:r>
      <w:r w:rsidRPr="006E1F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возложенными Постановлением Избирательной комиссии Брянской области от 07 июня  2019 года  № 93/871-6 </w:t>
      </w:r>
      <w:r w:rsidRPr="006E1F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для выдвижения и регистрации кандидатом в депутаты Телецкого сельского Совета народных депутатов четвертого созыва выдвинутого избирательным объединением </w:t>
      </w:r>
      <w:r w:rsidRPr="00866C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Брянское региональное отделение политической партии  ЛДПР</w:t>
      </w:r>
      <w:r w:rsidRPr="006E1F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по одномандатному  избирательному округу № 10</w:t>
      </w:r>
      <w:r w:rsidRPr="006E1F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, проверив соблюдение требований статей 17- 24 Закона Брянской области от 26 июня 2008 №54-З «О выборах депутатов представительных органов муниципальных образований в Брянской области»,  территориальная избирательная с полномочиями окружной избирательной комиссии Трубчевского района</w:t>
      </w:r>
    </w:p>
    <w:p w:rsidR="00AA1EA2" w:rsidRPr="00AA1EA2" w:rsidRDefault="00AA1EA2" w:rsidP="006E1FAF">
      <w:pPr>
        <w:spacing w:after="0" w:line="360" w:lineRule="auto"/>
        <w:ind w:left="283"/>
        <w:jc w:val="center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</w:pPr>
      <w:r w:rsidRPr="00AA1EA2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РЕШИЛА:</w:t>
      </w:r>
    </w:p>
    <w:p w:rsidR="00AA1EA2" w:rsidRPr="00AA1EA2" w:rsidRDefault="00AA1EA2" w:rsidP="006E1FAF">
      <w:p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</w:p>
    <w:p w:rsidR="00AA1EA2" w:rsidRPr="00AA1EA2" w:rsidRDefault="00AA1EA2" w:rsidP="006E1FAF">
      <w:pPr>
        <w:pStyle w:val="a6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Зарегистрировать </w:t>
      </w:r>
      <w:r w:rsidR="006E1FAF" w:rsidRPr="006E1F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Окунев</w:t>
      </w:r>
      <w:r w:rsidR="006E1F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а</w:t>
      </w:r>
      <w:r w:rsidR="006E1FAF" w:rsidRPr="006E1F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Серге</w:t>
      </w:r>
      <w:r w:rsidR="006E1F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я</w:t>
      </w:r>
      <w:r w:rsidR="006E1FAF" w:rsidRPr="006E1F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Васильевич</w:t>
      </w:r>
      <w:r w:rsidR="006E1F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а</w:t>
      </w:r>
      <w:r w:rsidR="006E1FAF" w:rsidRPr="006E1F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кандидат</w:t>
      </w:r>
      <w:r w:rsidR="006E1F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ом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в депутаты </w:t>
      </w:r>
      <w:r w:rsidR="00D14EE6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>Телецкого</w:t>
      </w:r>
      <w:r w:rsidR="00EE282A" w:rsidRPr="00EE282A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 xml:space="preserve"> сельск</w:t>
      </w:r>
      <w:r w:rsidR="00EE282A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>ого</w:t>
      </w:r>
      <w:r w:rsidR="00EE282A" w:rsidRPr="00EE282A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 xml:space="preserve"> Совета народных депутатов четвертого созыва</w:t>
      </w:r>
      <w:r w:rsidR="002D67AA" w:rsidRPr="008E643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766239" w:rsidRPr="00766239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76623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766239" w:rsidRPr="007662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одномандатному  избирательному округу № 10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, выдвинут</w:t>
      </w:r>
      <w:r w:rsidR="00BC5A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ого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избирательным объединением  </w:t>
      </w:r>
      <w:r w:rsidR="008E643C"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Брянское региональное отделение политической партии  ЛДПР 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</w:t>
      </w:r>
      <w:r w:rsidR="007662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21</w:t>
      </w:r>
      <w:r w:rsidR="008E643C"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июля 20</w:t>
      </w:r>
      <w:r w:rsidR="00754B53" w:rsidRPr="00754B5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20</w:t>
      </w:r>
      <w:r w:rsidR="008E643C"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года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в </w:t>
      </w:r>
      <w:r w:rsidR="008E643C" w:rsidRPr="0005277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>1</w:t>
      </w:r>
      <w:r w:rsidR="002D67AA" w:rsidRPr="0005277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>2</w:t>
      </w:r>
      <w:r w:rsidRPr="0005277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 xml:space="preserve"> часов </w:t>
      </w:r>
      <w:r w:rsidR="00D14EE6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>10</w:t>
      </w:r>
      <w:r w:rsidRPr="0005277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 xml:space="preserve"> минут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="008E643C"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(прилагается).</w:t>
      </w:r>
    </w:p>
    <w:p w:rsidR="00AA1EA2" w:rsidRPr="008E643C" w:rsidRDefault="00AA1EA2" w:rsidP="006E1FAF">
      <w:pPr>
        <w:pStyle w:val="a6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8E643C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Выдать в течение одних суток настоящее решение уполномоченному представителю избирательного объединения. </w:t>
      </w:r>
    </w:p>
    <w:p w:rsidR="008E643C" w:rsidRPr="008E643C" w:rsidRDefault="00AA1EA2" w:rsidP="006E1FAF">
      <w:pPr>
        <w:pStyle w:val="a6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Выдать зарегистрированн</w:t>
      </w:r>
      <w:r w:rsidR="007662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ому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кандидат</w:t>
      </w:r>
      <w:r w:rsidR="007662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у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удостоверени</w:t>
      </w:r>
      <w:r w:rsidR="005162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е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установленного образца.</w:t>
      </w:r>
    </w:p>
    <w:p w:rsidR="00AA1EA2" w:rsidRPr="008E643C" w:rsidRDefault="00AA1EA2" w:rsidP="006E1FAF">
      <w:pPr>
        <w:pStyle w:val="a6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lastRenderedPageBreak/>
        <w:t xml:space="preserve">Опубликовать настоящее решение </w:t>
      </w:r>
      <w:r w:rsidR="006301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в газете «Земля трубчевская» и </w:t>
      </w:r>
      <w:r w:rsidR="00630171" w:rsidRPr="006301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решение на сайте администрации Трубчевского муниципального района (www.trubech.ru) в разделе «Территориальная избирательная комиссия Трубчевского района».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tbl>
      <w:tblPr>
        <w:tblW w:w="9489" w:type="dxa"/>
        <w:tblLook w:val="04A0" w:firstRow="1" w:lastRow="0" w:firstColumn="1" w:lastColumn="0" w:noHBand="0" w:noVBand="1"/>
      </w:tblPr>
      <w:tblGrid>
        <w:gridCol w:w="4228"/>
        <w:gridCol w:w="2262"/>
        <w:gridCol w:w="2999"/>
      </w:tblGrid>
      <w:tr w:rsidR="008E643C" w:rsidRPr="00F5590F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6E1FA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6E1F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Председатель</w:t>
            </w:r>
          </w:p>
          <w:p w:rsidR="008E643C" w:rsidRPr="006E1FA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6E1F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территориальной избирательной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6E1FA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6E1F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_____________ </w:t>
            </w:r>
          </w:p>
          <w:p w:rsidR="008E643C" w:rsidRPr="006E1FA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6E1FA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6E1F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В.М. Рудаков </w:t>
            </w:r>
          </w:p>
          <w:p w:rsidR="008E643C" w:rsidRPr="006E1FA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8E643C" w:rsidRPr="00F5590F" w:rsidTr="007A6923">
        <w:trPr>
          <w:trHeight w:val="315"/>
        </w:trPr>
        <w:tc>
          <w:tcPr>
            <w:tcW w:w="4228" w:type="dxa"/>
            <w:shd w:val="clear" w:color="auto" w:fill="auto"/>
          </w:tcPr>
          <w:p w:rsidR="008E643C" w:rsidRPr="006E1FAF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6E1FA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6E1FA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</w:tr>
      <w:tr w:rsidR="008E643C" w:rsidRPr="00F5590F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6E1FA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6E1F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Секретарь</w:t>
            </w:r>
          </w:p>
          <w:p w:rsidR="008E643C" w:rsidRPr="006E1FA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6E1F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территориальной избирательной</w:t>
            </w:r>
          </w:p>
          <w:p w:rsidR="008E643C" w:rsidRPr="006E1FAF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6E1F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   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6E1FA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6E1F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_____________ </w:t>
            </w:r>
          </w:p>
          <w:p w:rsidR="008E643C" w:rsidRPr="006E1FA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6E1FA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6E1F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Л.В. Пичик</w:t>
            </w:r>
          </w:p>
          <w:p w:rsidR="008E643C" w:rsidRPr="006E1FA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</w:tbl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AA1EA2" w:rsidRPr="00AA1EA2" w:rsidRDefault="00AA1EA2" w:rsidP="00AA1EA2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</w:t>
      </w: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F90007" w:rsidRDefault="00F90007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985623" w:rsidRDefault="00985623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766239" w:rsidRDefault="00766239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Pr="00E1722D" w:rsidRDefault="00866C2A" w:rsidP="00866C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  <w:r w:rsidRPr="00E1722D">
        <w:rPr>
          <w:rFonts w:ascii="Times New Roman" w:eastAsia="Times New Roman" w:hAnsi="Times New Roman" w:cs="Times New Roman"/>
          <w:sz w:val="24"/>
          <w:highlight w:val="yellow"/>
          <w:lang w:eastAsia="en-US"/>
        </w:rPr>
        <w:lastRenderedPageBreak/>
        <w:t>Приложение 1</w:t>
      </w:r>
    </w:p>
    <w:p w:rsidR="00866C2A" w:rsidRPr="00E1722D" w:rsidRDefault="00866C2A" w:rsidP="007662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766239" w:rsidRPr="00E1722D" w:rsidTr="00A25447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6239" w:rsidRDefault="00766239" w:rsidP="0076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Список заверен </w:t>
            </w:r>
          </w:p>
          <w:p w:rsidR="00766239" w:rsidRDefault="00766239" w:rsidP="0076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территориальной избирательной</w:t>
            </w:r>
          </w:p>
          <w:p w:rsidR="00766239" w:rsidRPr="00E1722D" w:rsidRDefault="00766239" w:rsidP="0076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комиссией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Трубчевского района</w:t>
            </w:r>
          </w:p>
          <w:p w:rsidR="00766239" w:rsidRPr="00E1722D" w:rsidRDefault="00766239" w:rsidP="0076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21.07.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20</w:t>
            </w:r>
            <w:r w:rsidR="00754B5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20</w:t>
            </w:r>
            <w:bookmarkStart w:id="0" w:name="_GoBack"/>
            <w:bookmarkEnd w:id="0"/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года </w:t>
            </w:r>
          </w:p>
          <w:p w:rsidR="00766239" w:rsidRPr="00E1722D" w:rsidRDefault="00766239" w:rsidP="0076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решение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4/3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766239" w:rsidRPr="00E1722D" w:rsidRDefault="00766239" w:rsidP="0076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8"/>
                <w:lang w:eastAsia="en-US"/>
              </w:rPr>
              <w:t xml:space="preserve"> </w:t>
            </w:r>
          </w:p>
        </w:tc>
      </w:tr>
    </w:tbl>
    <w:p w:rsidR="00766239" w:rsidRPr="00E1722D" w:rsidRDefault="00766239" w:rsidP="00766239">
      <w:pPr>
        <w:spacing w:after="0" w:line="240" w:lineRule="auto"/>
        <w:jc w:val="center"/>
        <w:rPr>
          <w:rFonts w:ascii="Times New Roman" w:hAnsi="Times New Roman"/>
          <w:b/>
          <w:sz w:val="28"/>
          <w:lang w:eastAsia="en-US"/>
        </w:rPr>
      </w:pPr>
      <w:r w:rsidRPr="00E1722D">
        <w:rPr>
          <w:rFonts w:ascii="Times New Roman" w:hAnsi="Times New Roman"/>
          <w:b/>
          <w:sz w:val="28"/>
          <w:lang w:eastAsia="en-US"/>
        </w:rPr>
        <w:t>СПИСОК</w:t>
      </w:r>
    </w:p>
    <w:p w:rsidR="00766239" w:rsidRPr="00516472" w:rsidRDefault="00766239" w:rsidP="00766239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  <w:r w:rsidRPr="00516472">
        <w:rPr>
          <w:rFonts w:ascii="Times New Roman" w:hAnsi="Times New Roman"/>
          <w:b/>
          <w:sz w:val="26"/>
          <w:szCs w:val="26"/>
          <w:lang w:eastAsia="en-US"/>
        </w:rPr>
        <w:t>кандидат</w:t>
      </w:r>
      <w:r>
        <w:rPr>
          <w:rFonts w:ascii="Times New Roman" w:hAnsi="Times New Roman"/>
          <w:b/>
          <w:sz w:val="26"/>
          <w:szCs w:val="26"/>
          <w:lang w:eastAsia="en-US"/>
        </w:rPr>
        <w:t>а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 в депутаты </w:t>
      </w:r>
      <w:r>
        <w:rPr>
          <w:rFonts w:ascii="Times New Roman" w:hAnsi="Times New Roman"/>
          <w:b/>
          <w:bCs/>
          <w:color w:val="FF0000"/>
          <w:sz w:val="26"/>
          <w:szCs w:val="26"/>
        </w:rPr>
        <w:t>Телецкого</w:t>
      </w:r>
      <w:r w:rsidRPr="00394BB4">
        <w:rPr>
          <w:rFonts w:ascii="Times New Roman" w:hAnsi="Times New Roman"/>
          <w:b/>
          <w:bCs/>
          <w:sz w:val="26"/>
          <w:szCs w:val="26"/>
        </w:rPr>
        <w:t xml:space="preserve"> сельского </w:t>
      </w:r>
      <w:r w:rsidRPr="00516472">
        <w:rPr>
          <w:rFonts w:ascii="Times New Roman" w:hAnsi="Times New Roman"/>
          <w:b/>
          <w:bCs/>
          <w:sz w:val="26"/>
          <w:szCs w:val="26"/>
        </w:rPr>
        <w:t>Совета народных депутатов четвертого созыва</w:t>
      </w:r>
    </w:p>
    <w:p w:rsidR="00766239" w:rsidRPr="00516472" w:rsidRDefault="00766239" w:rsidP="007662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en-US"/>
        </w:rPr>
      </w:pPr>
      <w:r w:rsidRPr="00516472">
        <w:rPr>
          <w:rFonts w:ascii="Times New Roman" w:hAnsi="Times New Roman"/>
          <w:b/>
          <w:sz w:val="26"/>
          <w:szCs w:val="26"/>
          <w:lang w:eastAsia="en-US"/>
        </w:rPr>
        <w:t>выдвинут</w:t>
      </w:r>
      <w:r>
        <w:rPr>
          <w:rFonts w:ascii="Times New Roman" w:hAnsi="Times New Roman"/>
          <w:b/>
          <w:sz w:val="26"/>
          <w:szCs w:val="26"/>
          <w:lang w:eastAsia="en-US"/>
        </w:rPr>
        <w:t>ого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 избирательным объединением Брянское региональное отделение политической партии  ЛДПР  по одномандатн</w:t>
      </w:r>
      <w:r>
        <w:rPr>
          <w:rFonts w:ascii="Times New Roman" w:hAnsi="Times New Roman"/>
          <w:b/>
          <w:sz w:val="26"/>
          <w:szCs w:val="26"/>
          <w:lang w:eastAsia="en-US"/>
        </w:rPr>
        <w:t>ому</w:t>
      </w:r>
    </w:p>
    <w:p w:rsidR="00766239" w:rsidRPr="00516472" w:rsidRDefault="00766239" w:rsidP="007662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en-US"/>
        </w:rPr>
      </w:pPr>
      <w:r w:rsidRPr="00516472">
        <w:rPr>
          <w:rFonts w:ascii="Times New Roman" w:hAnsi="Times New Roman"/>
          <w:b/>
          <w:sz w:val="26"/>
          <w:szCs w:val="26"/>
          <w:lang w:eastAsia="en-US"/>
        </w:rPr>
        <w:t>избирательн</w:t>
      </w:r>
      <w:r>
        <w:rPr>
          <w:rFonts w:ascii="Times New Roman" w:hAnsi="Times New Roman"/>
          <w:b/>
          <w:sz w:val="26"/>
          <w:szCs w:val="26"/>
          <w:lang w:eastAsia="en-US"/>
        </w:rPr>
        <w:t>ому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 округ</w:t>
      </w:r>
      <w:r>
        <w:rPr>
          <w:rFonts w:ascii="Times New Roman" w:hAnsi="Times New Roman"/>
          <w:b/>
          <w:sz w:val="26"/>
          <w:szCs w:val="26"/>
          <w:lang w:eastAsia="en-US"/>
        </w:rPr>
        <w:t>у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 на </w:t>
      </w:r>
      <w:r>
        <w:rPr>
          <w:rFonts w:ascii="Times New Roman" w:hAnsi="Times New Roman"/>
          <w:b/>
          <w:sz w:val="26"/>
          <w:szCs w:val="26"/>
          <w:lang w:eastAsia="en-US"/>
        </w:rPr>
        <w:t xml:space="preserve">дополнительных 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>выборах депутат</w:t>
      </w:r>
      <w:r>
        <w:rPr>
          <w:rFonts w:ascii="Times New Roman" w:hAnsi="Times New Roman"/>
          <w:b/>
          <w:sz w:val="26"/>
          <w:szCs w:val="26"/>
          <w:lang w:eastAsia="en-US"/>
        </w:rPr>
        <w:t>а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 </w:t>
      </w:r>
      <w:r>
        <w:rPr>
          <w:rFonts w:ascii="Times New Roman" w:hAnsi="Times New Roman"/>
          <w:b/>
          <w:bCs/>
          <w:color w:val="FF0000"/>
          <w:sz w:val="26"/>
          <w:szCs w:val="26"/>
        </w:rPr>
        <w:t>Телецкого</w:t>
      </w:r>
      <w:r w:rsidRPr="00394BB4">
        <w:rPr>
          <w:rFonts w:ascii="Times New Roman" w:hAnsi="Times New Roman"/>
          <w:b/>
          <w:bCs/>
          <w:sz w:val="26"/>
          <w:szCs w:val="26"/>
        </w:rPr>
        <w:t xml:space="preserve"> сельского</w:t>
      </w:r>
      <w:r w:rsidRPr="00516472">
        <w:rPr>
          <w:rFonts w:ascii="Times New Roman" w:hAnsi="Times New Roman"/>
          <w:b/>
          <w:bCs/>
          <w:sz w:val="26"/>
          <w:szCs w:val="26"/>
        </w:rPr>
        <w:t xml:space="preserve"> Совета народных депутатов четвертого созыва</w:t>
      </w:r>
    </w:p>
    <w:p w:rsidR="00766239" w:rsidRPr="00516472" w:rsidRDefault="00766239" w:rsidP="007662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en-US"/>
        </w:rPr>
      </w:pPr>
      <w:r w:rsidRPr="00516472">
        <w:rPr>
          <w:rFonts w:ascii="Times New Roman" w:hAnsi="Times New Roman"/>
          <w:b/>
          <w:sz w:val="26"/>
          <w:szCs w:val="26"/>
          <w:lang w:eastAsia="en-US"/>
        </w:rPr>
        <w:t>по одномандатн</w:t>
      </w:r>
      <w:r>
        <w:rPr>
          <w:rFonts w:ascii="Times New Roman" w:hAnsi="Times New Roman"/>
          <w:b/>
          <w:sz w:val="26"/>
          <w:szCs w:val="26"/>
          <w:lang w:eastAsia="en-US"/>
        </w:rPr>
        <w:t>ому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 избирательн</w:t>
      </w:r>
      <w:r>
        <w:rPr>
          <w:rFonts w:ascii="Times New Roman" w:hAnsi="Times New Roman"/>
          <w:b/>
          <w:sz w:val="26"/>
          <w:szCs w:val="26"/>
          <w:lang w:eastAsia="en-US"/>
        </w:rPr>
        <w:t>ому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 округ</w:t>
      </w:r>
      <w:r>
        <w:rPr>
          <w:rFonts w:ascii="Times New Roman" w:hAnsi="Times New Roman"/>
          <w:b/>
          <w:sz w:val="26"/>
          <w:szCs w:val="26"/>
          <w:lang w:eastAsia="en-US"/>
        </w:rPr>
        <w:t>у №10</w:t>
      </w:r>
    </w:p>
    <w:p w:rsidR="00766239" w:rsidRPr="00E1722D" w:rsidRDefault="00766239" w:rsidP="00766239">
      <w:pPr>
        <w:spacing w:after="0" w:line="240" w:lineRule="auto"/>
        <w:jc w:val="center"/>
        <w:rPr>
          <w:rFonts w:ascii="Times New Roman" w:hAnsi="Times New Roman"/>
          <w:b/>
          <w:sz w:val="28"/>
          <w:lang w:eastAsia="en-US"/>
        </w:rPr>
      </w:pPr>
    </w:p>
    <w:p w:rsidR="00766239" w:rsidRDefault="00766239" w:rsidP="0076623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Телецкий одномандатный избирательный округ № 10</w:t>
      </w:r>
    </w:p>
    <w:p w:rsidR="00766239" w:rsidRDefault="00766239" w:rsidP="0076623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766239" w:rsidRDefault="00766239" w:rsidP="00766239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Pr="00766239">
        <w:rPr>
          <w:rFonts w:ascii="Times New Roman" w:hAnsi="Times New Roman"/>
          <w:b/>
          <w:sz w:val="28"/>
        </w:rPr>
        <w:t>. Окунев Сергей Васильевич</w:t>
      </w:r>
      <w:r>
        <w:rPr>
          <w:rFonts w:ascii="Times New Roman" w:hAnsi="Times New Roman"/>
          <w:sz w:val="28"/>
        </w:rPr>
        <w:t xml:space="preserve">, дата рождения – 20 марта 1987  года, место рождения </w:t>
      </w:r>
      <w:r w:rsidR="00BC5A45">
        <w:rPr>
          <w:rFonts w:ascii="Times New Roman" w:hAnsi="Times New Roman"/>
          <w:sz w:val="28"/>
        </w:rPr>
        <w:t>– ГОРОД ТРУБЧЕВСК, БРЯНСКОЙ ОБЛ</w:t>
      </w:r>
      <w:r>
        <w:rPr>
          <w:rFonts w:ascii="Times New Roman" w:hAnsi="Times New Roman"/>
          <w:sz w:val="28"/>
        </w:rPr>
        <w:t>.</w:t>
      </w:r>
    </w:p>
    <w:p w:rsidR="00D14EE6" w:rsidRDefault="00D14EE6" w:rsidP="00D14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sectPr w:rsidR="00D14EE6" w:rsidSect="005162AE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1BA" w:rsidRDefault="000B71BA" w:rsidP="00AA1EA2">
      <w:pPr>
        <w:spacing w:after="0" w:line="240" w:lineRule="auto"/>
      </w:pPr>
      <w:r>
        <w:separator/>
      </w:r>
    </w:p>
  </w:endnote>
  <w:endnote w:type="continuationSeparator" w:id="0">
    <w:p w:rsidR="000B71BA" w:rsidRDefault="000B71BA" w:rsidP="00AA1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1BA" w:rsidRDefault="000B71BA" w:rsidP="00AA1EA2">
      <w:pPr>
        <w:spacing w:after="0" w:line="240" w:lineRule="auto"/>
      </w:pPr>
      <w:r>
        <w:separator/>
      </w:r>
    </w:p>
  </w:footnote>
  <w:footnote w:type="continuationSeparator" w:id="0">
    <w:p w:rsidR="000B71BA" w:rsidRDefault="000B71BA" w:rsidP="00AA1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" w15:restartNumberingAfterBreak="0">
    <w:nsid w:val="755B7A95"/>
    <w:multiLevelType w:val="hybridMultilevel"/>
    <w:tmpl w:val="C3869B34"/>
    <w:lvl w:ilvl="0" w:tplc="3AA643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41FD"/>
    <w:rsid w:val="000502F2"/>
    <w:rsid w:val="0005260E"/>
    <w:rsid w:val="00052773"/>
    <w:rsid w:val="000B71BA"/>
    <w:rsid w:val="000E1D5A"/>
    <w:rsid w:val="002D67AA"/>
    <w:rsid w:val="00322D7E"/>
    <w:rsid w:val="003C6C90"/>
    <w:rsid w:val="004C497D"/>
    <w:rsid w:val="005162AE"/>
    <w:rsid w:val="00555DA3"/>
    <w:rsid w:val="00574963"/>
    <w:rsid w:val="00630171"/>
    <w:rsid w:val="006E1FAF"/>
    <w:rsid w:val="00754B53"/>
    <w:rsid w:val="00766239"/>
    <w:rsid w:val="00801F34"/>
    <w:rsid w:val="00866C2A"/>
    <w:rsid w:val="008841FD"/>
    <w:rsid w:val="008A710E"/>
    <w:rsid w:val="008E45DE"/>
    <w:rsid w:val="008E643C"/>
    <w:rsid w:val="00985623"/>
    <w:rsid w:val="00990113"/>
    <w:rsid w:val="009A03B7"/>
    <w:rsid w:val="00A54357"/>
    <w:rsid w:val="00AA1EA2"/>
    <w:rsid w:val="00AB4188"/>
    <w:rsid w:val="00B1708E"/>
    <w:rsid w:val="00BA320B"/>
    <w:rsid w:val="00BC5A45"/>
    <w:rsid w:val="00D14EE6"/>
    <w:rsid w:val="00D62C67"/>
    <w:rsid w:val="00D95DB6"/>
    <w:rsid w:val="00E2120B"/>
    <w:rsid w:val="00E620FD"/>
    <w:rsid w:val="00EC404A"/>
    <w:rsid w:val="00ED770F"/>
    <w:rsid w:val="00EE282A"/>
    <w:rsid w:val="00EF0E77"/>
    <w:rsid w:val="00F44891"/>
    <w:rsid w:val="00F90007"/>
    <w:rsid w:val="00FE4993"/>
    <w:rsid w:val="00FE6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F5D87F-825A-4042-9B94-D5588DDF1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1EA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AA1EA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AA1EA2"/>
    <w:rPr>
      <w:vertAlign w:val="superscript"/>
    </w:rPr>
  </w:style>
  <w:style w:type="paragraph" w:styleId="a6">
    <w:name w:val="List Paragraph"/>
    <w:basedOn w:val="a"/>
    <w:uiPriority w:val="34"/>
    <w:qFormat/>
    <w:rsid w:val="008E6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Артемьев</cp:lastModifiedBy>
  <cp:revision>18</cp:revision>
  <cp:lastPrinted>2020-07-23T06:30:00Z</cp:lastPrinted>
  <dcterms:created xsi:type="dcterms:W3CDTF">2019-07-19T13:09:00Z</dcterms:created>
  <dcterms:modified xsi:type="dcterms:W3CDTF">2020-07-23T07:58:00Z</dcterms:modified>
</cp:coreProperties>
</file>