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2A9F" w:rsidRPr="00942A9F" w:rsidRDefault="00597D2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района </w:t>
      </w:r>
      <w:r w:rsidR="00A828C5" w:rsidRPr="00A828C5">
        <w:rPr>
          <w:rFonts w:ascii="Times New Roman" w:hAnsi="Times New Roman" w:cs="Times New Roman"/>
          <w:b/>
          <w:sz w:val="28"/>
          <w:szCs w:val="28"/>
        </w:rPr>
        <w:t>«</w:t>
      </w:r>
      <w:r w:rsidR="006F0EA2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942A9F" w:rsidRPr="00942A9F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6F0EA2">
        <w:rPr>
          <w:rFonts w:ascii="Times New Roman" w:hAnsi="Times New Roman" w:cs="Times New Roman"/>
          <w:b/>
          <w:sz w:val="28"/>
          <w:szCs w:val="28"/>
        </w:rPr>
        <w:t>ую</w:t>
      </w:r>
      <w:r w:rsidR="00942A9F" w:rsidRPr="00942A9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6F0EA2">
        <w:rPr>
          <w:rFonts w:ascii="Times New Roman" w:hAnsi="Times New Roman" w:cs="Times New Roman"/>
          <w:b/>
          <w:sz w:val="28"/>
          <w:szCs w:val="28"/>
        </w:rPr>
        <w:t>у</w:t>
      </w:r>
    </w:p>
    <w:p w:rsidR="00942A9F" w:rsidRPr="00942A9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 xml:space="preserve">«Содействие в предупреждении и ликвидации последствий </w:t>
      </w:r>
    </w:p>
    <w:p w:rsidR="00942A9F" w:rsidRPr="00942A9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>чрезвычайных ситуа</w:t>
      </w:r>
      <w:r>
        <w:rPr>
          <w:rFonts w:ascii="Times New Roman" w:hAnsi="Times New Roman" w:cs="Times New Roman"/>
          <w:b/>
          <w:sz w:val="28"/>
          <w:szCs w:val="28"/>
        </w:rPr>
        <w:t xml:space="preserve">ций и обеспечение мер пожарной </w:t>
      </w:r>
      <w:r w:rsidRPr="00942A9F">
        <w:rPr>
          <w:rFonts w:ascii="Times New Roman" w:hAnsi="Times New Roman" w:cs="Times New Roman"/>
          <w:b/>
          <w:sz w:val="28"/>
          <w:szCs w:val="28"/>
        </w:rPr>
        <w:t>безопасности в границах населенных  пунктов поселений на</w:t>
      </w:r>
    </w:p>
    <w:p w:rsidR="00597D2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>2018 – 2022 годы»</w:t>
      </w:r>
    </w:p>
    <w:p w:rsidR="001E6744" w:rsidRDefault="001E6744" w:rsidP="006F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EA2" w:rsidRDefault="006F0EA2" w:rsidP="006F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F0EA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F0EA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0EA2">
        <w:rPr>
          <w:rFonts w:ascii="Times New Roman" w:hAnsi="Times New Roman" w:cs="Times New Roman"/>
          <w:sz w:val="28"/>
          <w:szCs w:val="28"/>
        </w:rPr>
        <w:t xml:space="preserve"> «Содействие в предупреждении и ликвидации последствий чрезвычайных ситуаций и обеспечение мер пожарной безопасности в границах населенных пункт</w:t>
      </w:r>
      <w:r>
        <w:rPr>
          <w:rFonts w:ascii="Times New Roman" w:hAnsi="Times New Roman" w:cs="Times New Roman"/>
          <w:sz w:val="28"/>
          <w:szCs w:val="28"/>
        </w:rPr>
        <w:t xml:space="preserve">ов поселений </w:t>
      </w:r>
      <w:r w:rsidR="00D35B8E">
        <w:rPr>
          <w:rFonts w:ascii="Times New Roman" w:hAnsi="Times New Roman" w:cs="Times New Roman"/>
          <w:sz w:val="28"/>
          <w:szCs w:val="28"/>
        </w:rPr>
        <w:t>на 2018-2022 годы» утвержден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0EA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Трубчевского муниципального района от 27 октября 2016 года № 868 «Об утверждении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162" w:rsidRDefault="006A2C62" w:rsidP="006A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D4ACF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обусловлено </w:t>
      </w:r>
      <w:bookmarkEnd w:id="0"/>
      <w:r w:rsidR="00D35B8E">
        <w:rPr>
          <w:rFonts w:ascii="Times New Roman" w:hAnsi="Times New Roman" w:cs="Times New Roman"/>
          <w:sz w:val="28"/>
          <w:szCs w:val="28"/>
        </w:rPr>
        <w:t>формированием бюджета Трубчевского муниципального района на 2021 год и на плановый период 2022 и 2023 годов.</w:t>
      </w:r>
    </w:p>
    <w:p w:rsidR="00D35B8E" w:rsidRDefault="00D35B8E" w:rsidP="006A2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</w:t>
      </w:r>
      <w:r w:rsidRPr="006F0EA2">
        <w:rPr>
          <w:rFonts w:ascii="Times New Roman" w:hAnsi="Times New Roman" w:cs="Times New Roman"/>
          <w:sz w:val="28"/>
          <w:szCs w:val="2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</w:t>
      </w:r>
      <w:r>
        <w:rPr>
          <w:rFonts w:ascii="Times New Roman" w:hAnsi="Times New Roman" w:cs="Times New Roman"/>
          <w:sz w:val="28"/>
          <w:szCs w:val="28"/>
        </w:rPr>
        <w:t>ов поселений на 2018-2022 годы» составят 49 490 844,00 рублей, в том числе: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  <w:r w:rsidRPr="00D35B8E">
        <w:rPr>
          <w:rFonts w:ascii="Times New Roman" w:hAnsi="Times New Roman"/>
          <w:snapToGrid w:val="0"/>
          <w:sz w:val="28"/>
          <w:szCs w:val="28"/>
        </w:rPr>
        <w:t>2018 год – 9 532 336,00 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>2019 год – 10 197 272,00 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>2020 год – 10 029 680,00 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>2021 год – 10 123 328,00 рублей;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>2022 год – 9 608 228,00 рублей.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Муниципальная программа включает в себя два мероприятия, а именно: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5B8E">
        <w:rPr>
          <w:rFonts w:ascii="Times New Roman" w:hAnsi="Times New Roman"/>
          <w:sz w:val="28"/>
          <w:szCs w:val="28"/>
        </w:rPr>
        <w:t>Мероприятия по обеспечению деятельности единых диспетчерских служб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B8E">
        <w:rPr>
          <w:rFonts w:ascii="Times New Roman" w:hAnsi="Times New Roman"/>
          <w:sz w:val="28"/>
          <w:szCs w:val="28"/>
        </w:rPr>
        <w:t>- 15 408 744,00</w:t>
      </w:r>
      <w:r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Pr="00D35B8E">
        <w:rPr>
          <w:rFonts w:ascii="Times New Roman" w:hAnsi="Times New Roman"/>
          <w:snapToGrid w:val="0"/>
          <w:sz w:val="28"/>
          <w:szCs w:val="28"/>
        </w:rPr>
        <w:t xml:space="preserve">2018 год – </w:t>
      </w:r>
      <w:r w:rsidRPr="00D35B8E">
        <w:rPr>
          <w:rFonts w:ascii="Times New Roman" w:hAnsi="Times New Roman"/>
          <w:sz w:val="28"/>
          <w:szCs w:val="28"/>
        </w:rPr>
        <w:t>2 792 336,00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B8E">
        <w:rPr>
          <w:rFonts w:ascii="Times New Roman" w:hAnsi="Times New Roman"/>
          <w:snapToGrid w:val="0"/>
          <w:sz w:val="28"/>
          <w:szCs w:val="28"/>
        </w:rPr>
        <w:t>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2019 год – </w:t>
      </w:r>
      <w:r w:rsidRPr="00D35B8E">
        <w:rPr>
          <w:rFonts w:ascii="Times New Roman" w:hAnsi="Times New Roman"/>
          <w:sz w:val="28"/>
          <w:szCs w:val="28"/>
        </w:rPr>
        <w:t>3 270 272,00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B8E">
        <w:rPr>
          <w:rFonts w:ascii="Times New Roman" w:hAnsi="Times New Roman"/>
          <w:snapToGrid w:val="0"/>
          <w:sz w:val="28"/>
          <w:szCs w:val="28"/>
        </w:rPr>
        <w:t>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2020 год – </w:t>
      </w:r>
      <w:r>
        <w:rPr>
          <w:rFonts w:ascii="Times New Roman" w:hAnsi="Times New Roman"/>
          <w:snapToGrid w:val="0"/>
          <w:sz w:val="28"/>
          <w:szCs w:val="28"/>
        </w:rPr>
        <w:t>3 129 680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2021 год – </w:t>
      </w:r>
      <w:r>
        <w:rPr>
          <w:rFonts w:ascii="Times New Roman" w:hAnsi="Times New Roman"/>
          <w:snapToGrid w:val="0"/>
          <w:sz w:val="28"/>
          <w:szCs w:val="28"/>
        </w:rPr>
        <w:t>3 108 228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рублей;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 xml:space="preserve">2022 год – </w:t>
      </w:r>
      <w:r>
        <w:rPr>
          <w:rFonts w:ascii="Times New Roman" w:hAnsi="Times New Roman"/>
          <w:snapToGrid w:val="0"/>
          <w:sz w:val="28"/>
          <w:szCs w:val="28"/>
        </w:rPr>
        <w:t>3 108 228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рублей.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5B8E">
        <w:rPr>
          <w:rFonts w:ascii="Times New Roman" w:hAnsi="Times New Roman"/>
          <w:snapToGrid w:val="0"/>
          <w:sz w:val="28"/>
          <w:szCs w:val="28"/>
        </w:rPr>
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</w: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5B8E">
        <w:rPr>
          <w:rFonts w:ascii="Times New Roman" w:hAnsi="Times New Roman"/>
          <w:sz w:val="28"/>
          <w:szCs w:val="28"/>
        </w:rPr>
        <w:t>34 082 100,00</w:t>
      </w:r>
      <w:r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35B8E" w:rsidRPr="00D35B8E" w:rsidRDefault="001E6744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D35B8E" w:rsidRPr="00D35B8E">
        <w:rPr>
          <w:rFonts w:ascii="Times New Roman" w:hAnsi="Times New Roman"/>
          <w:snapToGrid w:val="0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6 740 00</w:t>
      </w:r>
      <w:r w:rsidR="00D35B8E" w:rsidRPr="00D35B8E">
        <w:rPr>
          <w:rFonts w:ascii="Times New Roman" w:hAnsi="Times New Roman"/>
          <w:sz w:val="28"/>
          <w:szCs w:val="28"/>
        </w:rPr>
        <w:t>,00</w:t>
      </w:r>
      <w:r w:rsidR="00D35B8E">
        <w:rPr>
          <w:rFonts w:ascii="Times New Roman" w:hAnsi="Times New Roman"/>
          <w:sz w:val="28"/>
          <w:szCs w:val="28"/>
        </w:rPr>
        <w:t xml:space="preserve"> </w:t>
      </w:r>
      <w:r w:rsidR="00D35B8E" w:rsidRPr="00D35B8E">
        <w:rPr>
          <w:rFonts w:ascii="Times New Roman" w:hAnsi="Times New Roman"/>
          <w:snapToGrid w:val="0"/>
          <w:sz w:val="28"/>
          <w:szCs w:val="28"/>
        </w:rPr>
        <w:t>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2019 год – </w:t>
      </w:r>
      <w:r w:rsidR="001E6744">
        <w:rPr>
          <w:rFonts w:ascii="Times New Roman" w:hAnsi="Times New Roman"/>
          <w:sz w:val="28"/>
          <w:szCs w:val="28"/>
        </w:rPr>
        <w:t>6 927 00</w:t>
      </w:r>
      <w:r w:rsidRPr="00D35B8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B8E">
        <w:rPr>
          <w:rFonts w:ascii="Times New Roman" w:hAnsi="Times New Roman"/>
          <w:snapToGrid w:val="0"/>
          <w:sz w:val="28"/>
          <w:szCs w:val="28"/>
        </w:rPr>
        <w:t>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2020 год – </w:t>
      </w:r>
      <w:r w:rsidR="001E6744">
        <w:rPr>
          <w:rFonts w:ascii="Times New Roman" w:hAnsi="Times New Roman"/>
          <w:snapToGrid w:val="0"/>
          <w:sz w:val="28"/>
          <w:szCs w:val="28"/>
        </w:rPr>
        <w:t>6 900 000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рублей;</w:t>
      </w:r>
    </w:p>
    <w:p w:rsidR="00D35B8E" w:rsidRPr="00D35B8E" w:rsidRDefault="00D35B8E" w:rsidP="00D35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ab/>
        <w:t xml:space="preserve">2021 год – </w:t>
      </w:r>
      <w:r w:rsidR="001E6744">
        <w:rPr>
          <w:rFonts w:ascii="Times New Roman" w:hAnsi="Times New Roman"/>
          <w:snapToGrid w:val="0"/>
          <w:sz w:val="28"/>
          <w:szCs w:val="28"/>
        </w:rPr>
        <w:t>7 015 000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рублей;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35B8E">
        <w:rPr>
          <w:rFonts w:ascii="Times New Roman" w:hAnsi="Times New Roman"/>
          <w:snapToGrid w:val="0"/>
          <w:sz w:val="28"/>
          <w:szCs w:val="28"/>
        </w:rPr>
        <w:t xml:space="preserve">2022 год – </w:t>
      </w:r>
      <w:r w:rsidR="001E6744">
        <w:rPr>
          <w:rFonts w:ascii="Times New Roman" w:hAnsi="Times New Roman"/>
          <w:snapToGrid w:val="0"/>
          <w:sz w:val="28"/>
          <w:szCs w:val="28"/>
        </w:rPr>
        <w:t>6 500 00</w:t>
      </w:r>
      <w:r w:rsidRPr="00D35B8E">
        <w:rPr>
          <w:rFonts w:ascii="Times New Roman" w:hAnsi="Times New Roman"/>
          <w:snapToGrid w:val="0"/>
          <w:sz w:val="28"/>
          <w:szCs w:val="28"/>
        </w:rPr>
        <w:t>,00 рублей.</w:t>
      </w:r>
    </w:p>
    <w:p w:rsidR="00D35B8E" w:rsidRP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35B8E" w:rsidRPr="00D35B8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A93C02"/>
    <w:rsid w:val="000F42BF"/>
    <w:rsid w:val="00116BB3"/>
    <w:rsid w:val="001E6744"/>
    <w:rsid w:val="00221162"/>
    <w:rsid w:val="00252FAE"/>
    <w:rsid w:val="00270D23"/>
    <w:rsid w:val="002C54A6"/>
    <w:rsid w:val="00357318"/>
    <w:rsid w:val="00386E86"/>
    <w:rsid w:val="00393816"/>
    <w:rsid w:val="00504A1E"/>
    <w:rsid w:val="00597D2F"/>
    <w:rsid w:val="006A2C62"/>
    <w:rsid w:val="006D4ACF"/>
    <w:rsid w:val="006F0EA2"/>
    <w:rsid w:val="00821F67"/>
    <w:rsid w:val="008E539B"/>
    <w:rsid w:val="00942A9F"/>
    <w:rsid w:val="009C1C9A"/>
    <w:rsid w:val="00A828C5"/>
    <w:rsid w:val="00A93C02"/>
    <w:rsid w:val="00BB3726"/>
    <w:rsid w:val="00C467D9"/>
    <w:rsid w:val="00C7470C"/>
    <w:rsid w:val="00D35B8E"/>
    <w:rsid w:val="00D743A3"/>
    <w:rsid w:val="00D808E5"/>
    <w:rsid w:val="00E86CED"/>
    <w:rsid w:val="00F35C14"/>
    <w:rsid w:val="00F9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UlyaschenkoNS</cp:lastModifiedBy>
  <cp:revision>2</cp:revision>
  <cp:lastPrinted>2016-11-22T07:53:00Z</cp:lastPrinted>
  <dcterms:created xsi:type="dcterms:W3CDTF">2020-11-11T06:44:00Z</dcterms:created>
  <dcterms:modified xsi:type="dcterms:W3CDTF">2020-11-11T06:44:00Z</dcterms:modified>
</cp:coreProperties>
</file>