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2pt" o:ole="">
                  <v:imagedata r:id="rId7" o:title=""/>
                </v:shape>
                <o:OLEObject Type="Embed" ProgID="PBrush" ShapeID="_x0000_i1025" DrawAspect="Content" ObjectID="_1626238622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1663D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2D466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 w:rsidR="001663D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DC1890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DC1890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1663DA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</w:t>
      </w:r>
      <w:r w:rsidR="001176C1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елецкого</w:t>
      </w:r>
      <w:r w:rsidR="002D4668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Совета народных депутатов</w:t>
      </w:r>
      <w:r w:rsidR="00FE4993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четвертого</w:t>
      </w: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DC1890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DC189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DC189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DC1890" w:rsidRDefault="00AA1EA2" w:rsidP="001176C1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DC18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C1890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DC1890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DC1890">
        <w:t xml:space="preserve"> </w:t>
      </w:r>
      <w:r w:rsidR="00E65267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1176C1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елецкого</w:t>
      </w:r>
      <w:r w:rsidR="002D4668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4668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человек решением территориальной избирательной комиссии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1176C1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1663D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DC1890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90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DC18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1890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DC1890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DC1890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DC189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DC1890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DC1890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1663D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1176C1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елецкого</w:t>
      </w:r>
      <w:r w:rsidR="002D4668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DC189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4668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4668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двенадцать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1176C1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1176C1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="001663DA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DC189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DC18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DC189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DC189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DC189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DC1890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166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2D46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1663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1663DA" w:rsidRPr="00DC1890" w:rsidRDefault="001663DA" w:rsidP="00166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DC1890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1663DA" w:rsidRPr="00DC1890" w:rsidRDefault="001663DA" w:rsidP="00166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DC189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Селецкого сельского Совета народных депутатов четвертого созыва </w:t>
      </w: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выдвинутых избирательным объединением </w:t>
      </w:r>
      <w:r w:rsidRPr="00DC189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</w:t>
      </w: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по одномандатным избирательным округам на выборах депутатов </w:t>
      </w:r>
      <w:r w:rsidRPr="00DC1890">
        <w:rPr>
          <w:rFonts w:ascii="Times New Roman" w:eastAsia="Times New Roman" w:hAnsi="Times New Roman" w:cs="Times New Roman"/>
          <w:b/>
          <w:bCs/>
          <w:sz w:val="26"/>
          <w:szCs w:val="26"/>
        </w:rPr>
        <w:t>Селецкого сельского Совета народных депутатов четвертого созыва</w:t>
      </w:r>
    </w:p>
    <w:p w:rsidR="001663DA" w:rsidRPr="00DC1890" w:rsidRDefault="001663DA" w:rsidP="00166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DC189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1663DA" w:rsidRPr="00E1722D" w:rsidRDefault="001663DA" w:rsidP="00166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DC1890" w:rsidRDefault="001663DA" w:rsidP="00DC189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</w:t>
      </w:r>
    </w:p>
    <w:p w:rsidR="001663DA" w:rsidRDefault="001663DA" w:rsidP="00DC189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Дедущенкова Елена Ивановна, дата рождения – 8 марта 1976 года, место рождения – с. Селец Трубчевского района Брянской области, адрес места жительства – Брянская область, Трубчевский район, Селецкое сельское поселение, Селец село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 работающая, временно не работающая, не депутат,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2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2. Петраченков Иван Иванович, дата рождения – 13 июля 1955 года, место рождения – с. Селец Трубчевского района Брянской области, адрес места жительства – Брянская область, Трубчевский район, Селецкое сельское поселение, Селец село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Селецкое сельское поселение, глава поселения, депутат Селецкого сельского Совета народных депутатов,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3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Юсупова Мая Уруновна, дата рождения – 4 мая 1972 года, место рождения – пос. Тахта Тахтинского района Ташаузской области, адрес места жительства – Брянская область, Трубчевский район, Селецкое сельское поселение, Селец село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Трубчевское РАЙПО, продавец, не депутат,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4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Малаев Николай Михайлович, дата рождения – 24 мая 1983 года, место рождения – с. Селец Трубче</w:t>
      </w:r>
      <w:r w:rsidR="00DC189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ского района Брянской области, адрес места жительства – Брянская область, Трубчевский район, Селецкое сельское поселение, Селец село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ФГБОУ ВО Трубчевский аграрный колледж, преподаватель, не депутат,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5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Кондратюкин Владимир Павлович, дата рождения – 10 апреля 1961 года, место рождения – д. Глыбочка Трубчевского р</w:t>
      </w:r>
      <w:r w:rsidR="00DC189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йона Брянской области, адрес места жительства – Брянская область, Трубчевский район, Селецкое сельское поселение, Глыбочка деревня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культуры Трубчевский межпоселенческий Центр культуры и отдыха в обособленном структурном подразделении "Селецкий культурно–досуговый Центр", руководитель, депутат Селецкого сельского Совета народных депутатов,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6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6. Молодёнкова Светлана Ивановна, дата рождения – 4 июля 1969 года, место рождения – д. Глыбочка трубчевского района Брянской области, адрес места жительства – Брянская область, Трубчевский район, Селецкое сельское поселение, Хотуша деревня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Культуры "Трубчевский межпоселенческий Центр культуры и отдыха" обособленное подразделение "Селецкий культурно–досуговый Центр", художественный руководитель, не депутат,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7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Кабанцова Наталья Сергеевна, дата рождения – 2 августа 1970 года, место рождения – д. Сосновка Трубчевского района Брянской области, адрес места жительства – Брянская область, Трубчевский район, Селецкое сельское поселение, Сосновка деревня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Ссновский филиал муниципального бюджетного общеобразовательного учреждения Селецкая средняя общеобразовательная школа, учитель начальных классов, депутат Селецкого сельского Совета народных депутатов,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8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Амелькин Владимир Петрович, дата рождения – 24 марта 1969 года, место рождения – д. Хотьяновка </w:t>
      </w:r>
      <w:r w:rsidR="00DC1890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рубчевского района Брянской области, адрес места жительства – Брянская область, Трубчевский район, Селецкое сельское поселение, Хотьяновка деревня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филиал муниципального бюджетного общеобразовательного учреждения Селецкая средняя общеобразовательная школа, учитель физической культуры, депутат Селецкого Сельского совета народных депутатов,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9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9. Гарбузова Нина Васильевна, дата рождения – 26 декабря 1959 года, место рождения – с. Гапоново Севского района Брянской области, адрес места жительства – Брянская область, Трубчевский район, Селецкое сельское поселение, Сагутьево деревня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Ужреждение Культуре "Межпоселенческая центральная библиотека Трубчевского района" Сагутьевская сельская библиотека, библиотекарь, депутат Селецкого сельского поселения,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10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Пустовойт Любовь Ивановны, дата рождения – 24 мая 1971 года, место рождения – с. Любец Трубчевского района Брянской области, адрес места жительства – Брянская область, Трубчевский район, Селецкое сельское поселение, Селец село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 работающая, временно не работающая, не депутат,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11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Якуткин Алексей Андреевич, дата рождения – 14 сентября 1957 года, место рождения – с. Селец Трубчевского района Брянской области, адрес места жительства – Брянская область, Трубчевский район, Селецкое сельское поселение, Алешенка село</w:t>
      </w:r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образовательное учреждение Селецкая средняя общеобразовательная школа, учитель математики и физики, не депутат,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12</w:t>
      </w:r>
    </w:p>
    <w:p w:rsidR="001663DA" w:rsidRDefault="001663DA" w:rsidP="001663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12. Приходько Роман Николаевич, дата рождения – 9 мая 1989 года, место рождения – с. Алешенка Трубчевского района Брянской области, адрес места жительства – Брянская область, Трубчевский район, Селецкое сельское поселение, Алешенка село</w:t>
      </w:r>
      <w:bookmarkStart w:id="0" w:name="_GoBack"/>
      <w:bookmarkEnd w:id="0"/>
      <w:r w:rsidR="00DC189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Культуры Трубчевский межпоселенческий Центр культуры и отдыха в обособленном подразделении "Селецкий культурно–досуговый Центр", художественный руководитель, не депутат, "Всероссийская политическая партия "ЕДИНАЯ РОССИЯ"</w:t>
      </w:r>
      <w:r>
        <w:rPr>
          <w:rFonts w:ascii="Times New Roman" w:hAnsi="Times New Roman"/>
          <w:sz w:val="28"/>
        </w:rPr>
        <w:t>.</w:t>
      </w:r>
    </w:p>
    <w:p w:rsidR="001663DA" w:rsidRDefault="001663DA" w:rsidP="001663DA"/>
    <w:p w:rsidR="002D67AA" w:rsidRDefault="002D67AA" w:rsidP="00166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E2" w:rsidRDefault="00F374E2" w:rsidP="00AA1EA2">
      <w:pPr>
        <w:spacing w:after="0" w:line="240" w:lineRule="auto"/>
      </w:pPr>
      <w:r>
        <w:separator/>
      </w:r>
    </w:p>
  </w:endnote>
  <w:endnote w:type="continuationSeparator" w:id="0">
    <w:p w:rsidR="00F374E2" w:rsidRDefault="00F374E2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E2" w:rsidRDefault="00F374E2" w:rsidP="00AA1EA2">
      <w:pPr>
        <w:spacing w:after="0" w:line="240" w:lineRule="auto"/>
      </w:pPr>
      <w:r>
        <w:separator/>
      </w:r>
    </w:p>
  </w:footnote>
  <w:footnote w:type="continuationSeparator" w:id="0">
    <w:p w:rsidR="00F374E2" w:rsidRDefault="00F374E2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0F1543"/>
    <w:rsid w:val="001176C1"/>
    <w:rsid w:val="001663DA"/>
    <w:rsid w:val="002A6187"/>
    <w:rsid w:val="002D4668"/>
    <w:rsid w:val="002D67AA"/>
    <w:rsid w:val="00311060"/>
    <w:rsid w:val="00341EF9"/>
    <w:rsid w:val="003A3083"/>
    <w:rsid w:val="003D5CD5"/>
    <w:rsid w:val="00496C81"/>
    <w:rsid w:val="004E6459"/>
    <w:rsid w:val="00630171"/>
    <w:rsid w:val="00801F34"/>
    <w:rsid w:val="00866C2A"/>
    <w:rsid w:val="008841FD"/>
    <w:rsid w:val="008A710E"/>
    <w:rsid w:val="008E45DE"/>
    <w:rsid w:val="008E643C"/>
    <w:rsid w:val="00985623"/>
    <w:rsid w:val="009A03B7"/>
    <w:rsid w:val="00AA1EA2"/>
    <w:rsid w:val="00B1708E"/>
    <w:rsid w:val="00B23ABC"/>
    <w:rsid w:val="00BC3179"/>
    <w:rsid w:val="00CD46A7"/>
    <w:rsid w:val="00D95DB6"/>
    <w:rsid w:val="00DC1890"/>
    <w:rsid w:val="00E144AC"/>
    <w:rsid w:val="00E2120B"/>
    <w:rsid w:val="00E65267"/>
    <w:rsid w:val="00F374E2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4F043-9231-47A4-B5FC-B0872F00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15</cp:revision>
  <cp:lastPrinted>2007-01-02T00:54:00Z</cp:lastPrinted>
  <dcterms:created xsi:type="dcterms:W3CDTF">2019-07-19T13:09:00Z</dcterms:created>
  <dcterms:modified xsi:type="dcterms:W3CDTF">2019-08-02T05:11:00Z</dcterms:modified>
</cp:coreProperties>
</file>