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C3" w:rsidRPr="00D633FA" w:rsidRDefault="00D712C3" w:rsidP="00D712C3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D633FA">
        <w:rPr>
          <w:rFonts w:ascii="Times New Roman" w:hAnsi="Times New Roman" w:cs="Times New Roman"/>
          <w:b/>
          <w:bCs/>
          <w:sz w:val="26"/>
          <w:szCs w:val="26"/>
        </w:rPr>
        <w:t>Статья 24. Режим особой охраны территорий государственных природных заказников</w:t>
      </w:r>
    </w:p>
    <w:p w:rsidR="00D712C3" w:rsidRPr="00D633FA" w:rsidRDefault="00D712C3" w:rsidP="00D712C3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>1. На территориях государственных природных заказников постоянно или временно запрещается или ограничивается любая деятельность, если она противоречит целям создания государственных природных заказников или причиняет вред природным комплексам и их компонентам.</w:t>
      </w:r>
    </w:p>
    <w:p w:rsidR="00D712C3" w:rsidRPr="00D633FA" w:rsidRDefault="00D712C3" w:rsidP="00D712C3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 xml:space="preserve">2. Задачи и особенности </w:t>
      </w:r>
      <w:proofErr w:type="gramStart"/>
      <w:r w:rsidRPr="00D633FA">
        <w:rPr>
          <w:rFonts w:ascii="Times New Roman" w:hAnsi="Times New Roman" w:cs="Times New Roman"/>
          <w:sz w:val="26"/>
          <w:szCs w:val="26"/>
        </w:rPr>
        <w:t>режима особой охраны территории конкретного государственного природного заказника федерального значения</w:t>
      </w:r>
      <w:proofErr w:type="gramEnd"/>
      <w:r w:rsidRPr="00D633FA">
        <w:rPr>
          <w:rFonts w:ascii="Times New Roman" w:hAnsi="Times New Roman" w:cs="Times New Roman"/>
          <w:sz w:val="26"/>
          <w:szCs w:val="26"/>
        </w:rPr>
        <w:t xml:space="preserve"> определяются положением о нем, утверждаемым федеральным органом исполнительной власти в области охраны окружающей среды.</w:t>
      </w:r>
    </w:p>
    <w:p w:rsidR="00D712C3" w:rsidRPr="00D633FA" w:rsidRDefault="00D712C3" w:rsidP="00D712C3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>3. 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Федерации, принявшими решение о создании этого государственного природного заказника.</w:t>
      </w:r>
    </w:p>
    <w:p w:rsidR="00D712C3" w:rsidRPr="00D633FA" w:rsidRDefault="00D712C3" w:rsidP="00D712C3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>4. На территориях государственных природных заказников, где проживают малочисленные этнические общности, допускается использование природных ресурсов в формах, обеспечивающих защиту исконной среды обитания указанных этнических общностей и сохранение традиционного образа их жизни.</w:t>
      </w:r>
    </w:p>
    <w:p w:rsidR="00D712C3" w:rsidRPr="00D633FA" w:rsidRDefault="00D712C3" w:rsidP="00D712C3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 xml:space="preserve">5. Собственники, владельцы и пользователи земельных участков, которые расположены в границах государственных природных заказников, обязаны соблюдать установленный в государственных природных заказниках режим особой </w:t>
      </w:r>
      <w:proofErr w:type="gramStart"/>
      <w:r w:rsidRPr="00D633FA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Pr="00D633FA">
        <w:rPr>
          <w:rFonts w:ascii="Times New Roman" w:hAnsi="Times New Roman" w:cs="Times New Roman"/>
          <w:sz w:val="26"/>
          <w:szCs w:val="26"/>
        </w:rPr>
        <w:t xml:space="preserve"> и несут за его нарушение административную, уголовную и иную установленную законом ответственность.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12C3"/>
    <w:rsid w:val="002E187F"/>
    <w:rsid w:val="002F216B"/>
    <w:rsid w:val="005C1102"/>
    <w:rsid w:val="006C7B8E"/>
    <w:rsid w:val="007863FE"/>
    <w:rsid w:val="007C4A42"/>
    <w:rsid w:val="00A377C6"/>
    <w:rsid w:val="00C34108"/>
    <w:rsid w:val="00D71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C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2018-07-18T09:23:00Z</dcterms:created>
  <dcterms:modified xsi:type="dcterms:W3CDTF">2018-07-18T09:24:00Z</dcterms:modified>
</cp:coreProperties>
</file>