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67" w:rsidRPr="009613D5" w:rsidRDefault="00DD6C67" w:rsidP="00DD6C67">
      <w:pPr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Статья 60.12. Общие положения об охране лесов от загрязнения и иного негативного воздействия</w:t>
      </w:r>
    </w:p>
    <w:p w:rsidR="00DD6C67" w:rsidRPr="009613D5" w:rsidRDefault="00DD6C67" w:rsidP="00DD6C67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proofErr w:type="gramStart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>введена</w:t>
      </w:r>
      <w:proofErr w:type="gramEnd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Федеральным </w:t>
      </w:r>
      <w:hyperlink r:id="rId4" w:anchor="dst100055" w:history="1">
        <w:r w:rsidRPr="009613D5">
          <w:rPr>
            <w:rStyle w:val="a5"/>
            <w:rFonts w:ascii="Times New Roman" w:hAnsi="Times New Roman" w:cs="Times New Roman"/>
            <w:sz w:val="26"/>
            <w:szCs w:val="26"/>
            <w:shd w:val="clear" w:color="auto" w:fill="FFFFFF"/>
          </w:rPr>
          <w:t>законом</w:t>
        </w:r>
      </w:hyperlink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> от 23.06.2016 N 218-ФЗ)</w:t>
      </w:r>
    </w:p>
    <w:p w:rsidR="00DD6C67" w:rsidRPr="009613D5" w:rsidRDefault="00DD6C67" w:rsidP="00DD6C67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</w:p>
    <w:p w:rsidR="00DD6C67" w:rsidRPr="009613D5" w:rsidRDefault="00DD6C67" w:rsidP="00DD6C67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bookmarkStart w:id="0" w:name="dst495"/>
      <w:bookmarkEnd w:id="0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>1. Леса подлежат охране от загрязнения и иного негативного воздействия в соответствии с настоящим Кодексом, Федеральным </w:t>
      </w:r>
      <w:hyperlink r:id="rId5" w:anchor="dst0" w:history="1">
        <w:r w:rsidRPr="009613D5">
          <w:rPr>
            <w:rStyle w:val="a5"/>
            <w:rFonts w:ascii="Times New Roman" w:hAnsi="Times New Roman" w:cs="Times New Roman"/>
            <w:sz w:val="26"/>
            <w:szCs w:val="26"/>
            <w:shd w:val="clear" w:color="auto" w:fill="FFFFFF"/>
          </w:rPr>
          <w:t>законом</w:t>
        </w:r>
      </w:hyperlink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> от 10 января 2002 года N 7-ФЗ "Об охране окружающей среды" и другими федеральными законами.</w:t>
      </w:r>
    </w:p>
    <w:p w:rsidR="00DD6C67" w:rsidRPr="009613D5" w:rsidRDefault="00DD6C67" w:rsidP="00DD6C67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bookmarkStart w:id="1" w:name="dst496"/>
      <w:bookmarkEnd w:id="1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2. </w:t>
      </w:r>
      <w:proofErr w:type="gramStart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>При использовании лесов, охране лесов от пожаров, защите, воспроизводстве лесов, в том числе при выполнении лесосечных работ, должны соблюдаться установленные законодательством Российской Федерации требования по охране окружающей среды от загрязнения и иного негативного воздействия, выполняться меры по охране лесов от загрязнения (в том числе нефтяного, радиоактивного и другого) и иного негативного воздействия, включая меры по сохранению лесных насаждений, лесных почв</w:t>
      </w:r>
      <w:proofErr w:type="gramEnd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среды обитания объектов животного мира, других природных объектов в лесах, а также должна осуществляться, в том числе посредством </w:t>
      </w:r>
      <w:proofErr w:type="spellStart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>лесовосстановления</w:t>
      </w:r>
      <w:proofErr w:type="spellEnd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лесоразведения, рекультивация земель, на которых расположены леса и которые подверглись загрязнению и иному негативному воздействию.</w:t>
      </w:r>
    </w:p>
    <w:p w:rsidR="00DD6C67" w:rsidRPr="009613D5" w:rsidRDefault="00DD6C67" w:rsidP="00DD6C67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bookmarkStart w:id="2" w:name="dst497"/>
      <w:bookmarkStart w:id="3" w:name="dst498"/>
      <w:bookmarkStart w:id="4" w:name="dst499"/>
      <w:bookmarkEnd w:id="2"/>
      <w:bookmarkEnd w:id="3"/>
      <w:bookmarkEnd w:id="4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5. </w:t>
      </w:r>
      <w:proofErr w:type="gramStart"/>
      <w:r w:rsidRPr="009613D5">
        <w:rPr>
          <w:rFonts w:ascii="Times New Roman" w:hAnsi="Times New Roman" w:cs="Times New Roman"/>
          <w:sz w:val="26"/>
          <w:szCs w:val="26"/>
          <w:shd w:val="clear" w:color="auto" w:fill="FFFFFF"/>
        </w:rPr>
        <w:t>Невыполнение гражданами, юридическими лицами, осуществляющими использование лесов, лесохозяйственного регламента и проекта освоения лесов в части охраны лесов от загрязнения и иного негативного воздействия является основанием для досрочного расторжения договоров аренды лесных участков, договоров купли-продажи лесных насаждений, а также для принудительного прекращения права постоянного (бессрочного) пользования лесным участком или права безвозмездного пользования лесным участком.</w:t>
      </w:r>
      <w:proofErr w:type="gramEnd"/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6C67"/>
    <w:rsid w:val="002E187F"/>
    <w:rsid w:val="002F216B"/>
    <w:rsid w:val="005C1102"/>
    <w:rsid w:val="006C7B8E"/>
    <w:rsid w:val="007863FE"/>
    <w:rsid w:val="007C4A42"/>
    <w:rsid w:val="00A377C6"/>
    <w:rsid w:val="00C34108"/>
    <w:rsid w:val="00DD6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unhideWhenUsed/>
    <w:rsid w:val="00DD6C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87111/" TargetMode="External"/><Relationship Id="rId4" Type="http://schemas.openxmlformats.org/officeDocument/2006/relationships/hyperlink" Target="http://www.consultant.ru/document/cons_doc_LAW_286953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2018-07-18T09:21:00Z</dcterms:created>
  <dcterms:modified xsi:type="dcterms:W3CDTF">2018-07-18T09:21:00Z</dcterms:modified>
</cp:coreProperties>
</file>