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8F1" w:rsidRDefault="00EE78F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EE78F1" w:rsidRDefault="00EE78F1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77"/>
        <w:gridCol w:w="4677"/>
      </w:tblGrid>
      <w:tr w:rsidR="00EE78F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E78F1" w:rsidRDefault="00EE78F1">
            <w:pPr>
              <w:pStyle w:val="ConsPlusNormal"/>
            </w:pPr>
            <w:r>
              <w:t>5 августа 2002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E78F1" w:rsidRDefault="00EE78F1">
            <w:pPr>
              <w:pStyle w:val="ConsPlusNormal"/>
              <w:jc w:val="right"/>
            </w:pPr>
            <w:r>
              <w:t>N 48-З</w:t>
            </w:r>
          </w:p>
        </w:tc>
      </w:tr>
    </w:tbl>
    <w:p w:rsidR="00EE78F1" w:rsidRDefault="00EE78F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E78F1" w:rsidRDefault="00EE78F1">
      <w:pPr>
        <w:pStyle w:val="ConsPlusNormal"/>
      </w:pPr>
    </w:p>
    <w:p w:rsidR="00EE78F1" w:rsidRDefault="00EE78F1">
      <w:pPr>
        <w:pStyle w:val="ConsPlusTitle"/>
        <w:jc w:val="center"/>
      </w:pPr>
      <w:r>
        <w:t>ЗАКОН</w:t>
      </w:r>
    </w:p>
    <w:p w:rsidR="00EE78F1" w:rsidRDefault="00EE78F1">
      <w:pPr>
        <w:pStyle w:val="ConsPlusTitle"/>
        <w:jc w:val="center"/>
      </w:pPr>
    </w:p>
    <w:p w:rsidR="00EE78F1" w:rsidRDefault="00EE78F1">
      <w:pPr>
        <w:pStyle w:val="ConsPlusTitle"/>
        <w:jc w:val="center"/>
      </w:pPr>
      <w:r>
        <w:t>БРЯНСКОЙ ОБЛАСТИ</w:t>
      </w:r>
    </w:p>
    <w:p w:rsidR="00EE78F1" w:rsidRDefault="00EE78F1">
      <w:pPr>
        <w:pStyle w:val="ConsPlusTitle"/>
        <w:jc w:val="center"/>
      </w:pPr>
    </w:p>
    <w:p w:rsidR="00EE78F1" w:rsidRDefault="00EE78F1">
      <w:pPr>
        <w:pStyle w:val="ConsPlusTitle"/>
        <w:jc w:val="center"/>
      </w:pPr>
      <w:r>
        <w:t>О НЕДРОПОЛЬЗОВАНИИ НА ТЕРРИТОРИИ БРЯНСКОЙ ОБЛАСТИ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jc w:val="right"/>
      </w:pPr>
      <w:proofErr w:type="gramStart"/>
      <w:r>
        <w:t>Принят</w:t>
      </w:r>
      <w:proofErr w:type="gramEnd"/>
    </w:p>
    <w:p w:rsidR="00EE78F1" w:rsidRDefault="00EE78F1">
      <w:pPr>
        <w:pStyle w:val="ConsPlusNormal"/>
        <w:jc w:val="right"/>
      </w:pPr>
      <w:r>
        <w:t>Брянской областной Думой</w:t>
      </w:r>
    </w:p>
    <w:p w:rsidR="00EE78F1" w:rsidRDefault="00EE78F1">
      <w:pPr>
        <w:pStyle w:val="ConsPlusNormal"/>
        <w:jc w:val="right"/>
      </w:pPr>
      <w:r>
        <w:t>25 июля 2002 года</w:t>
      </w:r>
    </w:p>
    <w:p w:rsidR="00EE78F1" w:rsidRDefault="00EE78F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EE78F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E78F1" w:rsidRDefault="00EE78F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E78F1" w:rsidRDefault="00EE78F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Законов Брянской области</w:t>
            </w:r>
            <w:proofErr w:type="gramEnd"/>
          </w:p>
          <w:p w:rsidR="00EE78F1" w:rsidRDefault="00EE78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08.01.2003 </w:t>
            </w:r>
            <w:hyperlink r:id="rId5" w:history="1">
              <w:r>
                <w:rPr>
                  <w:color w:val="0000FF"/>
                </w:rPr>
                <w:t>N 4-З</w:t>
              </w:r>
            </w:hyperlink>
            <w:r>
              <w:rPr>
                <w:color w:val="392C69"/>
              </w:rPr>
              <w:t xml:space="preserve">, от 08.04.2005 </w:t>
            </w:r>
            <w:hyperlink r:id="rId6" w:history="1">
              <w:r>
                <w:rPr>
                  <w:color w:val="0000FF"/>
                </w:rPr>
                <w:t>N 27-З</w:t>
              </w:r>
            </w:hyperlink>
            <w:r>
              <w:rPr>
                <w:color w:val="392C69"/>
              </w:rPr>
              <w:t xml:space="preserve">, от 13.06.2007 </w:t>
            </w:r>
            <w:hyperlink r:id="rId7" w:history="1">
              <w:r>
                <w:rPr>
                  <w:color w:val="0000FF"/>
                </w:rPr>
                <w:t>N 80-З</w:t>
              </w:r>
            </w:hyperlink>
            <w:r>
              <w:rPr>
                <w:color w:val="392C69"/>
              </w:rPr>
              <w:t>,</w:t>
            </w:r>
          </w:p>
          <w:p w:rsidR="00EE78F1" w:rsidRDefault="00EE78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04.05.2009 </w:t>
            </w:r>
            <w:hyperlink r:id="rId8" w:history="1">
              <w:r>
                <w:rPr>
                  <w:color w:val="0000FF"/>
                </w:rPr>
                <w:t>N 28-З</w:t>
              </w:r>
            </w:hyperlink>
            <w:r>
              <w:rPr>
                <w:color w:val="392C69"/>
              </w:rPr>
              <w:t xml:space="preserve">, от 08.11.2010 </w:t>
            </w:r>
            <w:hyperlink r:id="rId9" w:history="1">
              <w:r>
                <w:rPr>
                  <w:color w:val="0000FF"/>
                </w:rPr>
                <w:t>N 95-З</w:t>
              </w:r>
            </w:hyperlink>
            <w:r>
              <w:rPr>
                <w:color w:val="392C69"/>
              </w:rPr>
              <w:t xml:space="preserve">, от 04.03.2011 </w:t>
            </w:r>
            <w:hyperlink r:id="rId10" w:history="1">
              <w:r>
                <w:rPr>
                  <w:color w:val="0000FF"/>
                </w:rPr>
                <w:t>N 13-З</w:t>
              </w:r>
            </w:hyperlink>
            <w:r>
              <w:rPr>
                <w:color w:val="392C69"/>
              </w:rPr>
              <w:t>,</w:t>
            </w:r>
          </w:p>
          <w:p w:rsidR="00EE78F1" w:rsidRDefault="00EE78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10.12.2013 </w:t>
            </w:r>
            <w:hyperlink r:id="rId11" w:history="1">
              <w:r>
                <w:rPr>
                  <w:color w:val="0000FF"/>
                </w:rPr>
                <w:t>N 111-З</w:t>
              </w:r>
            </w:hyperlink>
            <w:r>
              <w:rPr>
                <w:color w:val="392C69"/>
              </w:rPr>
              <w:t xml:space="preserve">, от 05.04.2016 </w:t>
            </w:r>
            <w:hyperlink r:id="rId12" w:history="1">
              <w:r>
                <w:rPr>
                  <w:color w:val="0000FF"/>
                </w:rPr>
                <w:t>N 23-З</w:t>
              </w:r>
            </w:hyperlink>
            <w:r>
              <w:rPr>
                <w:color w:val="392C69"/>
              </w:rPr>
              <w:t xml:space="preserve">, от 02.07.2018 </w:t>
            </w:r>
            <w:hyperlink r:id="rId13" w:history="1">
              <w:r>
                <w:rPr>
                  <w:color w:val="0000FF"/>
                </w:rPr>
                <w:t>N 52-З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</w:pPr>
      <w:r>
        <w:t xml:space="preserve">Настоящим Законом в соответствии с </w:t>
      </w:r>
      <w:hyperlink r:id="rId14" w:history="1">
        <w:r>
          <w:rPr>
            <w:color w:val="0000FF"/>
          </w:rPr>
          <w:t>Законом</w:t>
        </w:r>
      </w:hyperlink>
      <w:r>
        <w:t xml:space="preserve"> Российской Федерации от 21 февраля 1992 года N 2395-1 "О недрах" разграничиваются полномочия органов государственной власти Брянской области в сфере регулирования отношений недропользования, возникающие в связи с геологическим изучением, использованием и охраной участков недр местного значения, на территории Брянской области.</w:t>
      </w:r>
    </w:p>
    <w:p w:rsidR="00EE78F1" w:rsidRDefault="00EE78F1">
      <w:pPr>
        <w:pStyle w:val="ConsPlusNormal"/>
        <w:jc w:val="both"/>
      </w:pPr>
      <w:r>
        <w:t xml:space="preserve">(преамбула 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Брянской области от 10.12.2013 N 111-З)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  <w:outlineLvl w:val="0"/>
      </w:pPr>
      <w:r>
        <w:t xml:space="preserve">Статья 1. Исключена. - </w:t>
      </w:r>
      <w:hyperlink r:id="rId16" w:history="1">
        <w:r>
          <w:rPr>
            <w:color w:val="0000FF"/>
          </w:rPr>
          <w:t>Закон</w:t>
        </w:r>
      </w:hyperlink>
      <w:r>
        <w:t xml:space="preserve"> Брянской области от 10.12.2013 N 111-З.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  <w:outlineLvl w:val="0"/>
      </w:pPr>
      <w:r>
        <w:t>Статья 2. Участки недр местного значения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</w:pPr>
      <w:r>
        <w:t xml:space="preserve">(в ред. </w:t>
      </w:r>
      <w:hyperlink r:id="rId17" w:history="1">
        <w:r>
          <w:rPr>
            <w:color w:val="0000FF"/>
          </w:rPr>
          <w:t>Закона</w:t>
        </w:r>
      </w:hyperlink>
      <w:r>
        <w:t xml:space="preserve"> Брянской области от 10.12.2013 N 111-З)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</w:pPr>
      <w:r>
        <w:t>1. К участкам недр местного значения относятся:</w:t>
      </w:r>
    </w:p>
    <w:p w:rsidR="00EE78F1" w:rsidRDefault="00EE78F1">
      <w:pPr>
        <w:pStyle w:val="ConsPlusNormal"/>
        <w:spacing w:before="240"/>
        <w:ind w:firstLine="540"/>
        <w:jc w:val="both"/>
      </w:pPr>
      <w:bookmarkStart w:id="0" w:name="P29"/>
      <w:bookmarkEnd w:id="0"/>
      <w:r>
        <w:t>а) участки недр, содержащие общераспространенные полезные ископаемые;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б) участки недр, используемые для строительства и эксплуатации подземных сооружений местного и регионального значения, не связанных с добычей полезных ископаемых;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 xml:space="preserve">в) участки недр, содержащие подземные воды, которые используются для целей питьевого, хозяйственно-бытового водоснабжения или технологического обеспечения водой объектов промышленности либо объектов сельскохозяйственного назначения, и объем </w:t>
      </w:r>
      <w:proofErr w:type="gramStart"/>
      <w:r>
        <w:t>добычи</w:t>
      </w:r>
      <w:proofErr w:type="gramEnd"/>
      <w:r>
        <w:t xml:space="preserve"> которых составляет не более 500 куб. метров в сутки.</w:t>
      </w:r>
    </w:p>
    <w:p w:rsidR="00EE78F1" w:rsidRDefault="00EE78F1">
      <w:pPr>
        <w:pStyle w:val="ConsPlusNormal"/>
        <w:jc w:val="both"/>
      </w:pPr>
      <w:r>
        <w:t>(пп. "</w:t>
      </w:r>
      <w:proofErr w:type="gramStart"/>
      <w:r>
        <w:t>в</w:t>
      </w:r>
      <w:proofErr w:type="gramEnd"/>
      <w:r>
        <w:t xml:space="preserve">" введен </w:t>
      </w:r>
      <w:hyperlink r:id="rId18" w:history="1">
        <w:r>
          <w:rPr>
            <w:color w:val="0000FF"/>
          </w:rPr>
          <w:t>Законом</w:t>
        </w:r>
      </w:hyperlink>
      <w:r>
        <w:t xml:space="preserve"> Брянской области от 05.04.2016 N 23-З)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 xml:space="preserve">Подготовка и утверждение перечней участков недр местного значения в отношении указанных в </w:t>
      </w:r>
      <w:hyperlink w:anchor="P29" w:history="1">
        <w:r>
          <w:rPr>
            <w:color w:val="0000FF"/>
          </w:rPr>
          <w:t>подпункте "а" пункта 1</w:t>
        </w:r>
      </w:hyperlink>
      <w:r>
        <w:t xml:space="preserve"> настоящей статьи участков недр местного значения осуществляется уполномоченным исполнительным органом государственной </w:t>
      </w:r>
      <w:r>
        <w:lastRenderedPageBreak/>
        <w:t>власти Брянской области в сфере регулирования отношений недропользования (далее - уполномоченный орган) по согласованию с федеральным органом управления государственным фондом недр или его территориальным органом.</w:t>
      </w:r>
      <w:proofErr w:type="gramEnd"/>
    </w:p>
    <w:p w:rsidR="00EE78F1" w:rsidRDefault="00EE78F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 в ред. </w:t>
      </w:r>
      <w:hyperlink r:id="rId19" w:history="1">
        <w:r>
          <w:rPr>
            <w:color w:val="0000FF"/>
          </w:rPr>
          <w:t>Закона</w:t>
        </w:r>
      </w:hyperlink>
      <w:r>
        <w:t xml:space="preserve"> Брянской области от 05.04.2016 N 23-З)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  <w:outlineLvl w:val="0"/>
      </w:pPr>
      <w:r>
        <w:t xml:space="preserve">Статьи 3 - 5. Исключены. - </w:t>
      </w:r>
      <w:hyperlink r:id="rId20" w:history="1">
        <w:r>
          <w:rPr>
            <w:color w:val="0000FF"/>
          </w:rPr>
          <w:t>Закон</w:t>
        </w:r>
      </w:hyperlink>
      <w:r>
        <w:t xml:space="preserve"> Брянской области от 10.12.2013 N 111-З.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  <w:outlineLvl w:val="0"/>
      </w:pPr>
      <w:r>
        <w:t>Статья 6. Региональный государственный надзор за геологическим изучением, рациональным использованием и охраной недр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</w:pPr>
      <w:r>
        <w:t xml:space="preserve">(в ред. </w:t>
      </w:r>
      <w:hyperlink r:id="rId21" w:history="1">
        <w:r>
          <w:rPr>
            <w:color w:val="0000FF"/>
          </w:rPr>
          <w:t>Закона</w:t>
        </w:r>
      </w:hyperlink>
      <w:r>
        <w:t xml:space="preserve"> Брянской области от 10.12.2013 N 111-З)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</w:pPr>
      <w:r>
        <w:t>Региональный государственный надзор за геологическим изучением, рациональным использованием и охраной недр осуществляется уполномоченным органом в порядке, установленном Правительством Брянской области.</w:t>
      </w:r>
    </w:p>
    <w:p w:rsidR="00EE78F1" w:rsidRDefault="00EE78F1">
      <w:pPr>
        <w:pStyle w:val="ConsPlusNormal"/>
        <w:spacing w:before="240"/>
        <w:ind w:firstLine="540"/>
        <w:jc w:val="both"/>
      </w:pPr>
      <w:proofErr w:type="gramStart"/>
      <w:r>
        <w:t xml:space="preserve">К отношениям, связанным с осуществлением регионального государственного надзора за геологическим изучением, рациональным использованием и охраной недр, организацией и проведением проверок юридических лиц, индивидуальных предпринимателей, применяются положения Федерального </w:t>
      </w:r>
      <w:hyperlink r:id="rId22" w:history="1">
        <w:r>
          <w:rPr>
            <w:color w:val="0000FF"/>
          </w:rPr>
          <w:t>закона</w:t>
        </w:r>
      </w:hyperlink>
      <w:r>
        <w:t xml:space="preserve">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  <w:proofErr w:type="gramEnd"/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  <w:outlineLvl w:val="0"/>
      </w:pPr>
      <w:r>
        <w:t xml:space="preserve">Статья 7. Исключена. - </w:t>
      </w:r>
      <w:hyperlink r:id="rId23" w:history="1">
        <w:r>
          <w:rPr>
            <w:color w:val="0000FF"/>
          </w:rPr>
          <w:t>Закон</w:t>
        </w:r>
      </w:hyperlink>
      <w:r>
        <w:t xml:space="preserve"> Брянской области от 10.12.2013 N 111-З.</w:t>
      </w:r>
    </w:p>
    <w:p w:rsidR="00EE78F1" w:rsidRDefault="00EE78F1">
      <w:pPr>
        <w:pStyle w:val="ConsPlusNormal"/>
        <w:ind w:firstLine="540"/>
        <w:jc w:val="both"/>
      </w:pPr>
    </w:p>
    <w:p w:rsidR="00EE78F1" w:rsidRDefault="00EE78F1">
      <w:pPr>
        <w:pStyle w:val="ConsPlusNormal"/>
        <w:ind w:firstLine="540"/>
        <w:jc w:val="both"/>
        <w:outlineLvl w:val="0"/>
      </w:pPr>
      <w:r>
        <w:t>Статья 8. Полномочия органов государственной власти Брянской области в сфере регулирования отношений недропользования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</w:pPr>
      <w:r>
        <w:t xml:space="preserve">(в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Брянской области от 10.12.2013 N 111-З)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</w:pPr>
      <w:r>
        <w:t xml:space="preserve">1. К полномочиям Брянской областной Думы в сфере регулирования отношений недропользования относится принятие законов Брянской области и осуществление </w:t>
      </w:r>
      <w:proofErr w:type="gramStart"/>
      <w:r>
        <w:t>контроля за</w:t>
      </w:r>
      <w:proofErr w:type="gramEnd"/>
      <w:r>
        <w:t xml:space="preserve"> их исполнением.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2. К полномочиям Правительства Брянской области в сфере регулирования отношений недропользования относятся: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 xml:space="preserve">1) исключен. - </w:t>
      </w:r>
      <w:hyperlink r:id="rId25" w:history="1">
        <w:r>
          <w:rPr>
            <w:color w:val="0000FF"/>
          </w:rPr>
          <w:t>Закон</w:t>
        </w:r>
      </w:hyperlink>
      <w:r>
        <w:t xml:space="preserve"> Брянской области от 05.04.2016 N 23-З;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2) распоряжение совместно с Российской Федерацией единым государственным фондом недр на территории Брянской области, формирование совместно с Российской Федерацией регионального перечня полезных ископаемых, относимых к общераспространенным полезным ископаемым;</w:t>
      </w:r>
    </w:p>
    <w:p w:rsidR="00EE78F1" w:rsidRDefault="00EE78F1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Брянской области от 05.04.2016 N 23-З)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3) принятие программ развития и использования минерально-сырьевой базы на территории Брянской области;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 xml:space="preserve">4) - 5) исключены. - </w:t>
      </w:r>
      <w:hyperlink r:id="rId27" w:history="1">
        <w:r>
          <w:rPr>
            <w:color w:val="0000FF"/>
          </w:rPr>
          <w:t>Закон</w:t>
        </w:r>
      </w:hyperlink>
      <w:r>
        <w:t xml:space="preserve"> Брянской области от 05.04.2016 N 23-З;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6) обеспечение функционирования государственной системы лицензирования пользования участками недр местного значения;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lastRenderedPageBreak/>
        <w:t>7) установление порядка оформления, государственной регистрации и выдачи лицензий, а также порядка переоформления лицензий на пользование участками недр местного значения;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8) иные полномочия в соответствии с законодательством Российской Федерации и законодательством Брянской области.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3. К полномочиям уполномоченного органа в сфере регулирования отношений недропользования относятся: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1) участие в разработке и реализации государственных программ геологического изучения недр, развития и освоения минерально-сырьевой базы Российской Федерации;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2) разработка и участие в реализации программ развития и использования минерально-сырьевой базы на территории Брянской области;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3) создание и ведение фонда геологической информации Брянской области, установление порядка и условий использования геологической информации о недрах, обладателем которой является Брянская область;</w:t>
      </w:r>
    </w:p>
    <w:p w:rsidR="00EE78F1" w:rsidRDefault="00EE78F1">
      <w:pPr>
        <w:pStyle w:val="ConsPlusNormal"/>
        <w:jc w:val="both"/>
      </w:pPr>
      <w:r>
        <w:t xml:space="preserve">(пп. 3 в ред. </w:t>
      </w:r>
      <w:hyperlink r:id="rId28" w:history="1">
        <w:r>
          <w:rPr>
            <w:color w:val="0000FF"/>
          </w:rPr>
          <w:t>Закона</w:t>
        </w:r>
      </w:hyperlink>
      <w:r>
        <w:t xml:space="preserve"> Брянской области от 05.04.2016 N 23-З)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4) участие в государственной экспертизе информации о разведанных запасах полезных ископаемых и иных свойствах недр, определяющих их ценность или опасность;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5) составление территориального баланса запасов и кадастра месторождений и проявлений общераспространенных полезных ископаемых и учет участков недр, используемых для строительства подземных сооружений, не связанных с добычей полезных ископаемых;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6) защита прав пользователей недр и интересов граждан, разрешение споров по вопросам пользования недрами;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7)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значения;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8) подготовка и утверждение перечней участков недр местного значения по согласованию с федеральным органом управления государственным фондом недр или его территориальными органами;</w:t>
      </w:r>
    </w:p>
    <w:p w:rsidR="00EE78F1" w:rsidRDefault="00EE78F1">
      <w:pPr>
        <w:pStyle w:val="ConsPlusNormal"/>
        <w:jc w:val="both"/>
      </w:pPr>
      <w:r>
        <w:t xml:space="preserve">(пп. 8 в ред. </w:t>
      </w:r>
      <w:hyperlink r:id="rId29" w:history="1">
        <w:r>
          <w:rPr>
            <w:color w:val="0000FF"/>
          </w:rPr>
          <w:t>Закона</w:t>
        </w:r>
      </w:hyperlink>
      <w:r>
        <w:t xml:space="preserve"> Брянской области от 05.04.2016 N 23-З)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8.1) установление порядка пользования участками недр местного значения;</w:t>
      </w:r>
    </w:p>
    <w:p w:rsidR="00EE78F1" w:rsidRDefault="00EE78F1">
      <w:pPr>
        <w:pStyle w:val="ConsPlusNormal"/>
        <w:jc w:val="both"/>
      </w:pPr>
      <w:r>
        <w:t xml:space="preserve">(пп. 8.1 </w:t>
      </w:r>
      <w:proofErr w:type="gramStart"/>
      <w:r>
        <w:t>введен</w:t>
      </w:r>
      <w:proofErr w:type="gramEnd"/>
      <w:r>
        <w:t xml:space="preserve"> </w:t>
      </w:r>
      <w:hyperlink r:id="rId30" w:history="1">
        <w:r>
          <w:rPr>
            <w:color w:val="0000FF"/>
          </w:rPr>
          <w:t>Законом</w:t>
        </w:r>
      </w:hyperlink>
      <w:r>
        <w:t xml:space="preserve"> Брянской области от 05.04.2016 N 23-З)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8.2) предоставление права пользования участками недр местного значения;</w:t>
      </w:r>
    </w:p>
    <w:p w:rsidR="00EE78F1" w:rsidRDefault="00EE78F1">
      <w:pPr>
        <w:pStyle w:val="ConsPlusNormal"/>
        <w:jc w:val="both"/>
      </w:pPr>
      <w:r>
        <w:t xml:space="preserve">(пп. 8.2 </w:t>
      </w:r>
      <w:proofErr w:type="gramStart"/>
      <w:r>
        <w:t>введен</w:t>
      </w:r>
      <w:proofErr w:type="gramEnd"/>
      <w:r>
        <w:t xml:space="preserve"> </w:t>
      </w:r>
      <w:hyperlink r:id="rId31" w:history="1">
        <w:r>
          <w:rPr>
            <w:color w:val="0000FF"/>
          </w:rPr>
          <w:t>Законом</w:t>
        </w:r>
      </w:hyperlink>
      <w:r>
        <w:t xml:space="preserve"> Брянской области от 05.04.2016 N 23-З)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8.3) согласование технических проектов разработки месторождений общераспространенных полезных ископаемых и иной проектной документации на выполнение работ, связанных с пользованием участками недр местного значения;</w:t>
      </w:r>
    </w:p>
    <w:p w:rsidR="00EE78F1" w:rsidRDefault="00EE78F1">
      <w:pPr>
        <w:pStyle w:val="ConsPlusNormal"/>
        <w:jc w:val="both"/>
      </w:pPr>
      <w:r>
        <w:t xml:space="preserve">(пп. 8.3 </w:t>
      </w:r>
      <w:proofErr w:type="gramStart"/>
      <w:r>
        <w:t>введен</w:t>
      </w:r>
      <w:proofErr w:type="gramEnd"/>
      <w:r>
        <w:t xml:space="preserve"> </w:t>
      </w:r>
      <w:hyperlink r:id="rId32" w:history="1">
        <w:r>
          <w:rPr>
            <w:color w:val="0000FF"/>
          </w:rPr>
          <w:t>Законом</w:t>
        </w:r>
      </w:hyperlink>
      <w:r>
        <w:t xml:space="preserve"> Брянской области от 05.04.2016 N 23-З)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9) участие в определении условий пользования месторождениями полезных ископаемых;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lastRenderedPageBreak/>
        <w:t>10) подготовка условий пользования участками недр местного значения;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11) иные полномочия в соответствии с законодательством Российской Федерации и законодательством Брянской области.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  <w:outlineLvl w:val="0"/>
      </w:pPr>
      <w:r>
        <w:t xml:space="preserve">Статьи 9 - 10. Исключены. - </w:t>
      </w:r>
      <w:hyperlink r:id="rId33" w:history="1">
        <w:r>
          <w:rPr>
            <w:color w:val="0000FF"/>
          </w:rPr>
          <w:t>Закон</w:t>
        </w:r>
      </w:hyperlink>
      <w:r>
        <w:t xml:space="preserve"> Брянской области от 10.12.2013 N 111-З.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  <w:outlineLvl w:val="0"/>
      </w:pPr>
      <w:r>
        <w:t>Статья 11. Основания возникновения права пользования участками недр местного значения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</w:pPr>
      <w:r>
        <w:t xml:space="preserve">(в ред. </w:t>
      </w:r>
      <w:hyperlink r:id="rId34" w:history="1">
        <w:r>
          <w:rPr>
            <w:color w:val="0000FF"/>
          </w:rPr>
          <w:t>Закона</w:t>
        </w:r>
      </w:hyperlink>
      <w:r>
        <w:t xml:space="preserve"> Брянской области от 10.12.2013 N 111-З)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</w:pPr>
      <w:r>
        <w:t>Основаниями возникновения права пользования участками недр местного значения являются: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1) решение конкурсной или аукционной комиссии о предоставлении права пользования участком недр для разведки и добычи полезных ископаемых или для геологического изучения недр, разведки и добычи полезных ископаемых, осуществляемых по совмещенной лицензии, за исключением участков недр федерального значения;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2) решение уполномоченного органа, согласованное с федеральным органом управления государственным фондом недр или его территориальным органом и принятое для сбора минералогических, палеонтологических и других геологических коллекционных материалов;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3) принятое в соответствии с законодательством Брянской области решение уполномоченного органа: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о предоставлении по результатам аукциона права пользования участком недр местного значения, включенным в перечень участков недр местного значения, утвержденный уполномоченным органом, для разведки и добычи общераспространенных полезных ископаемых или для геологического изучения, разведки и добычи общераспространенных полезных ископаемых;</w:t>
      </w:r>
    </w:p>
    <w:p w:rsidR="00EE78F1" w:rsidRDefault="00EE78F1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Закона</w:t>
        </w:r>
      </w:hyperlink>
      <w:r>
        <w:t xml:space="preserve"> Брянской области от 05.04.2016 N 23-З)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о предоставлении права пользования участком недр местного значения для строительства и эксплуатации подземных сооружений местного и регионального значения, не связанных с добычей полезных ископаемых;</w:t>
      </w:r>
    </w:p>
    <w:p w:rsidR="00EE78F1" w:rsidRDefault="00EE78F1">
      <w:pPr>
        <w:pStyle w:val="ConsPlusNormal"/>
        <w:spacing w:before="240"/>
        <w:ind w:firstLine="540"/>
        <w:jc w:val="both"/>
      </w:pPr>
      <w:proofErr w:type="gramStart"/>
      <w:r>
        <w:t>о предоставлении права пользования участком недр местного значения, содержащим месторождение общераспространенных полезных ископаемых и включенным в перечень участков недр местного значения, утвержденный уполномоченным органом, для разведки и добычи общераспространенных полезных ископаемых открытого месторождения при установлении факта его открытия пользователем недр, проводившим работы по геологическому изучению такого участка недр в целях поисков и оценки месторождений общераспространенных полезных ископаемых, за исключением проведения</w:t>
      </w:r>
      <w:proofErr w:type="gramEnd"/>
      <w:r>
        <w:t xml:space="preserve"> указанных работ в соответствии с государственным контрактом;</w:t>
      </w:r>
    </w:p>
    <w:p w:rsidR="00EE78F1" w:rsidRDefault="00EE78F1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Закона</w:t>
        </w:r>
      </w:hyperlink>
      <w:r>
        <w:t xml:space="preserve"> Брянской области от 05.04.2016 N 23-З)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 xml:space="preserve">о предоставлении права краткосрочного (сроком до одного года) пользования участком недр местного значения для осуществления юридическим лицом (оператором) деятельности на участке недр местного значения, право </w:t>
      </w:r>
      <w:proofErr w:type="gramStart"/>
      <w:r>
        <w:t>пользования</w:t>
      </w:r>
      <w:proofErr w:type="gramEnd"/>
      <w:r>
        <w:t xml:space="preserve"> которым досрочно </w:t>
      </w:r>
      <w:r>
        <w:lastRenderedPageBreak/>
        <w:t>прекращено;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о предоставлении права пользования участком недр местного значения, включенным в перечень участков недр местного значения, утвержденный уполномоченным органом, для его геологического изучения в целях поисков и оценки месторождений общераспространенных полезных ископаемых;</w:t>
      </w:r>
    </w:p>
    <w:p w:rsidR="00EE78F1" w:rsidRDefault="00EE78F1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Закона</w:t>
        </w:r>
      </w:hyperlink>
      <w:r>
        <w:t xml:space="preserve"> Брянской области от 05.04.2016 N 23-З)</w:t>
      </w:r>
    </w:p>
    <w:p w:rsidR="00EE78F1" w:rsidRDefault="00EE78F1">
      <w:pPr>
        <w:pStyle w:val="ConsPlusNormal"/>
        <w:spacing w:before="240"/>
        <w:ind w:firstLine="540"/>
        <w:jc w:val="both"/>
      </w:pPr>
      <w:bookmarkStart w:id="1" w:name="P100"/>
      <w:bookmarkEnd w:id="1"/>
      <w:proofErr w:type="gramStart"/>
      <w:r>
        <w:t xml:space="preserve">о предоставлении без проведения конкурса или аукциона права пользования участком недр местного значения для разведки и добычи общераспространенных полезных ископаемых, необходимых для целей выполнения работ по строительству, реконструкции, капитальному ремонту, ремонту и содержанию автомобильных дорог общего пользования, осуществляемых на основании гражданско-правовых договоров на выполнение указанных работ, заключенных в соответствии с Федеральным </w:t>
      </w:r>
      <w:hyperlink r:id="rId38" w:history="1">
        <w:r>
          <w:rPr>
            <w:color w:val="0000FF"/>
          </w:rPr>
          <w:t>законом</w:t>
        </w:r>
      </w:hyperlink>
      <w:r>
        <w:t xml:space="preserve"> от 5 апреля 2013 года N 44-ФЗ "О</w:t>
      </w:r>
      <w:proofErr w:type="gramEnd"/>
      <w:r>
        <w:t xml:space="preserve"> контрактной системе закупок товаров, работ, услуг для обеспечения государственных и муниципальных нужд" или Федеральным </w:t>
      </w:r>
      <w:hyperlink r:id="rId39" w:history="1">
        <w:r>
          <w:rPr>
            <w:color w:val="0000FF"/>
          </w:rPr>
          <w:t>законом</w:t>
        </w:r>
      </w:hyperlink>
      <w:r>
        <w:t xml:space="preserve"> от 18 июля 2011 года N 222-ФЗ "О закупках товаров, работ, услуг отдельными видами юридических лиц";</w:t>
      </w:r>
    </w:p>
    <w:p w:rsidR="00EE78F1" w:rsidRDefault="00EE78F1">
      <w:pPr>
        <w:pStyle w:val="ConsPlusNormal"/>
        <w:jc w:val="both"/>
      </w:pPr>
      <w:r>
        <w:t xml:space="preserve">(абзац введен </w:t>
      </w:r>
      <w:hyperlink r:id="rId40" w:history="1">
        <w:r>
          <w:rPr>
            <w:color w:val="0000FF"/>
          </w:rPr>
          <w:t>Законом</w:t>
        </w:r>
      </w:hyperlink>
      <w:r>
        <w:t xml:space="preserve"> Брянской области от 02.07.2018 N 52-З)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 xml:space="preserve">4) иные основания в соответствии с </w:t>
      </w:r>
      <w:hyperlink r:id="rId41" w:history="1">
        <w:r>
          <w:rPr>
            <w:color w:val="0000FF"/>
          </w:rPr>
          <w:t>Законом</w:t>
        </w:r>
      </w:hyperlink>
      <w:r>
        <w:t xml:space="preserve"> Российской Федерации "О недрах".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  <w:outlineLvl w:val="0"/>
      </w:pPr>
      <w:r>
        <w:t>Статья 12. Лицензия на пользование участками недр местного значения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</w:pPr>
      <w:r>
        <w:t xml:space="preserve">(в ред. </w:t>
      </w:r>
      <w:hyperlink r:id="rId42" w:history="1">
        <w:r>
          <w:rPr>
            <w:color w:val="0000FF"/>
          </w:rPr>
          <w:t>Закона</w:t>
        </w:r>
      </w:hyperlink>
      <w:r>
        <w:t xml:space="preserve"> Брянской области от 10.12.2013 N 111-З)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</w:pPr>
      <w:r>
        <w:t>Оформление, государственная регистрация и выдача лицензий на пользование участками недр местного значения осуществляется уполномоченным органом.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Порядок оформления государственной регистрации и выдачи лицензий, а также порядок переоформления лицензий на пользование участками недр местного значения устанавливается Правительством Брянской области.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  <w:outlineLvl w:val="0"/>
      </w:pPr>
      <w:r>
        <w:t>Статья 13. Конкурсы или аукционы на право пользования участками недр местного значения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</w:pPr>
      <w:r>
        <w:t xml:space="preserve">(в ред. </w:t>
      </w:r>
      <w:hyperlink r:id="rId43" w:history="1">
        <w:r>
          <w:rPr>
            <w:color w:val="0000FF"/>
          </w:rPr>
          <w:t>Закона</w:t>
        </w:r>
      </w:hyperlink>
      <w:r>
        <w:t xml:space="preserve"> Брянской области от 10.12.2013 N 111-З)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</w:pPr>
      <w:r>
        <w:t>1. Принятие решений о проведении конкурсов или аукционов на право пользования участками недр местного значения, о составе и порядке работы конкурсных или аукционных комиссий, а также определение порядка и условий проведения конкурсов и аукционов относительно каждого участка недр или группы участков недр местного значения осуществляется уполномоченным органом.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 xml:space="preserve">2. Решение об утверждении результата конкурса или аукциона на право пользования участком недр принимается уполномоченным органом в срок, не превышающий 30 дней </w:t>
      </w:r>
      <w:proofErr w:type="gramStart"/>
      <w:r>
        <w:t>с даты проведения</w:t>
      </w:r>
      <w:proofErr w:type="gramEnd"/>
      <w:r>
        <w:t xml:space="preserve"> конкурса или аукциона.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3. Сбор за участие в конкурсе (аукционе) вносится всеми его участниками и является одним из условий регистрации заявки. Сумма сбора определяется исходя из стоимости затрат на подготовку, проведение и подведение итогов конкурса (аукциона), оплату труда привлекаемых экспертов.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lastRenderedPageBreak/>
        <w:t>Сумма сбора за участие в конкурсе (аукционе) по участкам недр местного значения поступает в доход областного бюджета.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  <w:outlineLvl w:val="0"/>
      </w:pPr>
      <w:r>
        <w:t>Статья 14. Добыча общераспространенных полезных ископаемых собственниками земельных участков, землепользователями, землевладельцами и арендаторами земельных участков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</w:pPr>
      <w:r>
        <w:t xml:space="preserve">(в ред. </w:t>
      </w:r>
      <w:hyperlink r:id="rId44" w:history="1">
        <w:r>
          <w:rPr>
            <w:color w:val="0000FF"/>
          </w:rPr>
          <w:t>Закона</w:t>
        </w:r>
      </w:hyperlink>
      <w:r>
        <w:t xml:space="preserve"> Брянской области от 10.12.2013 N 111-З)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</w:pPr>
      <w:proofErr w:type="gramStart"/>
      <w:r>
        <w:t>Собственники земельных участков, землепользователи, землевладельцы и арендаторы земельных участков имеют право по своему усмотрению в их границах осуществлять без применения взрывных работ добычу общераспространенных полезных ископаемых, не числящихся на государственном балансе, и строительство подземных сооружений для своих нужд на глубину до пяти метров, а также устройство и эксплуатацию бытовых колодцев и скважин на первый водоносный горизонт, не являющийся источником централизованного</w:t>
      </w:r>
      <w:proofErr w:type="gramEnd"/>
      <w:r>
        <w:t xml:space="preserve"> водоснабжения, в порядке, устанавливаемом Правительством Брянской области.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  <w:outlineLvl w:val="0"/>
      </w:pPr>
      <w:r>
        <w:t>Статья 15. Предоставление участков недр местного значения для геологического изучения в целях поисков и оценки месторождений общераспространенных полезных ископаемых, для разведки и добычи общераспространенных полезных ископаемых, для геологического изучения, разведки и добычи общераспространенных полезных ископаемых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</w:pPr>
      <w:r>
        <w:t xml:space="preserve">(в ред. </w:t>
      </w:r>
      <w:hyperlink r:id="rId45" w:history="1">
        <w:r>
          <w:rPr>
            <w:color w:val="0000FF"/>
          </w:rPr>
          <w:t>Закона</w:t>
        </w:r>
      </w:hyperlink>
      <w:r>
        <w:t xml:space="preserve"> Брянской области от 10.12.2013 N 111-З)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</w:pPr>
      <w:proofErr w:type="gramStart"/>
      <w:r>
        <w:t>Порядок предоставления участков недр местного значения для геологического изучения в целях поисков и оценки месторождений общераспространенных полезных ископаемых, для разведки и добычи общераспространенных полезных ископаемых, для геологического изучения, разведки и добычи общераспространенных полезных ископаемых, порядок пользования недрами юридическими лицами и гражданами в границах предоставленных им земельных участков с целью добычи общераспространенных полезных ископаемых, а также в целях, не связанных с</w:t>
      </w:r>
      <w:proofErr w:type="gramEnd"/>
      <w:r>
        <w:t xml:space="preserve"> добычей полезных ископаемых, устанавливаются Правительством Брянской области.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>Недра для добычи общераспространенных полезных ископаемых с целью производства строительных материалов могут не предоставляться при условии возможности использования отходов горнодобывающего и иных производств, являющихся альтернативными источниками сырья.</w:t>
      </w:r>
    </w:p>
    <w:p w:rsidR="00EE78F1" w:rsidRDefault="00EE78F1">
      <w:pPr>
        <w:pStyle w:val="ConsPlusNormal"/>
        <w:spacing w:before="240"/>
        <w:ind w:firstLine="540"/>
        <w:jc w:val="both"/>
      </w:pPr>
      <w:r>
        <w:t xml:space="preserve">Общераспространенные полезные ископаемые, добываемые на участках недр местного значения, которые предоставлены в пользование в соответствии с </w:t>
      </w:r>
      <w:hyperlink w:anchor="P100" w:history="1">
        <w:r>
          <w:rPr>
            <w:color w:val="0000FF"/>
          </w:rPr>
          <w:t>абзацем седьмым пункта 3</w:t>
        </w:r>
      </w:hyperlink>
      <w:r>
        <w:t xml:space="preserve"> статьи 11 настоящего Закона, могут использоваться только в объеме и для целей выполнения соответствующих работ по строительству, реконструкции, капитальному ремонту, ремонту и содержанию автомобильных дорог общего пользования.</w:t>
      </w:r>
    </w:p>
    <w:p w:rsidR="00EE78F1" w:rsidRDefault="00EE78F1">
      <w:pPr>
        <w:pStyle w:val="ConsPlusNormal"/>
        <w:jc w:val="both"/>
      </w:pPr>
      <w:r>
        <w:t xml:space="preserve">(абзац введен </w:t>
      </w:r>
      <w:hyperlink r:id="rId46" w:history="1">
        <w:r>
          <w:rPr>
            <w:color w:val="0000FF"/>
          </w:rPr>
          <w:t>Законом</w:t>
        </w:r>
      </w:hyperlink>
      <w:r>
        <w:t xml:space="preserve"> Брянской области от 02.07.2018 N 52-З)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  <w:outlineLvl w:val="0"/>
      </w:pPr>
      <w:r>
        <w:t>Статья 15.1. Разведка и добыча общераспространенных полезных ископаемых и подземных вод пользователями недр, осуществляющими разведку и добычу иных видов полезных ископаемых, в границах предоставленных им горных отводов и (или) геологических отводов</w:t>
      </w:r>
    </w:p>
    <w:p w:rsidR="00EE78F1" w:rsidRDefault="00EE78F1">
      <w:pPr>
        <w:pStyle w:val="ConsPlusNormal"/>
        <w:ind w:firstLine="540"/>
        <w:jc w:val="both"/>
      </w:pPr>
    </w:p>
    <w:p w:rsidR="00EE78F1" w:rsidRDefault="00EE78F1">
      <w:pPr>
        <w:pStyle w:val="ConsPlusNormal"/>
        <w:ind w:firstLine="540"/>
        <w:jc w:val="both"/>
      </w:pPr>
      <w:r>
        <w:lastRenderedPageBreak/>
        <w:t>(</w:t>
      </w:r>
      <w:proofErr w:type="gramStart"/>
      <w:r>
        <w:t>введена</w:t>
      </w:r>
      <w:proofErr w:type="gramEnd"/>
      <w:r>
        <w:t xml:space="preserve"> </w:t>
      </w:r>
      <w:hyperlink r:id="rId47" w:history="1">
        <w:r>
          <w:rPr>
            <w:color w:val="0000FF"/>
          </w:rPr>
          <w:t>Законом</w:t>
        </w:r>
      </w:hyperlink>
      <w:r>
        <w:t xml:space="preserve"> Брянской области от 10.12.2013 N 111-З)</w:t>
      </w:r>
    </w:p>
    <w:p w:rsidR="00EE78F1" w:rsidRDefault="00EE78F1">
      <w:pPr>
        <w:pStyle w:val="ConsPlusNormal"/>
        <w:ind w:firstLine="540"/>
        <w:jc w:val="both"/>
      </w:pPr>
    </w:p>
    <w:p w:rsidR="00EE78F1" w:rsidRDefault="00EE78F1">
      <w:pPr>
        <w:pStyle w:val="ConsPlusNormal"/>
        <w:ind w:firstLine="540"/>
        <w:jc w:val="both"/>
      </w:pPr>
      <w:proofErr w:type="gramStart"/>
      <w:r>
        <w:t>Пользователи недр, осуществляющие разведку и добычу полезных ископаемых или по совмещенной лицензии геологическое изучение, разведку и добычу полезных ископаемых, в границах предоставленных им в соответствии с Законом Российской Федерации "О недрах" горных отводов и (или) геологических отводов имеют право на основании утвержденного технического проекта для собственных производственных и технологических нужд осуществлять добычу общераспространенных полезных ископаемых в порядке, установленном Правительством Брянской</w:t>
      </w:r>
      <w:proofErr w:type="gramEnd"/>
      <w:r>
        <w:t xml:space="preserve"> области.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  <w:outlineLvl w:val="0"/>
      </w:pPr>
      <w:r>
        <w:t xml:space="preserve">Статья 16. Исключена. - </w:t>
      </w:r>
      <w:hyperlink r:id="rId48" w:history="1">
        <w:r>
          <w:rPr>
            <w:color w:val="0000FF"/>
          </w:rPr>
          <w:t>Закон</w:t>
        </w:r>
      </w:hyperlink>
      <w:r>
        <w:t xml:space="preserve"> Брянской области от 04.05.2009 N 28-З.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  <w:outlineLvl w:val="0"/>
      </w:pPr>
      <w:r>
        <w:t xml:space="preserve">Статьи 17 - 18. Исключены. - </w:t>
      </w:r>
      <w:hyperlink r:id="rId49" w:history="1">
        <w:r>
          <w:rPr>
            <w:color w:val="0000FF"/>
          </w:rPr>
          <w:t>Закон</w:t>
        </w:r>
      </w:hyperlink>
      <w:r>
        <w:t xml:space="preserve"> Брянской области от 10.12.2013 N 111-З.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  <w:outlineLvl w:val="0"/>
      </w:pPr>
      <w:r>
        <w:t xml:space="preserve">Статья 19. Исключена. - </w:t>
      </w:r>
      <w:hyperlink r:id="rId50" w:history="1">
        <w:r>
          <w:rPr>
            <w:color w:val="0000FF"/>
          </w:rPr>
          <w:t>Закон</w:t>
        </w:r>
      </w:hyperlink>
      <w:r>
        <w:t xml:space="preserve"> Брянской области от 04.05.2009 N 28-З.</w:t>
      </w:r>
    </w:p>
    <w:p w:rsidR="00EE78F1" w:rsidRDefault="00EE78F1">
      <w:pPr>
        <w:pStyle w:val="ConsPlusNormal"/>
        <w:ind w:firstLine="540"/>
        <w:jc w:val="both"/>
      </w:pPr>
    </w:p>
    <w:p w:rsidR="00EE78F1" w:rsidRDefault="00EE78F1">
      <w:pPr>
        <w:pStyle w:val="ConsPlusNormal"/>
        <w:ind w:firstLine="540"/>
        <w:jc w:val="both"/>
        <w:outlineLvl w:val="0"/>
      </w:pPr>
      <w:r>
        <w:t xml:space="preserve">Статьи 20 - 22. Исключены. - </w:t>
      </w:r>
      <w:hyperlink r:id="rId51" w:history="1">
        <w:r>
          <w:rPr>
            <w:color w:val="0000FF"/>
          </w:rPr>
          <w:t>Закон</w:t>
        </w:r>
      </w:hyperlink>
      <w:r>
        <w:t xml:space="preserve"> Брянской области от 10.12.2013 N 111-З.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  <w:outlineLvl w:val="0"/>
      </w:pPr>
      <w:r>
        <w:t xml:space="preserve">Статья 23. Исключена. - </w:t>
      </w:r>
      <w:hyperlink r:id="rId52" w:history="1">
        <w:r>
          <w:rPr>
            <w:color w:val="0000FF"/>
          </w:rPr>
          <w:t>Закон</w:t>
        </w:r>
      </w:hyperlink>
      <w:r>
        <w:t xml:space="preserve"> Брянской области от 04.05.2009 N 28-З.</w:t>
      </w:r>
    </w:p>
    <w:p w:rsidR="00EE78F1" w:rsidRDefault="00EE78F1">
      <w:pPr>
        <w:pStyle w:val="ConsPlusNormal"/>
        <w:ind w:firstLine="540"/>
        <w:jc w:val="both"/>
      </w:pPr>
    </w:p>
    <w:p w:rsidR="00EE78F1" w:rsidRDefault="00EE78F1">
      <w:pPr>
        <w:pStyle w:val="ConsPlusNormal"/>
        <w:ind w:firstLine="540"/>
        <w:jc w:val="both"/>
        <w:outlineLvl w:val="0"/>
      </w:pPr>
      <w:r>
        <w:t xml:space="preserve">Статьи 24 - 26. Исключены. - </w:t>
      </w:r>
      <w:hyperlink r:id="rId53" w:history="1">
        <w:r>
          <w:rPr>
            <w:color w:val="0000FF"/>
          </w:rPr>
          <w:t>Закон</w:t>
        </w:r>
      </w:hyperlink>
      <w:r>
        <w:t xml:space="preserve"> Брянской области от 10.12.2013 N 111-З.</w:t>
      </w:r>
    </w:p>
    <w:p w:rsidR="00EE78F1" w:rsidRDefault="00EE78F1">
      <w:pPr>
        <w:pStyle w:val="ConsPlusNormal"/>
        <w:ind w:firstLine="540"/>
        <w:jc w:val="both"/>
      </w:pPr>
    </w:p>
    <w:p w:rsidR="00EE78F1" w:rsidRDefault="00EE78F1">
      <w:pPr>
        <w:pStyle w:val="ConsPlusNormal"/>
        <w:ind w:firstLine="540"/>
        <w:jc w:val="both"/>
        <w:outlineLvl w:val="0"/>
      </w:pPr>
      <w:r>
        <w:t>Статья 27. Ответственность за нарушение настоящего Закона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</w:pPr>
      <w:r>
        <w:t>За нарушение настоящего Закона устанавливается ответственность в соответствии с действующим законодательством.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  <w:outlineLvl w:val="0"/>
      </w:pPr>
      <w:r>
        <w:t>Статья 28. Вступление настоящего Закона в силу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ind w:firstLine="540"/>
        <w:jc w:val="both"/>
      </w:pPr>
      <w:r>
        <w:t>Настоящий Закон вступает в силу по истечении 10 дней со дня его официального опубликования.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  <w:jc w:val="right"/>
      </w:pPr>
      <w:r>
        <w:t xml:space="preserve">Временно </w:t>
      </w:r>
      <w:proofErr w:type="gramStart"/>
      <w:r>
        <w:t>исполняющий</w:t>
      </w:r>
      <w:proofErr w:type="gramEnd"/>
      <w:r>
        <w:t xml:space="preserve"> обязанности</w:t>
      </w:r>
    </w:p>
    <w:p w:rsidR="00EE78F1" w:rsidRDefault="00EE78F1">
      <w:pPr>
        <w:pStyle w:val="ConsPlusNormal"/>
        <w:jc w:val="right"/>
      </w:pPr>
      <w:r>
        <w:t>главы администрации (губернатора)</w:t>
      </w:r>
    </w:p>
    <w:p w:rsidR="00EE78F1" w:rsidRDefault="00EE78F1">
      <w:pPr>
        <w:pStyle w:val="ConsPlusNormal"/>
        <w:jc w:val="right"/>
      </w:pPr>
      <w:r>
        <w:t>Брянской области</w:t>
      </w:r>
    </w:p>
    <w:p w:rsidR="00EE78F1" w:rsidRDefault="00EE78F1">
      <w:pPr>
        <w:pStyle w:val="ConsPlusNormal"/>
        <w:jc w:val="right"/>
      </w:pPr>
      <w:r>
        <w:t>П.Е.ОНЕНКО</w:t>
      </w:r>
    </w:p>
    <w:p w:rsidR="00EE78F1" w:rsidRDefault="00EE78F1">
      <w:pPr>
        <w:pStyle w:val="ConsPlusNormal"/>
      </w:pPr>
      <w:r>
        <w:t>г. Брянск</w:t>
      </w:r>
    </w:p>
    <w:p w:rsidR="00EE78F1" w:rsidRDefault="00EE78F1">
      <w:pPr>
        <w:pStyle w:val="ConsPlusNormal"/>
        <w:spacing w:before="240"/>
      </w:pPr>
      <w:r>
        <w:t>5 августа 2002 г.</w:t>
      </w:r>
    </w:p>
    <w:p w:rsidR="00EE78F1" w:rsidRDefault="00EE78F1">
      <w:pPr>
        <w:pStyle w:val="ConsPlusNormal"/>
        <w:spacing w:before="240"/>
      </w:pPr>
      <w:r>
        <w:t>N 48-З</w:t>
      </w:r>
    </w:p>
    <w:p w:rsidR="00EE78F1" w:rsidRDefault="00EE78F1">
      <w:pPr>
        <w:pStyle w:val="ConsPlusNormal"/>
      </w:pPr>
    </w:p>
    <w:p w:rsidR="00EE78F1" w:rsidRDefault="00EE78F1">
      <w:pPr>
        <w:pStyle w:val="ConsPlusNormal"/>
      </w:pPr>
    </w:p>
    <w:p w:rsidR="00EE78F1" w:rsidRDefault="00EE78F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4108" w:rsidRDefault="00C34108"/>
    <w:sectPr w:rsidR="00C34108" w:rsidSect="00BB6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EE78F1"/>
    <w:rsid w:val="001C4468"/>
    <w:rsid w:val="002E187F"/>
    <w:rsid w:val="002F216B"/>
    <w:rsid w:val="005C1102"/>
    <w:rsid w:val="006C7B8E"/>
    <w:rsid w:val="007C4A42"/>
    <w:rsid w:val="00A377C6"/>
    <w:rsid w:val="00C34108"/>
    <w:rsid w:val="00EE7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sPlusNormal">
    <w:name w:val="ConsPlusNormal"/>
    <w:rsid w:val="00EE78F1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EE78F1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EE78F1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20F37FC77787ECD88B9B317CE1D89660849533CA32E2DF1ABAF25D116DE24E05EBEA221D8882700DE9A95aEQAL" TargetMode="External"/><Relationship Id="rId18" Type="http://schemas.openxmlformats.org/officeDocument/2006/relationships/hyperlink" Target="consultantplus://offline/ref=220F37FC77787ECD88B9B317CE1D89660849533CA2292BF7AAAF25D116DE24E05EBEA221D8882700DE9A95aEQ4L" TargetMode="External"/><Relationship Id="rId26" Type="http://schemas.openxmlformats.org/officeDocument/2006/relationships/hyperlink" Target="consultantplus://offline/ref=220F37FC77787ECD88B9B317CE1D89660849533CA2292BF7AAAF25D116DE24E05EBEA221D8882700DE9A94aEQ9L" TargetMode="External"/><Relationship Id="rId39" Type="http://schemas.openxmlformats.org/officeDocument/2006/relationships/hyperlink" Target="consultantplus://offline/ref=220F37FC77787ECD88B9AD1AD871D56B08430B38A02924A3FFF07E8C41aDQ7L" TargetMode="External"/><Relationship Id="rId21" Type="http://schemas.openxmlformats.org/officeDocument/2006/relationships/hyperlink" Target="consultantplus://offline/ref=220F37FC77787ECD88B9B317CE1D89660849533CA5282BF2A3AF25D116DE24E05EBEA221D8882700DE9A94aEQ5L" TargetMode="External"/><Relationship Id="rId34" Type="http://schemas.openxmlformats.org/officeDocument/2006/relationships/hyperlink" Target="consultantplus://offline/ref=220F37FC77787ECD88B9B317CE1D89660849533CA5282BF2A3AF25D116DE24E05EBEA221D8882700DE9A91aEQ5L" TargetMode="External"/><Relationship Id="rId42" Type="http://schemas.openxmlformats.org/officeDocument/2006/relationships/hyperlink" Target="consultantplus://offline/ref=220F37FC77787ECD88B9B317CE1D89660849533CA5282BF2A3AF25D116DE24E05EBEA221D8882700DE9A93aEQDL" TargetMode="External"/><Relationship Id="rId47" Type="http://schemas.openxmlformats.org/officeDocument/2006/relationships/hyperlink" Target="consultantplus://offline/ref=220F37FC77787ECD88B9B317CE1D89660849533CA5282BF2A3AF25D116DE24E05EBEA221D8882700DE9A92aEQAL" TargetMode="External"/><Relationship Id="rId50" Type="http://schemas.openxmlformats.org/officeDocument/2006/relationships/hyperlink" Target="consultantplus://offline/ref=220F37FC77787ECD88B9B317CE1D89660849533CA72E26FDA2AF25D116DE24E05EBEA221D8882700DE9A97aEQFL" TargetMode="External"/><Relationship Id="rId55" Type="http://schemas.openxmlformats.org/officeDocument/2006/relationships/theme" Target="theme/theme1.xml"/><Relationship Id="rId7" Type="http://schemas.openxmlformats.org/officeDocument/2006/relationships/hyperlink" Target="consultantplus://offline/ref=220F37FC77787ECD88B9B317CE1D89660849533CAF292CF3A8F22FD94FD226E751E1B52691842600DE9Aa9Q2L" TargetMode="External"/><Relationship Id="rId12" Type="http://schemas.openxmlformats.org/officeDocument/2006/relationships/hyperlink" Target="consultantplus://offline/ref=220F37FC77787ECD88B9B317CE1D89660849533CA2292BF7AAAF25D116DE24E05EBEA221D8882700DE9A95aEQAL" TargetMode="External"/><Relationship Id="rId17" Type="http://schemas.openxmlformats.org/officeDocument/2006/relationships/hyperlink" Target="consultantplus://offline/ref=220F37FC77787ECD88B9B317CE1D89660849533CA5282BF2A3AF25D116DE24E05EBEA221D8882700DE9A94aEQCL" TargetMode="External"/><Relationship Id="rId25" Type="http://schemas.openxmlformats.org/officeDocument/2006/relationships/hyperlink" Target="consultantplus://offline/ref=220F37FC77787ECD88B9B317CE1D89660849533CA2292BF7AAAF25D116DE24E05EBEA221D8882700DE9A94aEQEL" TargetMode="External"/><Relationship Id="rId33" Type="http://schemas.openxmlformats.org/officeDocument/2006/relationships/hyperlink" Target="consultantplus://offline/ref=220F37FC77787ECD88B9B317CE1D89660849533CA5282BF2A3AF25D116DE24E05EBEA221D8882700DE9A91aEQAL" TargetMode="External"/><Relationship Id="rId38" Type="http://schemas.openxmlformats.org/officeDocument/2006/relationships/hyperlink" Target="consultantplus://offline/ref=220F37FC77787ECD88B9AD1AD871D56B0B4A0A32A12B24A3FFF07E8C41aDQ7L" TargetMode="External"/><Relationship Id="rId46" Type="http://schemas.openxmlformats.org/officeDocument/2006/relationships/hyperlink" Target="consultantplus://offline/ref=220F37FC77787ECD88B9B317CE1D89660849533CA32E2DF1ABAF25D116DE24E05EBEA221D8882700DE9A94aEQD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20F37FC77787ECD88B9B317CE1D89660849533CA5282BF2A3AF25D116DE24E05EBEA221D8882700DE9A94aEQDL" TargetMode="External"/><Relationship Id="rId20" Type="http://schemas.openxmlformats.org/officeDocument/2006/relationships/hyperlink" Target="consultantplus://offline/ref=220F37FC77787ECD88B9B317CE1D89660849533CA5282BF2A3AF25D116DE24E05EBEA221D8882700DE9A94aEQAL" TargetMode="External"/><Relationship Id="rId29" Type="http://schemas.openxmlformats.org/officeDocument/2006/relationships/hyperlink" Target="consultantplus://offline/ref=220F37FC77787ECD88B9B317CE1D89660849533CA2292BF7AAAF25D116DE24E05EBEA221D8882700DE9A94aEQ5L" TargetMode="External"/><Relationship Id="rId41" Type="http://schemas.openxmlformats.org/officeDocument/2006/relationships/hyperlink" Target="consultantplus://offline/ref=220F37FC77787ECD88B9AD1AD871D56B0B4B0433A52B24A3FFF07E8C41D72EB719F1FB639C852001aDQ7L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0F37FC77787ECD88B9B317CE1D89660849533CA32F27F3A8F22FD94FD226E751E1B52691842600DE9Aa9Q2L" TargetMode="External"/><Relationship Id="rId11" Type="http://schemas.openxmlformats.org/officeDocument/2006/relationships/hyperlink" Target="consultantplus://offline/ref=220F37FC77787ECD88B9B317CE1D89660849533CA5282BF2A3AF25D116DE24E05EBEA221D8882700DE9A95aEQAL" TargetMode="External"/><Relationship Id="rId24" Type="http://schemas.openxmlformats.org/officeDocument/2006/relationships/hyperlink" Target="consultantplus://offline/ref=220F37FC77787ECD88B9B317CE1D89660849533CA5282BF2A3AF25D116DE24E05EBEA221D8882700DE9A97aEQEL" TargetMode="External"/><Relationship Id="rId32" Type="http://schemas.openxmlformats.org/officeDocument/2006/relationships/hyperlink" Target="consultantplus://offline/ref=220F37FC77787ECD88B9B317CE1D89660849533CA2292BF7AAAF25D116DE24E05EBEA221D8882700DE9A97aEQEL" TargetMode="External"/><Relationship Id="rId37" Type="http://schemas.openxmlformats.org/officeDocument/2006/relationships/hyperlink" Target="consultantplus://offline/ref=220F37FC77787ECD88B9B317CE1D89660849533CA2292BF7AAAF25D116DE24E05EBEA221D8882700DE9A97aEQ9L" TargetMode="External"/><Relationship Id="rId40" Type="http://schemas.openxmlformats.org/officeDocument/2006/relationships/hyperlink" Target="consultantplus://offline/ref=220F37FC77787ECD88B9B317CE1D89660849533CA32E2DF1ABAF25D116DE24E05EBEA221D8882700DE9A95aEQ5L" TargetMode="External"/><Relationship Id="rId45" Type="http://schemas.openxmlformats.org/officeDocument/2006/relationships/hyperlink" Target="consultantplus://offline/ref=220F37FC77787ECD88B9B317CE1D89660849533CA5282BF2A3AF25D116DE24E05EBEA221D8882700DE9A92aEQEL" TargetMode="External"/><Relationship Id="rId53" Type="http://schemas.openxmlformats.org/officeDocument/2006/relationships/hyperlink" Target="consultantplus://offline/ref=220F37FC77787ECD88B9B317CE1D89660849533CA5282BF2A3AF25D116DE24E05EBEA221D8882700DE9A9DaEQDL" TargetMode="External"/><Relationship Id="rId5" Type="http://schemas.openxmlformats.org/officeDocument/2006/relationships/hyperlink" Target="consultantplus://offline/ref=220F37FC77787ECD88B9B317CE1D89660849533CA52F2DF1A8F22FD94FD226E751E1B52691842600DE9Aa9Q2L" TargetMode="External"/><Relationship Id="rId15" Type="http://schemas.openxmlformats.org/officeDocument/2006/relationships/hyperlink" Target="consultantplus://offline/ref=220F37FC77787ECD88B9B317CE1D89660849533CA5282BF2A3AF25D116DE24E05EBEA221D8882700DE9A95aEQ5L" TargetMode="External"/><Relationship Id="rId23" Type="http://schemas.openxmlformats.org/officeDocument/2006/relationships/hyperlink" Target="consultantplus://offline/ref=220F37FC77787ECD88B9B317CE1D89660849533CA5282BF2A3AF25D116DE24E05EBEA221D8882700DE9A97aEQFL" TargetMode="External"/><Relationship Id="rId28" Type="http://schemas.openxmlformats.org/officeDocument/2006/relationships/hyperlink" Target="consultantplus://offline/ref=220F37FC77787ECD88B9B317CE1D89660849533CA2292BF7AAAF25D116DE24E05EBEA221D8882700DE9A94aEQBL" TargetMode="External"/><Relationship Id="rId36" Type="http://schemas.openxmlformats.org/officeDocument/2006/relationships/hyperlink" Target="consultantplus://offline/ref=220F37FC77787ECD88B9B317CE1D89660849533CA2292BF7AAAF25D116DE24E05EBEA221D8882700DE9A97aEQ9L" TargetMode="External"/><Relationship Id="rId49" Type="http://schemas.openxmlformats.org/officeDocument/2006/relationships/hyperlink" Target="consultantplus://offline/ref=220F37FC77787ECD88B9B317CE1D89660849533CA5282BF2A3AF25D116DE24E05EBEA221D8882700DE9A9DaEQDL" TargetMode="External"/><Relationship Id="rId10" Type="http://schemas.openxmlformats.org/officeDocument/2006/relationships/hyperlink" Target="consultantplus://offline/ref=220F37FC77787ECD88B9B317CE1D89660849533CA42B29F2A5AF25D116DE24E05EBEA221D8882700DE9A95aEQAL" TargetMode="External"/><Relationship Id="rId19" Type="http://schemas.openxmlformats.org/officeDocument/2006/relationships/hyperlink" Target="consultantplus://offline/ref=220F37FC77787ECD88B9B317CE1D89660849533CA2292BF7AAAF25D116DE24E05EBEA221D8882700DE9A94aEQCL" TargetMode="External"/><Relationship Id="rId31" Type="http://schemas.openxmlformats.org/officeDocument/2006/relationships/hyperlink" Target="consultantplus://offline/ref=220F37FC77787ECD88B9B317CE1D89660849533CA2292BF7AAAF25D116DE24E05EBEA221D8882700DE9A97aEQFL" TargetMode="External"/><Relationship Id="rId44" Type="http://schemas.openxmlformats.org/officeDocument/2006/relationships/hyperlink" Target="consultantplus://offline/ref=220F37FC77787ECD88B9B317CE1D89660849533CA5282BF2A3AF25D116DE24E05EBEA221D8882700DE9A92aEQDL" TargetMode="External"/><Relationship Id="rId52" Type="http://schemas.openxmlformats.org/officeDocument/2006/relationships/hyperlink" Target="consultantplus://offline/ref=220F37FC77787ECD88B9B317CE1D89660849533CA72E26FDA2AF25D116DE24E05EBEA221D8882700DE9A97aEQFL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220F37FC77787ECD88B9B317CE1D89660849533CA42A2AFCA7AF25D116DE24E05EBEA221D8882700DE9A95aEQAL" TargetMode="External"/><Relationship Id="rId14" Type="http://schemas.openxmlformats.org/officeDocument/2006/relationships/hyperlink" Target="consultantplus://offline/ref=220F37FC77787ECD88B9AD1AD871D56B0B4B0433A52B24A3FFF07E8C41D72EB719F1FB639C852602aDQCL" TargetMode="External"/><Relationship Id="rId22" Type="http://schemas.openxmlformats.org/officeDocument/2006/relationships/hyperlink" Target="consultantplus://offline/ref=220F37FC77787ECD88B9AD1AD871D56B0B4B0B30A32F24A3FFF07E8C41D72EB719F1FB6Aa9QCL" TargetMode="External"/><Relationship Id="rId27" Type="http://schemas.openxmlformats.org/officeDocument/2006/relationships/hyperlink" Target="consultantplus://offline/ref=220F37FC77787ECD88B9B317CE1D89660849533CA2292BF7AAAF25D116DE24E05EBEA221D8882700DE9A94aEQEL" TargetMode="External"/><Relationship Id="rId30" Type="http://schemas.openxmlformats.org/officeDocument/2006/relationships/hyperlink" Target="consultantplus://offline/ref=220F37FC77787ECD88B9B317CE1D89660849533CA2292BF7AAAF25D116DE24E05EBEA221D8882700DE9A97aEQDL" TargetMode="External"/><Relationship Id="rId35" Type="http://schemas.openxmlformats.org/officeDocument/2006/relationships/hyperlink" Target="consultantplus://offline/ref=220F37FC77787ECD88B9B317CE1D89660849533CA2292BF7AAAF25D116DE24E05EBEA221D8882700DE9A97aEQ9L" TargetMode="External"/><Relationship Id="rId43" Type="http://schemas.openxmlformats.org/officeDocument/2006/relationships/hyperlink" Target="consultantplus://offline/ref=220F37FC77787ECD88B9B317CE1D89660849533CA5282BF2A3AF25D116DE24E05EBEA221D8882700DE9A93aEQ9L" TargetMode="External"/><Relationship Id="rId48" Type="http://schemas.openxmlformats.org/officeDocument/2006/relationships/hyperlink" Target="consultantplus://offline/ref=220F37FC77787ECD88B9B317CE1D89660849533CA72E26FDA2AF25D116DE24E05EBEA221D8882700DE9A97aEQFL" TargetMode="External"/><Relationship Id="rId8" Type="http://schemas.openxmlformats.org/officeDocument/2006/relationships/hyperlink" Target="consultantplus://offline/ref=220F37FC77787ECD88B9B317CE1D89660849533CA72E26FDA2AF25D116DE24E05EBEA221D8882700DE9A95aEQAL" TargetMode="External"/><Relationship Id="rId51" Type="http://schemas.openxmlformats.org/officeDocument/2006/relationships/hyperlink" Target="consultantplus://offline/ref=220F37FC77787ECD88B9B317CE1D89660849533CA5282BF2A3AF25D116DE24E05EBEA221D8882700DE9A9DaEQD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3438</Words>
  <Characters>19598</Characters>
  <Application>Microsoft Office Word</Application>
  <DocSecurity>0</DocSecurity>
  <Lines>163</Lines>
  <Paragraphs>45</Paragraphs>
  <ScaleCrop>false</ScaleCrop>
  <Company>Reanimator Extreme Edition</Company>
  <LinksUpToDate>false</LinksUpToDate>
  <CharactersWithSpaces>22991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2018-07-18T11:16:00Z</dcterms:created>
  <dcterms:modified xsi:type="dcterms:W3CDTF">2018-07-18T11:16:00Z</dcterms:modified>
</cp:coreProperties>
</file>