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11" w:rsidRPr="00DB27F7" w:rsidRDefault="00765C11" w:rsidP="00C755CB">
      <w:pPr>
        <w:spacing w:after="0" w:line="240" w:lineRule="auto"/>
        <w:jc w:val="center"/>
        <w:rPr>
          <w:b/>
          <w:sz w:val="28"/>
          <w:szCs w:val="28"/>
        </w:rPr>
      </w:pPr>
      <w:r w:rsidRPr="00DB27F7">
        <w:rPr>
          <w:b/>
          <w:sz w:val="28"/>
          <w:szCs w:val="28"/>
        </w:rPr>
        <w:t>РОССИЙСКАЯ  ФЕДЕРАЦИЯ</w:t>
      </w:r>
    </w:p>
    <w:p w:rsidR="00765C11" w:rsidRPr="00DB27F7" w:rsidRDefault="00765C11" w:rsidP="00C755CB">
      <w:pPr>
        <w:spacing w:after="0" w:line="240" w:lineRule="auto"/>
        <w:jc w:val="center"/>
        <w:rPr>
          <w:b/>
          <w:sz w:val="28"/>
          <w:szCs w:val="28"/>
        </w:rPr>
      </w:pPr>
      <w:r w:rsidRPr="00DB27F7">
        <w:rPr>
          <w:b/>
          <w:sz w:val="28"/>
          <w:szCs w:val="28"/>
        </w:rPr>
        <w:t>БРЯНСКАЯ ОБЛАСТЬ</w:t>
      </w:r>
    </w:p>
    <w:p w:rsidR="00765C11" w:rsidRPr="00DB27F7" w:rsidRDefault="00765C11" w:rsidP="00C755CB">
      <w:pPr>
        <w:spacing w:after="0" w:line="240" w:lineRule="auto"/>
        <w:jc w:val="center"/>
        <w:rPr>
          <w:b/>
          <w:sz w:val="28"/>
          <w:szCs w:val="28"/>
        </w:rPr>
      </w:pPr>
      <w:r w:rsidRPr="00DB27F7">
        <w:rPr>
          <w:b/>
          <w:sz w:val="28"/>
          <w:szCs w:val="28"/>
        </w:rPr>
        <w:t>ТРУБЧЕВСКИЙ МУНИЦИПАЛЬНЫЙ РАЙОН</w:t>
      </w:r>
    </w:p>
    <w:p w:rsidR="00765C11" w:rsidRDefault="00765C11" w:rsidP="00C755CB">
      <w:pPr>
        <w:pBdr>
          <w:bottom w:val="single" w:sz="12" w:space="1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DB27F7">
        <w:rPr>
          <w:b/>
          <w:sz w:val="28"/>
          <w:szCs w:val="28"/>
        </w:rPr>
        <w:t>УСОХСКАЯ СЕЛЬСКАЯ АДМИНИСТРАЦИЯ</w:t>
      </w:r>
    </w:p>
    <w:p w:rsidR="00765C11" w:rsidRDefault="00765C11" w:rsidP="00C755CB">
      <w:pPr>
        <w:rPr>
          <w:b/>
          <w:sz w:val="28"/>
          <w:szCs w:val="28"/>
        </w:rPr>
      </w:pPr>
    </w:p>
    <w:p w:rsidR="00765C11" w:rsidRDefault="00765C11" w:rsidP="00C755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65C11" w:rsidRPr="001A7A74" w:rsidRDefault="00765C11" w:rsidP="00C75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>От «02»  марта 2015 № 26-а</w:t>
      </w:r>
    </w:p>
    <w:p w:rsidR="00765C11" w:rsidRPr="001A7A74" w:rsidRDefault="00765C11" w:rsidP="00C75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>С.Усох</w:t>
      </w:r>
    </w:p>
    <w:p w:rsidR="00765C11" w:rsidRPr="001A7A74" w:rsidRDefault="00765C11" w:rsidP="00C75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>Об утверждении схемы</w:t>
      </w:r>
    </w:p>
    <w:p w:rsidR="00765C11" w:rsidRPr="001A7A74" w:rsidRDefault="00765C11" w:rsidP="00C75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 xml:space="preserve">размещения нестационарных </w:t>
      </w:r>
    </w:p>
    <w:p w:rsidR="00765C11" w:rsidRPr="001A7A74" w:rsidRDefault="00765C11" w:rsidP="00C75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>торговых точек.</w:t>
      </w:r>
    </w:p>
    <w:p w:rsidR="00765C11" w:rsidRPr="001A7A74" w:rsidRDefault="00765C11" w:rsidP="00C75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5C11" w:rsidRPr="001A7A74" w:rsidRDefault="00765C11" w:rsidP="00C755CB">
      <w:pPr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>В соответствии с решением Трубчевского Совета народных депутатов от 25.02.2010 года № 4-58 « О принятии полномочий по решению вопросов местного значения муниципальных поселений Трубчевского муниципального района по созданию условий для обеспечения жителей поселения ус лугами связи, общественного питания, торговли и бытового обслуживания и в целях упорядочения и функционирования не стационарных торговых объектов на территории Усохского поселения, создания условий для улучшения организации торгового обслуживания населения, руководствуясь п.3 ст.10 Федерального закона от 28.12.2009 года № 381 –ФЗ « Об основах государственного регулирования торговой деятельности в Российской Федерации», постановлением администрации Брянской области от 12.12.2009 года №1224 « Об утверждении порядка разработки и утверждения органами местного самоуправления схемы размещения нестационарных торговых объектов.</w:t>
      </w:r>
    </w:p>
    <w:p w:rsidR="00765C11" w:rsidRPr="001A7A74" w:rsidRDefault="00765C11" w:rsidP="00C755CB">
      <w:pPr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 xml:space="preserve">                                      П О С Т А Н О В Л Я Ю:</w:t>
      </w:r>
    </w:p>
    <w:p w:rsidR="00765C11" w:rsidRPr="001A7A74" w:rsidRDefault="00765C11" w:rsidP="00C755C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>Утвердить схему размещения нестационарных торговых объектов на территории Усохского поселения.</w:t>
      </w:r>
    </w:p>
    <w:p w:rsidR="00765C11" w:rsidRPr="001A7A74" w:rsidRDefault="00765C11" w:rsidP="00C755C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>Опубликовать в информационном бюллетене Трубчевского муниципального района и поместить на сайте администрации Трубчевского муниципального района схему размещения нестационарных торговых объектов.</w:t>
      </w:r>
    </w:p>
    <w:p w:rsidR="00765C11" w:rsidRPr="001A7A74" w:rsidRDefault="00765C11" w:rsidP="00C755C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 xml:space="preserve">Контроль за исполнением настоящего постановления возложить на специалиста администрации Усохского поселения. </w:t>
      </w:r>
    </w:p>
    <w:p w:rsidR="00765C11" w:rsidRPr="001A7A74" w:rsidRDefault="00765C11" w:rsidP="00C755CB">
      <w:pPr>
        <w:jc w:val="both"/>
        <w:rPr>
          <w:rFonts w:ascii="Times New Roman" w:hAnsi="Times New Roman"/>
          <w:b/>
          <w:sz w:val="24"/>
          <w:szCs w:val="24"/>
        </w:rPr>
      </w:pPr>
    </w:p>
    <w:p w:rsidR="00765C11" w:rsidRPr="001A7A74" w:rsidRDefault="00765C11" w:rsidP="00C755CB">
      <w:pPr>
        <w:jc w:val="both"/>
        <w:rPr>
          <w:rFonts w:ascii="Times New Roman" w:hAnsi="Times New Roman"/>
          <w:b/>
          <w:sz w:val="24"/>
          <w:szCs w:val="24"/>
        </w:rPr>
      </w:pPr>
      <w:r w:rsidRPr="001A7A74">
        <w:rPr>
          <w:rFonts w:ascii="Times New Roman" w:hAnsi="Times New Roman"/>
          <w:b/>
          <w:sz w:val="24"/>
          <w:szCs w:val="24"/>
        </w:rPr>
        <w:t>Глава Усохскогно сельского поселения                          С.И. Самошкина</w:t>
      </w:r>
    </w:p>
    <w:p w:rsidR="00765C11" w:rsidRDefault="00765C11" w:rsidP="00C755C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65C11" w:rsidRDefault="00765C11" w:rsidP="00C755CB">
      <w:pPr>
        <w:spacing w:after="0"/>
        <w:rPr>
          <w:b/>
          <w:sz w:val="24"/>
          <w:szCs w:val="24"/>
        </w:rPr>
      </w:pPr>
    </w:p>
    <w:p w:rsidR="00765C11" w:rsidRDefault="00765C11" w:rsidP="00C755CB">
      <w:pPr>
        <w:spacing w:after="0"/>
        <w:rPr>
          <w:b/>
          <w:sz w:val="24"/>
          <w:szCs w:val="24"/>
        </w:rPr>
      </w:pPr>
    </w:p>
    <w:p w:rsidR="00765C11" w:rsidRDefault="00765C11" w:rsidP="00C755CB">
      <w:pPr>
        <w:spacing w:after="0"/>
        <w:rPr>
          <w:b/>
          <w:sz w:val="24"/>
          <w:szCs w:val="24"/>
        </w:rPr>
      </w:pPr>
    </w:p>
    <w:p w:rsidR="00765C11" w:rsidRDefault="00765C11" w:rsidP="00C755CB">
      <w:pPr>
        <w:spacing w:after="0"/>
        <w:rPr>
          <w:b/>
          <w:sz w:val="24"/>
          <w:szCs w:val="24"/>
        </w:rPr>
      </w:pPr>
    </w:p>
    <w:p w:rsidR="00765C11" w:rsidRDefault="00765C11" w:rsidP="00C755CB">
      <w:pPr>
        <w:spacing w:after="0"/>
        <w:rPr>
          <w:b/>
          <w:sz w:val="24"/>
          <w:szCs w:val="24"/>
        </w:rPr>
      </w:pPr>
    </w:p>
    <w:sectPr w:rsidR="00765C11" w:rsidSect="00916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E09E2"/>
    <w:multiLevelType w:val="hybridMultilevel"/>
    <w:tmpl w:val="FC34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925"/>
    <w:rsid w:val="000C2AEB"/>
    <w:rsid w:val="001A7A74"/>
    <w:rsid w:val="001C72DF"/>
    <w:rsid w:val="002014CB"/>
    <w:rsid w:val="00765C11"/>
    <w:rsid w:val="00805925"/>
    <w:rsid w:val="009169F5"/>
    <w:rsid w:val="00C755CB"/>
    <w:rsid w:val="00CD1BE1"/>
    <w:rsid w:val="00D0512C"/>
    <w:rsid w:val="00DB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5C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059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7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266</Words>
  <Characters>1522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Potrebitel1</cp:lastModifiedBy>
  <cp:revision>3</cp:revision>
  <cp:lastPrinted>2015-04-22T09:07:00Z</cp:lastPrinted>
  <dcterms:created xsi:type="dcterms:W3CDTF">2015-04-13T06:45:00Z</dcterms:created>
  <dcterms:modified xsi:type="dcterms:W3CDTF">2018-07-10T11:53:00Z</dcterms:modified>
</cp:coreProperties>
</file>