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D67" w:rsidRDefault="00B25D67" w:rsidP="00B25D67">
      <w:pPr>
        <w:pStyle w:val="a3"/>
        <w:spacing w:before="0" w:beforeAutospacing="0" w:after="0" w:afterAutospacing="0"/>
        <w:ind w:left="-567"/>
        <w:rPr>
          <w:b/>
        </w:rPr>
      </w:pPr>
    </w:p>
    <w:p w:rsidR="00B25D67" w:rsidRDefault="00B25D67" w:rsidP="00B25D67">
      <w:pPr>
        <w:jc w:val="center"/>
      </w:pPr>
    </w:p>
    <w:p w:rsidR="00B25D67" w:rsidRDefault="00B25D67" w:rsidP="00B25D67">
      <w:pPr>
        <w:jc w:val="center"/>
      </w:pPr>
      <w:r>
        <w:t xml:space="preserve">РОССИЙСКАЯ ФЕДЕРАЦИЯ </w:t>
      </w:r>
    </w:p>
    <w:p w:rsidR="00B25D67" w:rsidRDefault="00B25D67" w:rsidP="00B25D67">
      <w:pPr>
        <w:jc w:val="center"/>
      </w:pPr>
      <w:r>
        <w:t>БРЯНСКАЯ ОБЛАСТЬ</w:t>
      </w:r>
    </w:p>
    <w:p w:rsidR="00B25D67" w:rsidRDefault="00B25D67" w:rsidP="00B25D67">
      <w:pPr>
        <w:jc w:val="center"/>
      </w:pPr>
      <w:r>
        <w:t>ТРУБЧЕВСКИЙ МУНИЦИПАЛЬНЫЙ РАЙОН</w:t>
      </w:r>
    </w:p>
    <w:p w:rsidR="00B25D67" w:rsidRDefault="004065D3" w:rsidP="00B25D67">
      <w:pPr>
        <w:jc w:val="center"/>
      </w:pPr>
      <w:r>
        <w:t xml:space="preserve">УСОХСКИЙ </w:t>
      </w:r>
      <w:r w:rsidR="00B25D67">
        <w:t xml:space="preserve"> СЕЛЬСКИЙ СОВЕТ НАРОДНЫХ ДЕПУТАТОВ</w:t>
      </w:r>
    </w:p>
    <w:p w:rsidR="00B25D67" w:rsidRDefault="00B25D67" w:rsidP="00B25D67">
      <w:pPr>
        <w:pStyle w:val="a3"/>
        <w:spacing w:after="260" w:afterAutospacing="0"/>
        <w:jc w:val="center"/>
        <w:rPr>
          <w:sz w:val="22"/>
          <w:szCs w:val="22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4065D3" w:rsidRDefault="004065D3" w:rsidP="004065D3">
      <w:pPr>
        <w:pStyle w:val="a3"/>
        <w:spacing w:after="260" w:afterAutospacing="0"/>
        <w:ind w:left="-567"/>
        <w:rPr>
          <w:sz w:val="22"/>
          <w:szCs w:val="22"/>
        </w:rPr>
      </w:pPr>
      <w:r>
        <w:rPr>
          <w:sz w:val="22"/>
          <w:szCs w:val="22"/>
        </w:rPr>
        <w:br/>
        <w:t>от   03.12</w:t>
      </w:r>
      <w:r w:rsidR="00B25D67">
        <w:rPr>
          <w:sz w:val="22"/>
          <w:szCs w:val="22"/>
        </w:rPr>
        <w:t xml:space="preserve">.2013 г                                              </w:t>
      </w:r>
      <w:r>
        <w:rPr>
          <w:sz w:val="22"/>
          <w:szCs w:val="22"/>
        </w:rPr>
        <w:t>№ 2-135</w:t>
      </w:r>
      <w:r>
        <w:rPr>
          <w:sz w:val="22"/>
          <w:szCs w:val="22"/>
        </w:rPr>
        <w:br/>
        <w:t>с. Усох</w:t>
      </w:r>
      <w:bookmarkStart w:id="0" w:name="_GoBack"/>
      <w:bookmarkEnd w:id="0"/>
    </w:p>
    <w:p w:rsidR="00B25D67" w:rsidRPr="004065D3" w:rsidRDefault="00B25D67" w:rsidP="004065D3">
      <w:pPr>
        <w:pStyle w:val="a3"/>
        <w:spacing w:after="260" w:afterAutospacing="0"/>
        <w:ind w:left="-567"/>
        <w:rPr>
          <w:sz w:val="22"/>
          <w:szCs w:val="22"/>
        </w:rPr>
      </w:pPr>
      <w:r>
        <w:rPr>
          <w:bCs/>
          <w:sz w:val="22"/>
          <w:szCs w:val="22"/>
        </w:rPr>
        <w:t>«Об  определении границ, прилегающих к  некоторым</w:t>
      </w:r>
    </w:p>
    <w:p w:rsidR="00B25D67" w:rsidRDefault="00B25D67" w:rsidP="00B25D67">
      <w:pPr>
        <w:pStyle w:val="a3"/>
        <w:spacing w:before="0" w:beforeAutospacing="0" w:after="0" w:afterAutospacing="0"/>
        <w:ind w:left="-567"/>
        <w:rPr>
          <w:bCs/>
          <w:sz w:val="22"/>
          <w:szCs w:val="22"/>
        </w:rPr>
      </w:pPr>
      <w:r>
        <w:rPr>
          <w:bCs/>
          <w:sz w:val="22"/>
          <w:szCs w:val="22"/>
        </w:rPr>
        <w:t>организациям и объектам территорий, на  которых</w:t>
      </w:r>
    </w:p>
    <w:p w:rsidR="00B25D67" w:rsidRDefault="00B25D67" w:rsidP="00B25D67">
      <w:pPr>
        <w:pStyle w:val="a3"/>
        <w:spacing w:before="0" w:beforeAutospacing="0" w:after="0" w:afterAutospacing="0"/>
        <w:ind w:left="-567"/>
        <w:rPr>
          <w:bCs/>
          <w:sz w:val="22"/>
          <w:szCs w:val="22"/>
        </w:rPr>
      </w:pPr>
      <w:r>
        <w:rPr>
          <w:bCs/>
          <w:sz w:val="22"/>
          <w:szCs w:val="22"/>
        </w:rPr>
        <w:t>не допускается розничная  торговля алкогольной  продукции</w:t>
      </w:r>
    </w:p>
    <w:p w:rsidR="00B25D67" w:rsidRDefault="004065D3" w:rsidP="00B25D67">
      <w:pPr>
        <w:pStyle w:val="a3"/>
        <w:spacing w:before="0" w:beforeAutospacing="0" w:after="0" w:afterAutospacing="0"/>
        <w:ind w:left="-56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на  территории  </w:t>
      </w:r>
      <w:proofErr w:type="spellStart"/>
      <w:r>
        <w:rPr>
          <w:bCs/>
          <w:sz w:val="22"/>
          <w:szCs w:val="22"/>
        </w:rPr>
        <w:t>Усохского</w:t>
      </w:r>
      <w:proofErr w:type="spellEnd"/>
      <w:r>
        <w:rPr>
          <w:bCs/>
          <w:sz w:val="22"/>
          <w:szCs w:val="22"/>
        </w:rPr>
        <w:t xml:space="preserve"> </w:t>
      </w:r>
      <w:r w:rsidR="00B25D67">
        <w:rPr>
          <w:bCs/>
          <w:sz w:val="22"/>
          <w:szCs w:val="22"/>
        </w:rPr>
        <w:t xml:space="preserve"> сельского поселения</w:t>
      </w:r>
    </w:p>
    <w:p w:rsidR="00B25D67" w:rsidRDefault="00B25D67" w:rsidP="00B25D67">
      <w:pPr>
        <w:pStyle w:val="a3"/>
        <w:spacing w:before="0" w:beforeAutospacing="0" w:after="0" w:afterAutospacing="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  <w:r>
        <w:rPr>
          <w:bCs/>
        </w:rPr>
        <w:t xml:space="preserve">     В  соответствии с Федеральным законом от 06.10.2003г № 131-ФЗ « ОБЬ общих  принципах организации  местного самоуправления в  Российской Федерации», с Федеральным законом от 22.11.1995г № 171- ФЗ « О государственном  регулировании производства и оборота этилового спирта, алкогольной и спиртосодержащей продукции и об ограничении потреблени</w:t>
      </w:r>
      <w:proofErr w:type="gramStart"/>
      <w:r>
        <w:rPr>
          <w:bCs/>
        </w:rPr>
        <w:t>я(</w:t>
      </w:r>
      <w:proofErr w:type="gramEnd"/>
      <w:r>
        <w:rPr>
          <w:bCs/>
        </w:rPr>
        <w:t>распития) алкогольной  продукции», Постановлением Правительства  Российской Федерации от 27.12.2012г № 1425 « Об определении  органами государственной власти субъектов Российской  Федерации мест  массового скопления граждан и мест нахождения источников повышенной опасности, в которых не допускается розничная  продажа алкогольной  продукции, а  также определения органами местного самоуправления границ, прилегающих к некоторым организациям и объектам территории, на которых  не допускается розничная  продажа алкогольной  продукции»</w:t>
      </w:r>
      <w:proofErr w:type="gramStart"/>
      <w:r>
        <w:rPr>
          <w:bCs/>
        </w:rPr>
        <w:t xml:space="preserve"> ,</w:t>
      </w:r>
      <w:proofErr w:type="gramEnd"/>
      <w:r>
        <w:rPr>
          <w:bCs/>
        </w:rPr>
        <w:t xml:space="preserve"> руководствуясь Уставом,</w:t>
      </w:r>
    </w:p>
    <w:p w:rsidR="00B25D67" w:rsidRDefault="004065D3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  <w:proofErr w:type="spellStart"/>
      <w:r>
        <w:rPr>
          <w:bCs/>
        </w:rPr>
        <w:t>Усохский</w:t>
      </w:r>
      <w:proofErr w:type="spellEnd"/>
      <w:r>
        <w:rPr>
          <w:bCs/>
        </w:rPr>
        <w:t xml:space="preserve"> </w:t>
      </w:r>
      <w:r w:rsidR="00B25D67">
        <w:rPr>
          <w:bCs/>
        </w:rPr>
        <w:t xml:space="preserve">  сельский Совет народных депутатов</w:t>
      </w:r>
    </w:p>
    <w:p w:rsidR="00B25D67" w:rsidRDefault="00B25D67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  <w:proofErr w:type="gramStart"/>
      <w:r>
        <w:rPr>
          <w:bCs/>
        </w:rPr>
        <w:t>Р</w:t>
      </w:r>
      <w:proofErr w:type="gramEnd"/>
      <w:r>
        <w:rPr>
          <w:bCs/>
        </w:rPr>
        <w:t xml:space="preserve"> Е Ш И Л :</w:t>
      </w:r>
    </w:p>
    <w:p w:rsidR="00B25D67" w:rsidRDefault="00B25D67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</w:p>
    <w:p w:rsidR="00B25D67" w:rsidRDefault="00B25D67" w:rsidP="00B25D67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Определить перечень организаций и (или) объектов, не прилегающих </w:t>
      </w:r>
      <w:proofErr w:type="gramStart"/>
      <w:r>
        <w:rPr>
          <w:bCs/>
        </w:rPr>
        <w:t>территориях</w:t>
      </w:r>
      <w:proofErr w:type="gramEnd"/>
      <w:r>
        <w:rPr>
          <w:bCs/>
        </w:rPr>
        <w:t xml:space="preserve"> которых, не допускается розничная продажа алкогольной продукции согласно приложению № 1</w:t>
      </w:r>
    </w:p>
    <w:p w:rsidR="00B25D67" w:rsidRDefault="00B25D67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  <w:r>
        <w:rPr>
          <w:bCs/>
        </w:rPr>
        <w:t>2.Установить, что к прилегающей территории относится территория, прилегающая к организациям и ( или) объектам, указанным в приложении № 1, включая обособленную территорию ( при наличии таковой), то есть территорию, границы которой обозначены ограждением ( объектами искусственного происхождения)</w:t>
      </w:r>
      <w:proofErr w:type="gramStart"/>
      <w:r>
        <w:rPr>
          <w:bCs/>
        </w:rPr>
        <w:t xml:space="preserve"> ,</w:t>
      </w:r>
      <w:proofErr w:type="gramEnd"/>
      <w:r>
        <w:rPr>
          <w:bCs/>
        </w:rPr>
        <w:t xml:space="preserve"> прилегающую к  зданию (строению, сооружению) , в  котором  расположены указанные организации и ( или) объекты,  а  также территория, определяемая с  учетом конкретных особенностей местности и  застройки, примыкающею к  границам обособленной территории либо непосредственно к зданию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строению, сооружению), в  котором расположены организации и ( или) объекты (дополнительная  территория).</w:t>
      </w:r>
    </w:p>
    <w:p w:rsidR="00B25D67" w:rsidRDefault="00B25D67" w:rsidP="00B25D67">
      <w:pPr>
        <w:pStyle w:val="a3"/>
        <w:spacing w:before="0" w:beforeAutospacing="0" w:after="0" w:afterAutospacing="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  <w:r>
        <w:rPr>
          <w:bCs/>
        </w:rPr>
        <w:t xml:space="preserve">3.Установить способ расчета расстояний от организации и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или) объектов, указанных в приложении № 1, до границ прилегающих территорий, путем замера кратчайшего расстояния по  тротуарам или пешеходным дорожкам ( при отсутствии - по обочинам, краям проезжих частей   дорог);</w:t>
      </w:r>
    </w:p>
    <w:p w:rsidR="00B25D67" w:rsidRDefault="00B25D67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  <w:r>
        <w:rPr>
          <w:bCs/>
        </w:rPr>
        <w:t xml:space="preserve"> а) при наличии обособленной территории - от входа для посетителей на обособленную территорию до входа для  посетителей в  стационарный торговый объект;</w:t>
      </w:r>
    </w:p>
    <w:p w:rsidR="00B25D67" w:rsidRDefault="00B25D67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  <w:r>
        <w:rPr>
          <w:bCs/>
        </w:rPr>
        <w:lastRenderedPageBreak/>
        <w:t xml:space="preserve">б)  при отсутствии обособленной  территории - от входа для  посетителей в здание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строение, сооружение) в  котором расположены организации и (или) объекты, указанные в  приложении №1, до  входа для  посетителей в стационарный торговый объект.</w:t>
      </w:r>
    </w:p>
    <w:p w:rsidR="00B25D67" w:rsidRDefault="00B25D67" w:rsidP="00B25D67">
      <w:pPr>
        <w:pStyle w:val="a3"/>
        <w:spacing w:before="0" w:beforeAutospacing="0" w:after="0" w:afterAutospacing="0"/>
        <w:ind w:left="-567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  <w:r>
        <w:rPr>
          <w:bCs/>
        </w:rPr>
        <w:t>4.Установить</w:t>
      </w:r>
      <w:proofErr w:type="gramStart"/>
      <w:r>
        <w:rPr>
          <w:bCs/>
        </w:rPr>
        <w:t xml:space="preserve"> ,</w:t>
      </w:r>
      <w:proofErr w:type="gramEnd"/>
      <w:r>
        <w:rPr>
          <w:bCs/>
        </w:rPr>
        <w:t xml:space="preserve"> что при определении границ прилегающей  территории до  предприятий розничной  торговли и общественного питания, осуществляющих розничную продажу алкогольной  продукции, минимальное  расстояние должно составлять:</w:t>
      </w: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  <w:r>
        <w:rPr>
          <w:bCs/>
        </w:rPr>
        <w:t>а) от детских, общеобразовательных, медицинских организаций и объектов  спорта - не менее 30  метров;</w:t>
      </w: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  <w:r>
        <w:rPr>
          <w:bCs/>
        </w:rPr>
        <w:t>б) от оптовых и розничных рынков, вокзалов, иных  мест массового скопления граждан и мест нахождения  источников повышенной  опасности -  не  менее 50 метров.</w:t>
      </w: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  <w:r>
        <w:rPr>
          <w:bCs/>
        </w:rPr>
        <w:t>5. Утвердить схемы границ, прилегающих территорий для  каждой организации и (или) объекта, на  которых не  допускается розничная  продажа алкогольной  продукции, согласно  приложению № 2.</w:t>
      </w: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  <w:r>
        <w:rPr>
          <w:bCs/>
        </w:rPr>
        <w:t xml:space="preserve">6. Настоящее решение обнародовать и разместить на  сайте администрации </w:t>
      </w:r>
      <w:proofErr w:type="spellStart"/>
      <w:r>
        <w:rPr>
          <w:bCs/>
        </w:rPr>
        <w:t>Трубчевского</w:t>
      </w:r>
      <w:proofErr w:type="spellEnd"/>
      <w:r>
        <w:rPr>
          <w:bCs/>
        </w:rPr>
        <w:t xml:space="preserve"> муниципального района.</w:t>
      </w: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  <w:r>
        <w:rPr>
          <w:bCs/>
        </w:rPr>
        <w:t xml:space="preserve">7.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 исполнением настоящего решения оставляю  за  собой.</w:t>
      </w:r>
    </w:p>
    <w:p w:rsidR="00B25D67" w:rsidRDefault="00B25D67" w:rsidP="004065D3">
      <w:pPr>
        <w:pStyle w:val="a3"/>
        <w:spacing w:before="0" w:beforeAutospacing="0" w:after="0" w:afterAutospacing="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</w:p>
    <w:p w:rsidR="00B25D67" w:rsidRDefault="004065D3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  <w:r>
        <w:rPr>
          <w:bCs/>
        </w:rPr>
        <w:t xml:space="preserve">Глава </w:t>
      </w:r>
      <w:proofErr w:type="spellStart"/>
      <w:r>
        <w:rPr>
          <w:bCs/>
        </w:rPr>
        <w:t>Усохского</w:t>
      </w:r>
      <w:proofErr w:type="spellEnd"/>
    </w:p>
    <w:p w:rsidR="00B25D67" w:rsidRDefault="00B25D67" w:rsidP="00B25D67">
      <w:pPr>
        <w:pStyle w:val="a3"/>
        <w:spacing w:before="0" w:beforeAutospacing="0" w:after="0" w:afterAutospacing="0"/>
        <w:ind w:left="-540"/>
        <w:jc w:val="both"/>
        <w:rPr>
          <w:bCs/>
        </w:rPr>
      </w:pPr>
      <w:r>
        <w:rPr>
          <w:bCs/>
        </w:rPr>
        <w:t xml:space="preserve">сельского поселения:                                                          </w:t>
      </w:r>
      <w:r w:rsidR="004065D3">
        <w:rPr>
          <w:bCs/>
        </w:rPr>
        <w:t xml:space="preserve"> В. Г. </w:t>
      </w:r>
      <w:proofErr w:type="spellStart"/>
      <w:r w:rsidR="004065D3">
        <w:rPr>
          <w:bCs/>
        </w:rPr>
        <w:t>Гулаков</w:t>
      </w:r>
      <w:proofErr w:type="spellEnd"/>
      <w:r w:rsidR="004065D3">
        <w:rPr>
          <w:bCs/>
        </w:rPr>
        <w:t xml:space="preserve"> </w:t>
      </w:r>
    </w:p>
    <w:p w:rsidR="00B25D67" w:rsidRDefault="00B25D67" w:rsidP="00B25D67">
      <w:pPr>
        <w:pStyle w:val="a3"/>
        <w:spacing w:before="0" w:beforeAutospacing="0" w:after="0" w:afterAutospacing="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jc w:val="both"/>
        <w:rPr>
          <w:bCs/>
        </w:rPr>
      </w:pPr>
    </w:p>
    <w:p w:rsidR="00B25D67" w:rsidRDefault="00B25D67" w:rsidP="00B25D67">
      <w:pPr>
        <w:pStyle w:val="a3"/>
        <w:spacing w:before="0" w:beforeAutospacing="0" w:after="0" w:afterAutospacing="0"/>
        <w:ind w:left="-567"/>
      </w:pPr>
    </w:p>
    <w:p w:rsidR="00A05176" w:rsidRDefault="00A05176"/>
    <w:sectPr w:rsidR="00A05176" w:rsidSect="00CA75A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43C2"/>
    <w:multiLevelType w:val="hybridMultilevel"/>
    <w:tmpl w:val="B38A56E6"/>
    <w:lvl w:ilvl="0" w:tplc="657EF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D67"/>
    <w:rsid w:val="004065D3"/>
    <w:rsid w:val="00A05176"/>
    <w:rsid w:val="00B25D67"/>
    <w:rsid w:val="00C0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25D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25D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2018-07-11T06:50:00Z</dcterms:created>
  <dcterms:modified xsi:type="dcterms:W3CDTF">2018-07-11T06:58:00Z</dcterms:modified>
</cp:coreProperties>
</file>