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71" w:rsidRPr="008A2571" w:rsidRDefault="008A2571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57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A2571" w:rsidRPr="008A2571" w:rsidRDefault="008A2571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257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A2571" w:rsidRPr="008A2571" w:rsidRDefault="000C6E78" w:rsidP="008A257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8A2571" w:rsidRPr="008A2571" w:rsidRDefault="00C364EA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="008A2571" w:rsidRPr="008A2571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8A2571" w:rsidRPr="008A2571" w:rsidRDefault="008A2571" w:rsidP="008A257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A2571" w:rsidRPr="008A2571" w:rsidRDefault="00922519" w:rsidP="008A25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17.08.</w:t>
      </w:r>
      <w:r w:rsidR="008A2571" w:rsidRPr="008A2571">
        <w:rPr>
          <w:rFonts w:ascii="Times New Roman" w:hAnsi="Times New Roman" w:cs="Times New Roman"/>
          <w:sz w:val="26"/>
          <w:szCs w:val="26"/>
        </w:rPr>
        <w:t xml:space="preserve">2016г.     № </w:t>
      </w:r>
      <w:r>
        <w:rPr>
          <w:rFonts w:ascii="Times New Roman" w:hAnsi="Times New Roman" w:cs="Times New Roman"/>
          <w:sz w:val="26"/>
          <w:szCs w:val="26"/>
        </w:rPr>
        <w:t>658</w:t>
      </w:r>
      <w:r w:rsidR="008A2571" w:rsidRPr="008A2571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8A2571" w:rsidRPr="008A2571" w:rsidRDefault="008A2571" w:rsidP="008A25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A2571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457505" w:rsidRPr="008A2571" w:rsidRDefault="00457505" w:rsidP="008A25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</w:pPr>
    </w:p>
    <w:p w:rsidR="00457505" w:rsidRDefault="00457505" w:rsidP="0045750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r w:rsidRPr="00457505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Об уничтожении персональных данных, </w:t>
      </w:r>
    </w:p>
    <w:p w:rsidR="00457505" w:rsidRDefault="00457505" w:rsidP="0045750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proofErr w:type="gramStart"/>
      <w:r w:rsidRPr="00457505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обрабатываемых</w:t>
      </w:r>
      <w:proofErr w:type="gramEnd"/>
      <w:r w:rsidRPr="00457505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в администрации </w:t>
      </w:r>
    </w:p>
    <w:p w:rsidR="00457505" w:rsidRPr="00457505" w:rsidRDefault="00457505" w:rsidP="0045750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муниципального</w:t>
      </w:r>
      <w:r w:rsidRPr="00457505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района</w:t>
      </w:r>
    </w:p>
    <w:p w:rsidR="00457505" w:rsidRPr="00457505" w:rsidRDefault="00457505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</w:pPr>
    </w:p>
    <w:p w:rsidR="008A2571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457505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 xml:space="preserve">В целях </w:t>
      </w:r>
      <w:r w:rsidR="00403EB3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>реализации</w:t>
      </w:r>
      <w:r w:rsidR="008A2571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 xml:space="preserve"> требований Федерального закона от 27.07.2006г. № 152-ФЗ </w:t>
      </w:r>
      <w:r w:rsidRPr="00457505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>«О персональных данных</w:t>
      </w:r>
      <w:r w:rsidR="008A2571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 xml:space="preserve">», Федерального закона от 27.07.2006г. № 149-ФЗ </w:t>
      </w:r>
      <w:r w:rsidRPr="0045750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«Об информации,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4" w:tooltip="Информационные технологии" w:history="1">
        <w:r w:rsidRPr="0045750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информационных технологиях</w:t>
        </w:r>
      </w:hyperlink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о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5" w:tooltip="Защита информации" w:history="1">
        <w:r w:rsidRPr="0045750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защите информации</w:t>
        </w:r>
      </w:hyperlink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» в администрации </w:t>
      </w:r>
      <w:proofErr w:type="spellStart"/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района, руководствуясь </w:t>
      </w:r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Положением об администрации </w:t>
      </w:r>
      <w:proofErr w:type="spellStart"/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района,</w:t>
      </w:r>
    </w:p>
    <w:p w:rsidR="00221D81" w:rsidRPr="00457505" w:rsidRDefault="008A257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ПОСТАНОВЛЯЮ</w:t>
      </w:r>
      <w:r w:rsidR="00221D81"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1. Утвердить </w:t>
      </w:r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прилагаемое 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Положение об уничтожении персональных данных, обрабатываемых в администрации </w:t>
      </w:r>
      <w:proofErr w:type="spellStart"/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района.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 Создать комиссию по уничтожению носителей, с</w:t>
      </w:r>
      <w:r w:rsidR="008A257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одержащих персональные данные (п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риложение).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 Утвердить</w:t>
      </w:r>
      <w:r w:rsidR="00312C3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прилагаемую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форму акта об уничтожении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персональных данных, содержащихся на бумажных/иных носителях.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 Опубликовать настоящее постановление на официальном сайте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4313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4313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4313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5. Настоящее постановление вступает в силу со дня его официального опубликования.</w:t>
      </w:r>
    </w:p>
    <w:p w:rsidR="00043134" w:rsidRPr="00043134" w:rsidRDefault="00043134" w:rsidP="00043134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04313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04313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43134">
        <w:rPr>
          <w:rFonts w:ascii="Times New Roman" w:hAnsi="Times New Roman" w:cs="Times New Roman"/>
          <w:sz w:val="26"/>
          <w:szCs w:val="26"/>
        </w:rPr>
        <w:t xml:space="preserve"> исполнением настоящего распоряжения возложить руководителя аппарата администрации </w:t>
      </w:r>
      <w:proofErr w:type="spellStart"/>
      <w:r w:rsidRPr="0004313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43134">
        <w:rPr>
          <w:rFonts w:ascii="Times New Roman" w:hAnsi="Times New Roman" w:cs="Times New Roman"/>
          <w:sz w:val="26"/>
          <w:szCs w:val="26"/>
        </w:rPr>
        <w:t xml:space="preserve"> муниципального района Рудакова В.М.</w:t>
      </w:r>
    </w:p>
    <w:p w:rsidR="00043134" w:rsidRPr="00043134" w:rsidRDefault="00043134" w:rsidP="0004313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Par30"/>
      <w:bookmarkEnd w:id="0"/>
    </w:p>
    <w:p w:rsidR="00043134" w:rsidRPr="00043134" w:rsidRDefault="00043134" w:rsidP="0004313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43134" w:rsidRPr="00043134" w:rsidRDefault="00043134" w:rsidP="0004313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3134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043134" w:rsidRPr="00043134" w:rsidRDefault="00043134" w:rsidP="0004313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04313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4313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043134">
        <w:rPr>
          <w:rFonts w:ascii="Times New Roman" w:hAnsi="Times New Roman" w:cs="Times New Roman"/>
          <w:sz w:val="26"/>
          <w:szCs w:val="26"/>
        </w:rPr>
        <w:tab/>
      </w:r>
      <w:r w:rsidRPr="00043134">
        <w:rPr>
          <w:rFonts w:ascii="Times New Roman" w:hAnsi="Times New Roman" w:cs="Times New Roman"/>
          <w:sz w:val="26"/>
          <w:szCs w:val="26"/>
        </w:rPr>
        <w:tab/>
      </w:r>
      <w:r w:rsidRPr="00043134">
        <w:rPr>
          <w:rFonts w:ascii="Times New Roman" w:hAnsi="Times New Roman" w:cs="Times New Roman"/>
          <w:sz w:val="26"/>
          <w:szCs w:val="26"/>
        </w:rPr>
        <w:tab/>
        <w:t xml:space="preserve">            И.И. </w:t>
      </w:r>
      <w:proofErr w:type="spellStart"/>
      <w:r w:rsidRPr="00043134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043134" w:rsidRPr="00043134" w:rsidRDefault="00043134" w:rsidP="00043134">
      <w:pPr>
        <w:spacing w:after="0" w:line="240" w:lineRule="auto"/>
        <w:rPr>
          <w:rFonts w:ascii="Times New Roman" w:hAnsi="Times New Roman" w:cs="Times New Roman"/>
          <w:i/>
        </w:rPr>
      </w:pPr>
    </w:p>
    <w:p w:rsidR="00C364EA" w:rsidRDefault="00C364EA" w:rsidP="0004313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3134" w:rsidRPr="00043134" w:rsidRDefault="00C364EA" w:rsidP="0004313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043134" w:rsidRPr="00043134" w:rsidRDefault="00043134" w:rsidP="00043134">
      <w:pPr>
        <w:shd w:val="clear" w:color="auto" w:fill="FFFFFF"/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Pr="0004313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043134" w:rsidRPr="00043134" w:rsidRDefault="00043134" w:rsidP="00043134">
      <w:pPr>
        <w:shd w:val="clear" w:color="auto" w:fill="FFFFFF"/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4313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4313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043134" w:rsidRPr="00043134" w:rsidRDefault="00043134" w:rsidP="00043134">
      <w:pPr>
        <w:shd w:val="clear" w:color="auto" w:fill="FFFFFF"/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43134">
        <w:rPr>
          <w:rFonts w:ascii="Times New Roman" w:hAnsi="Times New Roman" w:cs="Times New Roman"/>
          <w:sz w:val="26"/>
          <w:szCs w:val="26"/>
        </w:rPr>
        <w:t xml:space="preserve">от </w:t>
      </w:r>
      <w:r w:rsidR="00922519">
        <w:rPr>
          <w:rFonts w:ascii="Times New Roman" w:hAnsi="Times New Roman" w:cs="Times New Roman"/>
          <w:sz w:val="26"/>
          <w:szCs w:val="26"/>
        </w:rPr>
        <w:t>17.08. 2016г.  № 658</w:t>
      </w:r>
    </w:p>
    <w:p w:rsidR="00043134" w:rsidRPr="00043134" w:rsidRDefault="00043134" w:rsidP="0004313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221D81" w:rsidRPr="00043134" w:rsidRDefault="00221D81" w:rsidP="00C36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134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ПОЛОЖЕНИЕ</w:t>
      </w:r>
    </w:p>
    <w:p w:rsidR="00C364EA" w:rsidRDefault="00221D81" w:rsidP="00C364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r w:rsidRPr="00043134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об уничтожении персональных данных, обрабатываемых </w:t>
      </w:r>
    </w:p>
    <w:p w:rsidR="00221D81" w:rsidRPr="00C364EA" w:rsidRDefault="00221D81" w:rsidP="00C364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3134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в</w:t>
      </w:r>
      <w:r w:rsidR="00C36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43134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043134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043134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муниципального </w:t>
      </w:r>
      <w:r w:rsidRPr="00043134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района</w:t>
      </w:r>
    </w:p>
    <w:p w:rsidR="00043134" w:rsidRPr="00457505" w:rsidRDefault="00043134" w:rsidP="0004313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 Общие положения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1.1. Целью данного Положения является определение порядка уничтожения персональных данных, обрабатываемых в администрации </w:t>
      </w:r>
      <w:proofErr w:type="spellStart"/>
      <w:r w:rsidR="00C364E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C364E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 (далее – А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дминистрация).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1.2. </w:t>
      </w:r>
      <w:proofErr w:type="gram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Настоящее Положение разработано с учетом положений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6" w:tooltip="Конституция Российской Федерации" w:history="1">
        <w:r w:rsidRPr="0045750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Конституции Российской Федерации</w:t>
        </w:r>
      </w:hyperlink>
      <w:r w:rsidR="00C364E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, Федерального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закон</w:t>
      </w:r>
      <w:r w:rsidR="00C364E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 </w:t>
      </w:r>
      <w:r w:rsidR="00C364EA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 xml:space="preserve">от 27.07.2006г. № 152-ФЗ </w:t>
      </w:r>
      <w:r w:rsidR="00C364EA" w:rsidRPr="00457505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>«О персональных данных</w:t>
      </w:r>
      <w:r w:rsidR="00C364EA">
        <w:rPr>
          <w:rFonts w:ascii="Times New Roman" w:eastAsia="Times New Roman" w:hAnsi="Times New Roman" w:cs="Times New Roman"/>
          <w:spacing w:val="-2"/>
          <w:sz w:val="26"/>
          <w:szCs w:val="26"/>
          <w:bdr w:val="none" w:sz="0" w:space="0" w:color="auto" w:frame="1"/>
          <w:lang w:eastAsia="ru-RU"/>
        </w:rPr>
        <w:t xml:space="preserve">», Федерального закона от 27.07.2006г. № 149-ФЗ </w:t>
      </w:r>
      <w:r w:rsidR="00C364EA" w:rsidRPr="0045750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 </w:t>
      </w:r>
      <w:r w:rsidR="00C364EA"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«Об информации,</w:t>
      </w:r>
      <w:r w:rsidR="00C364EA"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7" w:tooltip="Информационные технологии" w:history="1">
        <w:r w:rsidR="00C364EA" w:rsidRPr="0045750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информационных технологиях</w:t>
        </w:r>
      </w:hyperlink>
      <w:r w:rsidR="00C364EA"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364EA"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 о</w:t>
      </w:r>
      <w:r w:rsidR="00C364EA"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8" w:tooltip="Защита информации" w:history="1">
        <w:r w:rsidR="00C364EA" w:rsidRPr="0045750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защите информации</w:t>
        </w:r>
      </w:hyperlink>
      <w:r w:rsidR="00C364EA"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  <w:r w:rsidR="00C364E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постановлений Правительства Российской Федерации «Об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hyperlink r:id="rId9" w:tooltip="Утверждения положений" w:history="1">
        <w:r w:rsidRPr="0045750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утверждении положения</w:t>
        </w:r>
      </w:hyperlink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об особенностях обработки персональных данных, осуществляемой без использования средств автоматизации» и «Об утверждении положения об особенностях обработки персональных данных при их</w:t>
      </w:r>
      <w:proofErr w:type="gramEnd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обработке в</w:t>
      </w:r>
      <w:r w:rsidR="00C364E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hyperlink r:id="rId10" w:tooltip="Информационные системы" w:history="1">
        <w:r w:rsidRPr="0045750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информационных системах</w:t>
        </w:r>
      </w:hyperlink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персональных данных».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1.3. Настоящее Положение является обязательным для исполнения всеми работниками, имеющими доступ к персона</w:t>
      </w:r>
      <w:r w:rsidR="00C364E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льным данным, обрабатываемым в А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дминистрации.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 Организация уничтожения персональных данных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2.1. Уничтожение персональных данных –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2.2. Персональные данные, обрабатываемые и хранящиеся в администрации района, подлежат уничтожению в случае: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достижения цели обработки персональных данных или утраты необходимости в их обработке;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выявления неправомерных действий с персональными данными и невозможности устранения допущенных нарушений;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отзыва субъектом персональных данных согласия на обработку своих персональных данных;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истечения срока хранения персональных данных.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2.3. Решение об уничтожении персональных данных принимается комиссией по уничтожению носителей, содержащих персональные данные (далее - Комиссия).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Основной функцией Комиссии является организация и проведение отбора и подготовки документов, электронных носителей к передаче на уничтожение.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Комиссия производит отбор персональных данных, подлежащих уничтожению, и включает их в Акт уничтожения документов, содержащих персональные данные, или в Акт уничтожения носителей персональных данных.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После этого документы (электронные носители), перечисленные в них, отделяются от остальных дел и хранятся в специально отведенном месте до уничтожения. Приготовленные к уничтожению персональные данные (их носители), передаются на переработку специализированной </w:t>
      </w:r>
      <w:r w:rsidR="00C364E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организации или уничтожаются в А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дминистрации.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Использование персональных данных, включенных в акты уничтожения, запрещено.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2.4. Комиссия обязана принять решение об уничтожении соответствующих персональных данных в срок, не превышающий трех рабочих дней, с момента их выявления.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2.5. О </w:t>
      </w:r>
      <w:proofErr w:type="gram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решении</w:t>
      </w:r>
      <w:proofErr w:type="gramEnd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об уничтожении персональных данных Комиссия обязана уведомить субъект персональных данных или его законного представителя, а в случае, если обращение или запрос были направлены уполномоченным органом по защите прав субъектов персональных данных, также указанный орган.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2.6. Ответственным за организацию и проведение мероприятий по уничтожению персональных д</w:t>
      </w:r>
      <w:r w:rsidR="00C364EA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анных (их носителей) в А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дминистрации является Комиссия.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3. Виды уничтожения конфиденциальной информации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Уничтожение персональных данных делится на два вида: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Плановое уничтожение конфиденциальной информации. Уничтожение планируется заранее, назначается комиссия, отбираются носители с информацией, подлежащей уничтожению, определяется день, место и время уничтожения.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Экстренное уничтожение конфиденциальной информации. Уничтожение производится экстренно под воздействием неблагоприятных событий (в военной области - внезапное нападение, когда создается реальная угроза захвата противником важных документов и их компрометации).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 Способы уничтожения персональных данных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зависимости от типа носителя информации (бумажный или электронный) выделяют два способа уничтожения персональных данных: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физическое уничтожение носителя;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- уничтожение информации с носителя.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4.1. Физическое уничтожение носителя.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Бумажный носитель: используются 2 вида уничтожения - уничтожение через </w:t>
      </w:r>
      <w:proofErr w:type="spell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шредирование</w:t>
      </w:r>
      <w:proofErr w:type="spellEnd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(измельчение и </w:t>
      </w:r>
      <w:proofErr w:type="spell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гидрообработка</w:t>
      </w:r>
      <w:proofErr w:type="spellEnd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 и уничтожение через термическую обработку (сжигание).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Электронный носитель: уничтожение заключается в таком воздействии на рабочие слои дисков, в результате, которого разрушается физическая, магнитная или химическая структура рабочего слоя: механическое разрушение дисков (прессование, механическое </w:t>
      </w:r>
      <w:proofErr w:type="spell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эрозирование</w:t>
      </w:r>
      <w:proofErr w:type="spellEnd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поверхности - </w:t>
      </w:r>
      <w:proofErr w:type="spell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пескоструй</w:t>
      </w:r>
      <w:proofErr w:type="spellEnd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ультразвуковое и электрохимическое </w:t>
      </w:r>
      <w:proofErr w:type="spell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эрозирование</w:t>
      </w:r>
      <w:proofErr w:type="spellEnd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), химическое травление в агрессивных средах и обжиг или переплавка дисков. Съём данных с магнитных дисков, подвергшихся таким воздействиям, становится невозможным.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4.2. Уничтожение информации с носителя.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Алгоритм уничтожения персональных данных основывается на многократной перезаписи в секторах магнитного диска. С физической точки зрения, они основываются на многократном перемагничивании материала записывающей поверхности диска.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Алгоритмы национальных стандартов предусматривают запись в каждый байт каждого сектора жесткого диска единиц, случайных чисел, а также чисел, дополнительных к </w:t>
      </w:r>
      <w:proofErr w:type="gram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записанным</w:t>
      </w:r>
      <w:proofErr w:type="gramEnd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на предыдущем проходе. Предполагается несколько перезаписей для одного материального носителя.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• Стандарты уничтожения данных: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en-US" w:eastAsia="ru-RU"/>
        </w:rPr>
        <w:t>•</w:t>
      </w:r>
      <w:r w:rsidRPr="0045750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ГОСТ</w:t>
      </w:r>
      <w:r w:rsidRPr="0045750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en-US" w:eastAsia="ru-RU"/>
        </w:rPr>
        <w:t>P;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proofErr w:type="gram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en-US" w:eastAsia="ru-RU"/>
        </w:rPr>
        <w:t xml:space="preserve">• </w:t>
      </w:r>
      <w:proofErr w:type="spellStart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en-US" w:eastAsia="ru-RU"/>
        </w:rPr>
        <w:t>DoD</w:t>
      </w:r>
      <w:proofErr w:type="spellEnd"/>
      <w:proofErr w:type="gramEnd"/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val="en-US" w:eastAsia="ru-RU"/>
        </w:rPr>
        <w:t xml:space="preserve"> 5220.22-M; NAVSO P (RLL);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• NAVSO P (MFM);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lastRenderedPageBreak/>
        <w:t>• VSITR.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Уничтожение или обезличивание части персональных данных, если это допускается материальным носителем, может производиться способом, исключающим дальнейшую обработку этих персональных данных с сохранением возможности обработки иных данных, зафиксированных на материальном носителе (удаление, вымарывание).</w:t>
      </w: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сведений, не подлежащих уничтожению или блокированию, способом, исключающим одновременное копирование персональных данных, подлежащих уничтожению или блокированию.</w:t>
      </w:r>
    </w:p>
    <w:p w:rsidR="00C364EA" w:rsidRDefault="00C364EA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03EB3" w:rsidRDefault="00403EB3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03EB3" w:rsidRDefault="00403EB3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64EA" w:rsidRDefault="00C364EA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364EA" w:rsidRPr="00043134" w:rsidRDefault="00C364EA" w:rsidP="00C364EA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C364EA" w:rsidRPr="00043134" w:rsidRDefault="00C364EA" w:rsidP="00C364EA">
      <w:pPr>
        <w:shd w:val="clear" w:color="auto" w:fill="FFFFFF"/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Pr="0004313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C364EA" w:rsidRPr="00043134" w:rsidRDefault="00C364EA" w:rsidP="00C364EA">
      <w:pPr>
        <w:shd w:val="clear" w:color="auto" w:fill="FFFFFF"/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4313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4313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364EA" w:rsidRPr="00043134" w:rsidRDefault="00C364EA" w:rsidP="00C364EA">
      <w:pPr>
        <w:shd w:val="clear" w:color="auto" w:fill="FFFFFF"/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43134">
        <w:rPr>
          <w:rFonts w:ascii="Times New Roman" w:hAnsi="Times New Roman" w:cs="Times New Roman"/>
          <w:sz w:val="26"/>
          <w:szCs w:val="26"/>
        </w:rPr>
        <w:t xml:space="preserve">от </w:t>
      </w:r>
      <w:r w:rsidR="00922519">
        <w:rPr>
          <w:rFonts w:ascii="Times New Roman" w:hAnsi="Times New Roman" w:cs="Times New Roman"/>
          <w:sz w:val="26"/>
          <w:szCs w:val="26"/>
        </w:rPr>
        <w:t>17.08. 2016г.  № 658</w:t>
      </w:r>
    </w:p>
    <w:p w:rsidR="00C364EA" w:rsidRDefault="00C364EA" w:rsidP="00C364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</w:p>
    <w:p w:rsidR="00221D81" w:rsidRPr="00C364EA" w:rsidRDefault="00221D81" w:rsidP="00C364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СОСТАВ</w:t>
      </w:r>
    </w:p>
    <w:p w:rsidR="00221D81" w:rsidRPr="00C364EA" w:rsidRDefault="00221D81" w:rsidP="00C364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комиссии по уничтожению носителей, содержащих персональные данные</w:t>
      </w:r>
    </w:p>
    <w:p w:rsidR="00221D81" w:rsidRDefault="00221D81" w:rsidP="00C364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r w:rsidRP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администрации </w:t>
      </w:r>
      <w:proofErr w:type="spellStart"/>
      <w:r w:rsid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муниципального</w:t>
      </w:r>
      <w:r w:rsidRPr="00C364EA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района</w:t>
      </w:r>
    </w:p>
    <w:p w:rsidR="00403EB3" w:rsidRPr="00C364EA" w:rsidRDefault="00403EB3" w:rsidP="00C364E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Председатель комиссии:</w:t>
      </w:r>
    </w:p>
    <w:tbl>
      <w:tblPr>
        <w:tblW w:w="9923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19"/>
        <w:gridCol w:w="425"/>
        <w:gridCol w:w="6379"/>
      </w:tblGrid>
      <w:tr w:rsidR="00221D81" w:rsidRPr="00457505" w:rsidTr="00C417B9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C364EA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Тубол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Светлана</w:t>
            </w:r>
            <w:r w:rsidR="00221D81"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Николаевна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заместитель главы </w:t>
            </w:r>
            <w:r w:rsidR="00C417B9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администрации </w:t>
            </w:r>
            <w:proofErr w:type="spellStart"/>
            <w:r w:rsidR="00C417B9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 w:rsidR="00C417B9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</w:tbl>
    <w:p w:rsidR="00221D81" w:rsidRPr="00457505" w:rsidRDefault="00221D81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Члены комиссии:</w:t>
      </w:r>
    </w:p>
    <w:tbl>
      <w:tblPr>
        <w:tblW w:w="9923" w:type="dxa"/>
        <w:tblInd w:w="108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19"/>
        <w:gridCol w:w="425"/>
        <w:gridCol w:w="6379"/>
      </w:tblGrid>
      <w:tr w:rsidR="00C417B9" w:rsidRPr="00457505" w:rsidTr="00C417B9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Алешина </w:t>
            </w:r>
          </w:p>
          <w:p w:rsidR="00C417B9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Валентина Михайловна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- главный специалист - заведующий муниципальным архивом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C417B9" w:rsidRPr="00457505" w:rsidTr="00C417B9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Андрейчикова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Олеся Геннадьевна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- главный специалист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C417B9" w:rsidRPr="00457505" w:rsidTr="00C417B9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C417B9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417B9" w:rsidRPr="00457505" w:rsidTr="00C417B9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Default="00C417B9" w:rsidP="0033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Москалёва </w:t>
            </w:r>
          </w:p>
          <w:p w:rsidR="00C417B9" w:rsidRPr="00C417B9" w:rsidRDefault="00C417B9" w:rsidP="0033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Ольга Александровна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33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33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- начальник организационно-правового отдела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C417B9" w:rsidRPr="00457505" w:rsidTr="00C417B9">
        <w:trPr>
          <w:trHeight w:val="1069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Резутин</w:t>
            </w:r>
            <w:proofErr w:type="spellEnd"/>
          </w:p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Александр Владимирович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-главный специалист сектора по мобилизационной работе и секретному делопроизводству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C417B9" w:rsidRPr="00457505" w:rsidTr="00C417B9">
        <w:trPr>
          <w:trHeight w:val="678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Default="00C417B9" w:rsidP="0033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Рудаков </w:t>
            </w:r>
          </w:p>
          <w:p w:rsidR="00C417B9" w:rsidRPr="00457505" w:rsidRDefault="00C417B9" w:rsidP="0033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Вячеслав Михайлович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33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-</w:t>
            </w: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336A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руководитель аппарата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  <w:tr w:rsidR="00C417B9" w:rsidRPr="00457505" w:rsidTr="00C417B9"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</w:pPr>
          </w:p>
        </w:tc>
      </w:tr>
      <w:tr w:rsidR="00C417B9" w:rsidRPr="00457505" w:rsidTr="00C417B9">
        <w:trPr>
          <w:trHeight w:val="738"/>
        </w:trPr>
        <w:tc>
          <w:tcPr>
            <w:tcW w:w="311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Default="00C417B9" w:rsidP="00C41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Чернышова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C417B9" w:rsidRPr="00457505" w:rsidRDefault="00C417B9" w:rsidP="00C41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Лидия Васильевна</w:t>
            </w:r>
          </w:p>
        </w:tc>
        <w:tc>
          <w:tcPr>
            <w:tcW w:w="425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17B9" w:rsidRPr="00457505" w:rsidRDefault="00C417B9" w:rsidP="00C41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-начальник отдела учета и отчетности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муниципального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bdr w:val="none" w:sz="0" w:space="0" w:color="auto" w:frame="1"/>
                <w:lang w:eastAsia="ru-RU"/>
              </w:rPr>
              <w:t xml:space="preserve"> района</w:t>
            </w:r>
          </w:p>
        </w:tc>
      </w:tr>
    </w:tbl>
    <w:p w:rsidR="00403EB3" w:rsidRDefault="00403EB3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03EB3" w:rsidRDefault="00403EB3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03EB3" w:rsidRDefault="00403EB3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403EB3" w:rsidRPr="00043134" w:rsidRDefault="00403EB3" w:rsidP="00403EB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403EB3" w:rsidRPr="00043134" w:rsidRDefault="00403EB3" w:rsidP="00403EB3">
      <w:pPr>
        <w:shd w:val="clear" w:color="auto" w:fill="FFFFFF"/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Pr="0004313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403EB3" w:rsidRPr="00043134" w:rsidRDefault="00403EB3" w:rsidP="00403EB3">
      <w:pPr>
        <w:shd w:val="clear" w:color="auto" w:fill="FFFFFF"/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4313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4313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03EB3" w:rsidRPr="00043134" w:rsidRDefault="00403EB3" w:rsidP="00403EB3">
      <w:pPr>
        <w:shd w:val="clear" w:color="auto" w:fill="FFFFFF"/>
        <w:tabs>
          <w:tab w:val="left" w:pos="8370"/>
        </w:tabs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043134">
        <w:rPr>
          <w:rFonts w:ascii="Times New Roman" w:hAnsi="Times New Roman" w:cs="Times New Roman"/>
          <w:sz w:val="26"/>
          <w:szCs w:val="26"/>
        </w:rPr>
        <w:t xml:space="preserve">от </w:t>
      </w:r>
      <w:r w:rsidR="00922519">
        <w:rPr>
          <w:rFonts w:ascii="Times New Roman" w:hAnsi="Times New Roman" w:cs="Times New Roman"/>
          <w:sz w:val="26"/>
          <w:szCs w:val="26"/>
        </w:rPr>
        <w:t>17.08. 2016г.  № 658</w:t>
      </w:r>
    </w:p>
    <w:p w:rsidR="00403EB3" w:rsidRDefault="00403EB3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</w:p>
    <w:p w:rsidR="00221D81" w:rsidRPr="00403EB3" w:rsidRDefault="00221D81" w:rsidP="00403E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3EB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Акт</w:t>
      </w:r>
    </w:p>
    <w:p w:rsidR="00403EB3" w:rsidRDefault="00221D81" w:rsidP="00403E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r w:rsidRPr="00403EB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об уничтожении персональных данных, содержащихся </w:t>
      </w:r>
    </w:p>
    <w:p w:rsidR="00221D81" w:rsidRDefault="00221D81" w:rsidP="00403E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</w:pPr>
      <w:r w:rsidRPr="00403EB3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на бумажных/иных носителях</w:t>
      </w:r>
    </w:p>
    <w:p w:rsidR="00403EB3" w:rsidRPr="00403EB3" w:rsidRDefault="00403EB3" w:rsidP="00403EB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92"/>
        <w:gridCol w:w="4852"/>
      </w:tblGrid>
      <w:tr w:rsidR="00221D81" w:rsidRPr="00457505" w:rsidTr="00221D81">
        <w:trPr>
          <w:trHeight w:val="15"/>
        </w:trPr>
        <w:tc>
          <w:tcPr>
            <w:tcW w:w="554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21D81" w:rsidRPr="00457505" w:rsidRDefault="00221D81" w:rsidP="004575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221D81" w:rsidRPr="00457505" w:rsidRDefault="00221D81" w:rsidP="0045750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1D81" w:rsidRPr="00457505" w:rsidTr="00221D81">
        <w:tc>
          <w:tcPr>
            <w:tcW w:w="5544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  <w:vAlign w:val="bottom"/>
            <w:hideMark/>
          </w:tcPr>
          <w:p w:rsidR="00221D81" w:rsidRPr="00457505" w:rsidRDefault="00403EB3" w:rsidP="0045750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рубчевск</w:t>
            </w:r>
          </w:p>
        </w:tc>
        <w:tc>
          <w:tcPr>
            <w:tcW w:w="6098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10" w:type="dxa"/>
              <w:bottom w:w="15" w:type="dxa"/>
              <w:right w:w="110" w:type="dxa"/>
            </w:tcMar>
            <w:vAlign w:val="bottom"/>
            <w:hideMark/>
          </w:tcPr>
          <w:p w:rsidR="00221D81" w:rsidRPr="00457505" w:rsidRDefault="00221D81" w:rsidP="00457505">
            <w:pPr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"__" ____________ 20__ г.</w:t>
            </w:r>
          </w:p>
        </w:tc>
      </w:tr>
    </w:tbl>
    <w:p w:rsidR="00403EB3" w:rsidRDefault="00403EB3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03EB3" w:rsidRDefault="00403EB3" w:rsidP="0045750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3EB3" w:rsidRDefault="00221D81" w:rsidP="00403EB3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уничтожению носителей, содержащих персональные данные, наделенная полномочиями постановлением администрации </w:t>
      </w:r>
      <w:proofErr w:type="spellStart"/>
      <w:r w:rsidR="00403EB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03E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от </w:t>
      </w:r>
      <w:r w:rsidR="00403EB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________20_____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года, в составе</w:t>
      </w:r>
      <w:proofErr w:type="gramStart"/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 (____________) </w:t>
      </w:r>
      <w:proofErr w:type="gramEnd"/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человек: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  Председатель комиссии: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(должность, Ф. И.О.)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 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 Члены комиссии: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(должность, Ф. И.О.)</w:t>
      </w:r>
      <w:r w:rsidR="00403EB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03EB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221D81" w:rsidRPr="00457505" w:rsidRDefault="00221D81" w:rsidP="00403EB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составила настоящий акт о том, что "__" ____________ 20__ г. в полном соответствии с положениями Фед</w:t>
      </w:r>
      <w:r w:rsidR="00403EB3"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ерального закона от 27.07.2006г. № 152-ФЗ «О персональных данных»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ей было произведено уничтожение персональных данных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(категория лиц, чьи персональные данные были уничтожены)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находящихся на нижеуказанных бумажных носителях, хранящихся в </w:t>
      </w:r>
      <w:r w:rsidRPr="00457505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(наименование организации)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>, тип информации</w:t>
      </w:r>
      <w:proofErr w:type="gramStart"/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________________:</w:t>
      </w:r>
      <w:r w:rsidRPr="0045750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 </w:t>
      </w:r>
      <w:proofErr w:type="gram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99"/>
        <w:gridCol w:w="2268"/>
        <w:gridCol w:w="4150"/>
        <w:gridCol w:w="2313"/>
      </w:tblGrid>
      <w:tr w:rsidR="00221D81" w:rsidRPr="00457505" w:rsidTr="00403EB3">
        <w:trPr>
          <w:trHeight w:val="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403EB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403EB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403EB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403EB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1D81" w:rsidRPr="00457505" w:rsidTr="00403EB3"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403EB3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proofErr w:type="gramStart"/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403E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75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Учетный/иной номер носителя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403EB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D81" w:rsidRPr="00457505" w:rsidRDefault="00221D81" w:rsidP="00403EB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0596D" w:rsidRPr="00457505" w:rsidRDefault="0090596D" w:rsidP="00403EB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90596D" w:rsidRPr="00457505" w:rsidSect="00457505">
      <w:pgSz w:w="11906" w:h="16838"/>
      <w:pgMar w:top="127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1D81"/>
    <w:rsid w:val="00043134"/>
    <w:rsid w:val="000C6E78"/>
    <w:rsid w:val="00221D81"/>
    <w:rsid w:val="00312C31"/>
    <w:rsid w:val="00403EB3"/>
    <w:rsid w:val="00457505"/>
    <w:rsid w:val="00883F76"/>
    <w:rsid w:val="008A2571"/>
    <w:rsid w:val="0090596D"/>
    <w:rsid w:val="00922519"/>
    <w:rsid w:val="00B12B60"/>
    <w:rsid w:val="00C364EA"/>
    <w:rsid w:val="00C4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1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21D81"/>
  </w:style>
  <w:style w:type="character" w:styleId="a4">
    <w:name w:val="Hyperlink"/>
    <w:basedOn w:val="a0"/>
    <w:uiPriority w:val="99"/>
    <w:semiHidden/>
    <w:unhideWhenUsed/>
    <w:rsid w:val="00221D8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6271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7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4245">
              <w:marLeft w:val="15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1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zashita_informatcii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ory/informatcionnie_tehnologii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konstitutciya_rossijskoj_federatcii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andia.ru/text/category/zashita_informatcii/" TargetMode="External"/><Relationship Id="rId10" Type="http://schemas.openxmlformats.org/officeDocument/2006/relationships/hyperlink" Target="http://pandia.ru/text/category/informatcionnie_sistemi/" TargetMode="External"/><Relationship Id="rId4" Type="http://schemas.openxmlformats.org/officeDocument/2006/relationships/hyperlink" Target="http://pandia.ru/text/category/informatcionnie_tehnologii/" TargetMode="External"/><Relationship Id="rId9" Type="http://schemas.openxmlformats.org/officeDocument/2006/relationships/hyperlink" Target="http://pandia.ru/text/category/utverzhdeniya_polozhen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8</cp:revision>
  <dcterms:created xsi:type="dcterms:W3CDTF">2016-08-16T14:34:00Z</dcterms:created>
  <dcterms:modified xsi:type="dcterms:W3CDTF">2016-08-24T07:37:00Z</dcterms:modified>
</cp:coreProperties>
</file>