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МИНИСТЕРСТВО ТРУДА И СОЦИАЛЬНОЙ ЗАЩИТЫ РОССИЙСКОЙ ФЕДЕРАЦИИ</w:t>
      </w:r>
    </w:p>
    <w:p w:rsidR="00363CB1" w:rsidRPr="00101A2C" w:rsidRDefault="00363CB1" w:rsidP="00101A2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ПРИКАЗ</w:t>
      </w:r>
    </w:p>
    <w:p w:rsidR="00363CB1" w:rsidRPr="00101A2C" w:rsidRDefault="00363CB1" w:rsidP="00101A2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от 19 августа 2016 г. N 438н</w:t>
      </w:r>
    </w:p>
    <w:p w:rsidR="00363CB1" w:rsidRPr="00101A2C" w:rsidRDefault="00363CB1" w:rsidP="00101A2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 УТВЕРЖДЕНИИ ТИПОВОГО ПОЛОЖЕНИЯ</w:t>
      </w:r>
    </w:p>
    <w:p w:rsidR="00363CB1" w:rsidRPr="00101A2C" w:rsidRDefault="00363CB1" w:rsidP="00101A2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 СИСТЕМЕ УПРАВЛЕНИЯ ОХРАНОЙ ТРУДА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статьей 209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(Собрание законодательства Российской Федерации, 2002, N 1, ст. 3; 2006, N 27, ст. 2878; 2008, N 30, ст. 3616; 2011, N 27, ст. 3880; N 30, ст. 4590; 2013, N 52, ст. 6986) и </w:t>
      </w:r>
      <w:hyperlink r:id="rId5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подпунктом 5.2.16(6) пункта 5.2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2014, N 32, ст. 4499), приказываю: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Утвердить прилагаемое Типовое </w:t>
      </w:r>
      <w:hyperlink w:anchor="P28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о системе управления охраной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Врио Министра</w:t>
      </w:r>
    </w:p>
    <w:p w:rsidR="00363CB1" w:rsidRPr="00101A2C" w:rsidRDefault="00363CB1" w:rsidP="00101A2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А.В.ВОВЧЕНКО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Утверждено</w:t>
      </w:r>
    </w:p>
    <w:p w:rsidR="00363CB1" w:rsidRPr="00101A2C" w:rsidRDefault="00363CB1" w:rsidP="00101A2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приказом Министерства труда</w:t>
      </w:r>
    </w:p>
    <w:p w:rsidR="00363CB1" w:rsidRPr="00101A2C" w:rsidRDefault="00363CB1" w:rsidP="00101A2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и социальной защиты</w:t>
      </w:r>
    </w:p>
    <w:p w:rsidR="00363CB1" w:rsidRPr="00101A2C" w:rsidRDefault="00363CB1" w:rsidP="00101A2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363CB1" w:rsidRPr="00101A2C" w:rsidRDefault="00363CB1" w:rsidP="00101A2C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от 19 августа 2016 г. N 438н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8"/>
      <w:bookmarkEnd w:id="0"/>
      <w:r w:rsidRPr="00101A2C">
        <w:rPr>
          <w:rFonts w:ascii="Times New Roman" w:hAnsi="Times New Roman" w:cs="Times New Roman"/>
          <w:sz w:val="26"/>
          <w:szCs w:val="26"/>
        </w:rPr>
        <w:t>ТИПОВОЕ ПОЛОЖЕНИЕ О СИСТЕМЕ УПРАВЛЕНИЯ ОХРАНОЙ ТРУДА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1. Настоящее Типовое положение о системе управления охраной труда разработано в целях оказания содействия работодателям при создании и обеспечении функционирования системы управления охраной труда (далее - СУОТ), разработки положения о СУОТ, содержит типовую структуру и основные положения о СУОТ.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2. Создание и обеспечение функционирования СУОТ осуществляется работодателем посредством соблюдения государственных нормативных требований охраны труда &lt;1&gt; с учетом специфики своей деятельности, достижений современной науки и наилучшей практики, принятых на себя обязательств и на основе международных, межгосударственных и национальных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стандартов, руководств, а также рекомендаций Международной организации труда по СУОТ и безопасности производства.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3. СУОТ должна быть совместимой с другими системами управления, действующими у работодателя.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Структура СУОТ у работодателей, численность работников которых составляет менее 15 человек, может быть упрощенной при условии соблюдения государственных нормативных требований охраны труда &lt;1&gt;. Упрощение осуществляется с учетом специфики деятельности работодателя путем сокращения предусмотренных </w:t>
      </w:r>
      <w:hyperlink w:anchor="P102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пунктом 19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 уровней управления между работником и работодателем в целом с установлением обязанностей в соответствии с </w:t>
      </w:r>
      <w:hyperlink w:anchor="P111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пунктами 22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2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Согласно </w:t>
      </w:r>
      <w:hyperlink r:id="rId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статье 209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(Собрание законодательства Российской Федерации, 2002, N 1, ст. 3; 2006, N 27, ст. 2878; 2008, N 30, ст. 3616; 2011, N 27, ст. 3880; N 30, ст. 4590; 2013, N 52, ст. 6986) под требованиями охраны труда понимаются государственные нормативные требования охраны труда, в том числе стандарты безопасности труда, а также требования охраны труда, установленные правилами и инструкциями по охране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статьей 211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государственными нормативными требованиями охраны труда, содержащимися в федеральных законах и иных нормативных правовых актах Российской Федерации и законах и иных нормативных правовых актах субъектов Российской Федерации, устанавливаются правила, процедуры, критерии и нормативы, направленные на сохранение жизни и здоровья работников в процессе трудовой деятельности.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4. СУОТ представляет собой единство: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организационных структур управления работодателя с фиксированными обязанностями его должностных лиц;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процедур и порядков функционирования СУОТ, включая планирование и реализацию мероприятий по улучшению условий труда и организации работ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устанавливающей (локальные нормативные акты работодателя) и фиксирующей (журналы, акты, записи) документации.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5. Действие СУОТ распространяется на всей территории, во всех зданиях и сооружениях работодателя.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6. Требования СУОТ обязательны для всех работников, работающих у работодателя, и являются обязательными для всех лиц, находящихся на территории, в зданиях и сооружениях работодателя.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7. Основой организации и функционирования СУОТ является положение о СУОТ, разрабатываемое работодателем самостоятельно или с привлечением сторонних организаций и специалистов. Положение о СУОТ утверждается приказом работодателя с учетом мнения работников и (или) уполномоченных ими представительных органов (при наличии).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8. В положение о СУОТ с учетом специфики деятельности работодателя включаются следующие разделы (подразделы):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политика работодателя в области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цели работодателя в области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в) обеспечение функционирования СУОТ (распределение обязанностей в сфере охраны труда между должностными лицами работодателя);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процедуры, направленные на достижение целей работодателя в области охраны труда (далее - процедуры), включая: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процедуру подготовки работников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процедуру организации и проведения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процедуру управления профессиональными рисками;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процедуру организации и проведения наблюдения за состоянием здоровья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процедуру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процедуру обеспечения оптимальных режимов труда и отдыха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процедуру обеспечения работников средствами индивидуальной и коллективной защиты, смывающими и обезвреживающими средствами;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процедуру обеспечения работников молоком и другими равноценными пищевыми продуктами, лечебно-профилактическим питанием;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процедуры обеспечения безопасного выполнения подрядных работ и снабжения безопасной продукцией;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планирование мероприятий по реализации процедур;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е) контроль функционирования СУОТ и мониторинг реализации процедур;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ж) планирование улучшений функционирования СУОТ;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з) реагирование на аварии, несчастные случаи и профессиональные заболевания;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и) управление документами СУОТ.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II. Политика работодателя в области охраны труда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9. Политика работодателя в области охраны труда (далее - Политика по охране труда) является публичной документированной декларацией работодателя о намерении и гарантированном выполнении им обязанностей по соблюдению государственных нормативных требований охраны труда и добровольно принятых на себя обязательств.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10. Политика по охране труда обеспечивает: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приоритет сохранения жизни и здоровья работников в процессе их трудовой деятельности;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соответствие условий труда на рабочих местах требованиям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том числе посредством управления профессиональными рисками;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учет индивидуальных особенностей работников, в том числе посредством проектирования рабочих мест, выбора оборудования, инструментов, сырья и материалов, средств индивидуальной и коллективной защиты, построения производственных и технологических процессов;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непрерывное совершенствование и повышение эффективности СУОТ;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е) обязательное привлечение работников, уполномоченных ими представительных органов к участию в управлении охраной труда и обеспечении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ж) личную заинтересованность в обеспечении, насколько это возможно, безопасных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з) выполнение иных обязанностей в области охраны труда исходя из специфики своей деятельности.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11. В Политике по охране труда отражаются: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положения о соответствии условий труда на рабочих местах работодателя требованиям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обязательства работодателя по предотвращению травматизма и ухудшения здоровья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положения об учете специфики деятельности работодателя и вида (видов) осуществляемой им экономической деятельности, обусловливающих уровень профессиональных рисков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порядок совершенствования функционирования СУОТ.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12. При определении Политики по охране труда работодатель обеспечивает совместно с работниками и (или) уполномоченными ими представительными органами предварительный анализ состояния охраны труда у работодателя и обсуждение Политики по охране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13. Политика по охране труда должна быть доступна всем работникам, работающим у работодателя, а также иным лицам, находящимся на территории, в зданиях и сооружениях работодателя.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III. Цели работодателя в области охраны труда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14. Основные цели работодателя в области охраны труда (далее - цели) содержатся в Политике по охране труда и достигаются путем реализации работодателем процедур, предусмотренных </w:t>
      </w:r>
      <w:hyperlink w:anchor="P27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разделом V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15. Количество целей определяется спецификой деятельности работодателя.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16. Цели формулируются с учетом необходимости оценки их достижения, в том числе, по возможности, на основе измеримых показателей.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IV. Обеспечение функционирования СУОТ (распределение</w:t>
      </w:r>
    </w:p>
    <w:p w:rsidR="00363CB1" w:rsidRPr="00101A2C" w:rsidRDefault="00363CB1" w:rsidP="00101A2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обязанностей в сфере охраны труда между должностными</w:t>
      </w:r>
    </w:p>
    <w:p w:rsidR="00363CB1" w:rsidRPr="00101A2C" w:rsidRDefault="00363CB1" w:rsidP="00101A2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лицами работодателя)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17. Распределение обязанностей &lt;1&gt; в сфере охраны труда между должностными лицами работодателя осуществляется работодателем с использованием уровней управления.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Обязанности работодателя и его должностных лиц сформулированы в настоящем Типовом положении на основании требований </w:t>
      </w:r>
      <w:hyperlink r:id="rId8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15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76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213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217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218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1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15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223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17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229.2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18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370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Федерации, а работника - в соответствии с требованиями </w:t>
      </w:r>
      <w:hyperlink r:id="rId19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21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0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214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18. Организация работ по охране труда у работодателя, выполнение его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обязанностей возлагается непосредственно на самого работодателя в случае, если работодатель является индивидуальным предпринимателем, руководителей структурных подразделений и иных структурных единиц работодателя, службу охраны труда, штатных специалистов по охране труда, организацию или специалиста, оказывающих услуги в области охраны труда, привлекаемых работодателем по гражданско-правовому договору.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02"/>
      <w:bookmarkEnd w:id="1"/>
      <w:r w:rsidRPr="00101A2C">
        <w:rPr>
          <w:rFonts w:ascii="Times New Roman" w:hAnsi="Times New Roman" w:cs="Times New Roman"/>
          <w:sz w:val="26"/>
          <w:szCs w:val="26"/>
        </w:rPr>
        <w:t>19. В качестве уровней управления могут рассматриваться: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03"/>
      <w:bookmarkEnd w:id="2"/>
      <w:r w:rsidRPr="00101A2C">
        <w:rPr>
          <w:rFonts w:ascii="Times New Roman" w:hAnsi="Times New Roman" w:cs="Times New Roman"/>
          <w:sz w:val="26"/>
          <w:szCs w:val="26"/>
        </w:rPr>
        <w:t>а) уровень производственной бригады;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04"/>
      <w:bookmarkEnd w:id="3"/>
      <w:r w:rsidRPr="00101A2C">
        <w:rPr>
          <w:rFonts w:ascii="Times New Roman" w:hAnsi="Times New Roman" w:cs="Times New Roman"/>
          <w:sz w:val="26"/>
          <w:szCs w:val="26"/>
        </w:rPr>
        <w:t>б) уровень производственного участка;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05"/>
      <w:bookmarkEnd w:id="4"/>
      <w:r w:rsidRPr="00101A2C">
        <w:rPr>
          <w:rFonts w:ascii="Times New Roman" w:hAnsi="Times New Roman" w:cs="Times New Roman"/>
          <w:sz w:val="26"/>
          <w:szCs w:val="26"/>
        </w:rPr>
        <w:t>в) уровень производственного цеха (структурного подразделения);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06"/>
      <w:bookmarkEnd w:id="5"/>
      <w:r w:rsidRPr="00101A2C">
        <w:rPr>
          <w:rFonts w:ascii="Times New Roman" w:hAnsi="Times New Roman" w:cs="Times New Roman"/>
          <w:sz w:val="26"/>
          <w:szCs w:val="26"/>
        </w:rPr>
        <w:t>г) уровень филиала (обособленного структурного подразделения);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07"/>
      <w:bookmarkEnd w:id="6"/>
      <w:r w:rsidRPr="00101A2C">
        <w:rPr>
          <w:rFonts w:ascii="Times New Roman" w:hAnsi="Times New Roman" w:cs="Times New Roman"/>
          <w:sz w:val="26"/>
          <w:szCs w:val="26"/>
        </w:rPr>
        <w:t>д) уровень службы (совокупности нескольких структурных подразделений);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08"/>
      <w:bookmarkEnd w:id="7"/>
      <w:r w:rsidRPr="00101A2C">
        <w:rPr>
          <w:rFonts w:ascii="Times New Roman" w:hAnsi="Times New Roman" w:cs="Times New Roman"/>
          <w:sz w:val="26"/>
          <w:szCs w:val="26"/>
        </w:rPr>
        <w:t>е) уровень работодателя в целом.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20. С учетом специфики деятельности работодателя, структуры управления и численности работников для целей СУОТ могут устанавливаться и иные уровни управления.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21. Обязанности в сфере охраны труда должностных лиц работодателя устанавливаются в зависимости от уровня управления. При этом на каждом уровне управления устанавливаются обязанности в сфере охраны труда персонально для каждого руководителя или принимающего участие в управлении работника.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11"/>
      <w:bookmarkEnd w:id="8"/>
      <w:r w:rsidRPr="00101A2C">
        <w:rPr>
          <w:rFonts w:ascii="Times New Roman" w:hAnsi="Times New Roman" w:cs="Times New Roman"/>
          <w:sz w:val="26"/>
          <w:szCs w:val="26"/>
        </w:rPr>
        <w:t xml:space="preserve">22. На уровнях управления, указанных в </w:t>
      </w:r>
      <w:hyperlink w:anchor="P103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подпунктах "а"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0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"б" пункта 19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положения, устанавливаются обязанности в сфере охраны труда: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непосредственно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руководителей трудовых коллективов (бригадира, мастера);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руководителей производственных участков, их заместителей;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руководителей производственных цехов (структурных подразделений), их заместителей;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специалистов по охране труда структурных подразделений (должностных лиц, на которых возложено исполнение функций специалиста по охране труда).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23. На уровне управления, указанном в </w:t>
      </w:r>
      <w:hyperlink w:anchor="P105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подпункте "в" пункта 19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положения, устанавливаются обязанности в сфере охраны труда: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руководителей производственных участков, их заместителей;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руководителей производственных цехов (структурных подразделений), их заместителей;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специалистов по охране труда структурных подразделений (должностных лиц, на которых возложено исполнение функций специалиста по охране труда).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24. На уровне управления, указанном в </w:t>
      </w:r>
      <w:hyperlink w:anchor="P10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подпункте "г" пункта 19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положения, устанавливаются обязанности в сфере охраны труда: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руководителей служб и структурных подразделений филиала, их заместителей;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руководителей производственных участков структурных подразделений филиала, их заместителей.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24"/>
      <w:bookmarkEnd w:id="9"/>
      <w:r w:rsidRPr="00101A2C">
        <w:rPr>
          <w:rFonts w:ascii="Times New Roman" w:hAnsi="Times New Roman" w:cs="Times New Roman"/>
          <w:sz w:val="26"/>
          <w:szCs w:val="26"/>
        </w:rPr>
        <w:t xml:space="preserve">25. На уровнях управления, указанных в </w:t>
      </w:r>
      <w:hyperlink w:anchor="P107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подпунктах "д"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08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"е" пункта 19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положения, устанавливаются обязанности в сфере охраны труда: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непосредственно самого работодателя, его представителей или назначенного им единоличного исполнительного органа;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б) заместителей руководителя организации по направлениям производственной деятельности;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заместителя руководителя, ответственного за организацию работ по охране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26. На каждом уровне управления устанавливаются обязанности в сфере охраны труда службы охраны труда, штатных специалистов по охране труда, организации или специалиста, оказывающих услуги в области охраны труда, привлекаемых работодателем по гражданско-правовому договору, или работодателя - индивидуального предпринимателя (лично), руководителя организации, другого уполномоченного работодателем работника, осуществляющих функции службы охраны труда, штатных специалистов по охране труда (далее - служба (специалист) охраны труда).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 случае привлечения по гражданско-правовому договору организации или специалиста, оказывающих услуги в области охраны труда, для осуществления функций службы (специалиста) охраны труда работодатель должен информировать такие организацию или специалиста о тех факторах, которые влияют (или могут влиять) на безопасность и здоровье работников.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27. Управление охраной труда должно осуществляться при непосредственном участии работников и (или) уполномоченных ими представительных органов, в том числе в рамках деятельности комитета (комиссии) по охране труда работодателя (при наличии).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28. Распределение обязанностей в сфере охраны труда закрепляется либо в разделе "Обеспечение функционирования СУОТ" положения о СУОТ, либо в отдельных локальных нормативных актах, планах мероприятий, а также в трудовых договорах и (или) должностных инструкциях лиц, участвующих в управлении охраной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29. В качестве обязанностей в сфере охраны труда могут устанавливаться следующие: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работодатель самостоятельно &lt;1&gt;: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В соответствии с требованиями </w:t>
      </w:r>
      <w:hyperlink r:id="rId21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15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22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76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23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2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213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25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217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2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218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27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28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223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29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30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229.2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31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370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гарантирует права работников на охрану труда, включая обеспечение условий труда, соответствующих требованиям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соблюдение режима труда и отдыха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своевременное страхование работников от несчастных случаев на производстве и профессиональных заболеваний, профессиональных рисков;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организовывает ресурсное обеспечение мероприятий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безопасную эксплуатацию производственных зданий, сооружений, оборудования, безопасность технологических процессов и используемых в производстве сырья и материалов;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меры по предотвращению аварий, сохранению жизни и здоровья работников и иных лиц при возникновении таких ситуаций, в том числе меры по оказанию пострадавшим первой помощи;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создание и функционирование СУОТ;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руководит разработкой организационно-распорядительных документов и распределяет обязанности в сфере охраны труда между своими заместителями,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руководителями структурных подразделений и службой (специалистом)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определяет ответственность своих заместителей, руководителей структурных подразделений и службы (специалиста) охраны труда за деятельность в области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комплектование службы охраны труда квалифицированными специалистами;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организует в соответствии с Трудовым </w:t>
      </w:r>
      <w:hyperlink r:id="rId32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Российской Федерации проведение за счет собственных средств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освидетельствований, химико-токсикологических исследований работников (при необходимости);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обеспечивает соблюдение установленного </w:t>
      </w:r>
      <w:hyperlink r:id="rId33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порядка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&lt;1&gt; обучения и профессиональной подготовки работников, включая подготовку по охране труда, с учетом необходимости поддержания необходимого уровня компетентности для выполнения служебных обязанностей, относящихся к обеспечению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Утвержден </w:t>
      </w:r>
      <w:hyperlink r:id="rId3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Министерства труда и социального развития Российской Федерации и Министерства образования Российской Федерации от 13 января 2003 г. N 1/29 "Об утверждении порядка обучения по охране труда и проверки знаний требований охраны труда работников организаций" (зарегистрирован Министерством юстиции Российской Федерации 12 февраля 2003 г., регистрационный N 4209).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допускает 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приобретение и выдачу за счет собственных средств специальной одежды, специальной обуви и других средств индивидуальной защиты, смывающих и обезвреживающих средств в соответствии с условиями труда и согласно типовым нормам их выдачи;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приобретение и функционирование средств коллективной защиты;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проведение специальной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управление профессиональными рисками;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и проводит контроль за состоянием условий 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содействует работе комитета (комиссии) по охране труда, уполномоченных работниками представительных органов;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осуществляет информирование работников об условиях труда на их рабочих местах, уровнях профессиональных рисков, а также о предоставляемых им гарантиях, полагающихся компенсациях;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лечебно-профилактическим питанием, молоком соответствующий контингент работников в соответствии с условиями труда и согласно установленным нормам &lt;1&gt;;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Утверждены </w:t>
      </w:r>
      <w:hyperlink r:id="rId35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приказом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Министерства здравоохранения и социального развития Российской Федерации от 16 февраля 2009 г. N 45н "Об утверждении норм и условий бесплатной выдачи работникам, занятым на работах с вредными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 xml:space="preserve">условиями труда, молока или других равноценных пищевых продуктов, порядка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продуктов" (зарегистрирован Министерством юстиции Российской Федерации 20 апреля 2009 г., регистрационный N 13795) с изменениями, внесенными приказом Министерства здравоохранения и социального развития Российской Федерации от 19 апреля 2010 г. N 245н (зарегистрирован Министерством юстиции Российской Федерации 13 мая 2010 г., регистрационный N 17201) и приказом Министерства труда и социальной защиты Российской Федерации от 20 февраля 2014 г. N 103н (зарегистрирован Министерством юстиции Российской Федерации 15 мая 2014 г., регистрационный N 32284); </w:t>
      </w:r>
      <w:hyperlink r:id="rId3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приказом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Министерства здравоохранения и социального развития Российской Федерации от 16 февраля 2009 г. N 46н "Об утверждении перечня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рационов лечебно-профилактического питания, норм бесплатной выдачи витаминных препаратов и правил бесплатной выдачи лечебно-профилактического питания" (зарегистрирован Министерством юстиции Российской Федерации 20 апреля 2009 г., регистрационный N 13796).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санитарно-бытовое обслуживание и медицинское обеспечение работников в соответствии с требованиями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участие в расследовании причин аварий, несчастных случаев и профессиональных заболеваний, принимает меры по устранению указанных причин, по их предупреждению и профилактике;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своевременно информирует органы государственной власти о происшедших авариях, несчастных случаях и профессиональных заболеваниях;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исполнение указаний и предписаний органов государственной власти, выдаваемых ими по результатам контрольно-надзорной деятельности;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по представлению уполномоченных представителей органов государственной власти отстраняет от работы лиц, допустивших неоднократные нарушения требований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работодатель через своих заместителей, руководителей структурных подразделений &lt;1&gt;: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В соответствии с требованиями </w:t>
      </w:r>
      <w:hyperlink r:id="rId37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212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и </w:t>
      </w:r>
      <w:hyperlink r:id="rId38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370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наличие и функционирование необходимых приборов и систем контроля за производственными процессами;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приостанавливает работы в случаях, установленных требованиями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доступность документов и информации, содержащих требования охраны труда, действующие у работодателя, для ознакомления с ними работников и иных лиц;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работник &lt;1&gt;: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 xml:space="preserve">&lt;1&gt; В соответствии с требованиями </w:t>
      </w:r>
      <w:hyperlink r:id="rId39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21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и </w:t>
      </w:r>
      <w:hyperlink r:id="rId40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214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соблюдение требований охраны труда в рамках выполнения своих трудовых функций, включая выполнение требований инструкций по охране труда, правил внутреннего трудового распорядка, а также соблюдение производственной, технологической и трудовой дисциплины, выполнение указаний руководителя работ;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проходит медицинские осмотры, психиатрические освидетельствования, химико-токсикологические исследования по направлению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проходит подготовку по охране труда, а также по вопросам оказания первой помощи пострадавшим в результате аварий и несчастных случаев на производстве;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контроле за состоянием условий 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содержит в чистоте свое рабочее место;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перед началом рабочей смены (рабочего дня) проводит осмотр своего рабочего места;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следит за исправностью оборудования и инструментов на своем рабочем месте;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проверяет в отношении своего рабочего места наличие и исправность ограждений, предохранительных приспособлений, блокировочных и сигнализирующих устройств, средств индивидуальной и групповой защиты, состояние проходов, переходов, площадок, лестничных устройств, перил, а также отсутствие их захламленности и загроможденности;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 выявленных при осмотре своего рабочего места недостатках докладывает своему непосредственному руководителю и действует по его указанию;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правильно использует средства индивидуальной и коллективной защиты и приспособления, обеспечивающие безопасность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извещает своего непосредственного или вышестоящего руководителя о любой ситуации, угрожающей жизни и здоровью людей, о каждом несчастном случае или об ухудшении состояния своего здоровья, в том числе о проявлении признаков острого профессионального заболевания (отравления), или иных лиц;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 возникновении аварий действует в соответствии с ранее утвержденным работодателем порядком действий в случае их возникновения и принимает необходимые меры по ограничению развития возникшей аварии и ее ликвидации;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меры по оказанию первой помощи пострадавшим на производстве;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служба (специалист) охраны труда &lt;1&gt;: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В соответствии с требованиями </w:t>
      </w:r>
      <w:hyperlink r:id="rId41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212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и </w:t>
      </w:r>
      <w:hyperlink r:id="rId42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217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функционирование СУОТ;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осуществляет руководство организационной работой по охране труда у работодателя, координирует работу структурных подразделений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размещение в доступных местах наглядных пособий и современных технических средств для проведения подготовки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осуществляет контроль за обеспечением работников в соответствии с Трудовым </w:t>
      </w:r>
      <w:hyperlink r:id="rId43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Российской Федерации нормативной правовой и методической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документацией в области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контролирует соблюдение требований охраны труда у работодателя, трудового законодательства в части охраны труда, режимов труда и отдыха работников, указаний и предписаний органов государственной власти по результатам контрольно-надзорных мероприятий;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осуществляет контроль за состоянием условий 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разработку структурными подразделениями работодателя мероприятий по улучшению условий и охраны труда, контролирует их выполнение;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осуществляет оперативную и консультативную связь с органами государственной власти по вопросам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разработке и пересмотре локальных актов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и проведении подготовки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контролирует обеспечение, выдачу, хранение и использование средств индивидуальной и коллективной защиты, их исправность и правильное применение;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рассматривает и вносит предложения по пересмотру норм выдачи специальной одежды и других средств индивидуальной защиты, смывающих и обезвреживающих веществ, молока, лечебно-профилактического питания, продолжительности рабочего времени, а также размера повышения оплаты труда и продолжительности дополнительного отпуска по результатам специальной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и проведении специальной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управлении профессиональными рисками;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и проводит проверки состояния охраны труда в структурных подразделениях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проведение медицинских осмотров, психиатрических освидетельствований, химико-токсикологических исследований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дает указания (предписания) об устранении имеющихся недостатков и нарушений требований охраны труда, контролирует их выполнение;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расследовании аварий, несчастных случаев и профессиональных заболеваний, ведет учет и отчетность по ним, анализирует их причины, намечает и осуществляет мероприятия по предупреждению повторения аналогичных случаев, контролирует их выполнение;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руководитель структурного подразделения работодателя &lt;1&gt;: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В соответствии с требованиями </w:t>
      </w:r>
      <w:hyperlink r:id="rId4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212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45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213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4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218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47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48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223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49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50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227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51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229.2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условия труда, соответствующие требованиям охраны труда, в структурном подразделении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функционирование СУОТ;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несет ответственность за ненадлежащее выполнение возложенных на него обязанностей в сфере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распределяет обязанности в сфере охраны труда между своими подчиненными, в том числе делегирует им часть своих полномочий, определяет степень их ответственности;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содействует работе комитета (комиссии) по охране труда, уполномоченных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работниками представительных органов;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своевременное проведение за счет средств работодателя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освидетельствований, химико-токсикологических исследований работников структурного подразделения;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допуск 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проведение подготовки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выдачу специальной одежды, специальной обуви и других средств индивидуальной защиты, смывающих и обезвреживающих средств;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обеспечение лечебно-профилактическим питанием, молоком соответствующего контингента работников структурного подразделения;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санитарно-бытовое обслуживание и медицинское обеспечение работников структурного подразделения в соответствии с требованиями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в структурном подразделении безопасность эксплуатации производственных зданий, сооружений, оборудования, безопасность технологических процессов и используемых в производстве сырья и материалов;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проведения специальной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управления профессиональными рисками;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и проведении контроля за состоянием условий и охраны труда в структурном подразделении;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меры по предотвращению аварий в структурном подразделении, сохранению жизни и здоровья работников структурного подразделения и иных лиц при возникновении таких ситуаций, в том числе меры по оказанию пострадавшим в результате аварии первой помощи;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участие в расследовании причин аварий, несчастных случаев, происшедших в структурном подразделении, и профессиональных заболеваний работников структурного подразделения, принимает меры по устранению указанных причин, по их предупреждению и профилактике;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своевременно информирует работодателя об авариях, несчастных случаях, происшедших в структурном подразделении, и профессиональных заболеваниях работников структурного подразделения;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исполнение указаний и предписаний органов государственной власти, выдаваемых ими по результатам контрольно-надзорной деятельности, указаний (предписаний) службы (специалиста)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наличие и функционирование в структурном подразделении необходимых приборов и систем контроля за производственными процессами;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приостанавливает работы в структурном подразделении в случаях, установленных требованиями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наличие в общедоступных местах структурного подразделения документов и информации, содержащих требования охраны труда, для ознакомления с ними работников структурного подразделения и иных лиц;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 авариях и несчастных случаях, происшедших в структурном подразделении, принимает меры по вызову скорой медицинской помощи и организации доставки пострадавших в медицинскую организацию;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е) начальник производственного участка &lt;1&gt;: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В соответствии с требованиями </w:t>
      </w:r>
      <w:hyperlink r:id="rId52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212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53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218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5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55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223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5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57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227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58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229.2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несет персональную ответственность за создание условий труда, соответствующих требованиям охраны труда, реализацию мероприятий по улучшению условий и охраны труда в пределах производственного участка;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выдачу работникам производственного участка специальной одежды, специальной обуви и других средств индивидуальной защиты, смывающих и обезвреживающих средств;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исправное состояние оборудования и инструментов, оснащение рабочих мест необходимыми защитными и оградительными устройствами;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проведения специальной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управления профессиональными рисками;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и проведении контроля за состоянием условий и охраны труда на производственном участке;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меры по предотвращению аварий на производственном участке, сохранению жизни и здоровья работников производственного участка и иных лиц при возникновении таких ситуаций, в том числе мер по оказанию пострадавшим первой помощи;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участие в расследовании причин аварий, несчастных случаев, происшедших на производственном участке, и профессиональных заболеваний работников производственного участка, принимает меры по устранению указанных причин, по их предупреждению и профилактике;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своевременно информирует руководителя структурного подразделения об авариях, несчастных случаях, происшедших на производственном участке, и профессиональных заболеваниях работников производственного участка;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исполнение указаний и предписаний органов государственной власти, выдаваемых ими по результатам контрольно-надзорной деятельности, указаний (предписаний) службы (специалиста)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ж) мастер, бригадир производственной бригады &lt;1&gt;: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В соответствии с требованиями </w:t>
      </w:r>
      <w:hyperlink r:id="rId59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статей 212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60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218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61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62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223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63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, </w:t>
      </w:r>
      <w:hyperlink r:id="rId6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227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- </w:t>
      </w:r>
      <w:hyperlink r:id="rId65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229.2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соответствие условий труда требованиям охраны труда, правильную эксплуатацию оборудования и инструментов, не допускает загроможденности и захламленности рабочих мест, проходов и проездов;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проверяет состояние оборудования и инструментов на рабочих местах членов производственной бригады и принимает меры по устранению обнаруженных недостатков;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контролирует правильное применение членами производственной бригады выданной специальной одежды, специальной обуви, других средств защиты;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не допускает работника к выполнению работ при отсутствии и неправильном применении специальной одежды, специальной обуви и других средств защиты;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принимает меры по отстранению от работы работников, находящихся в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состоянии алкогольного, наркотического и иного токсического опьянения, с соответствующим документальным оформлением указанного факта, сообщает об этом руководителю структурного подразделения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организует выдачу членам производственной бригады специальной одежды, специальной обуви и других средств индивидуальной защиты, смывающих и обезвреживающих средств;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проведения специальной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управления профессиональными рисками;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участвует в организации и проведении контроля за состоянием условий и охраны труда в производственной бригаде;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меры по предотвращению аварий на производственном участке, сохранению жизни и здоровья членов производственной бригады и иных лиц при возникновении таких ситуаций, в том числе меры по оказанию пострадавшим в результате аварии первой помощи;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сохранение обстановки на рабочем месте, при которой произошел несчастный случай,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фиксирует сложившуюся обстановку, а в случае возможного развития аварии принимает необходимые предупредительные меры по обеспечению безопасности членов производственной бригады;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принимает участие в расследовании причин аварий, несчастных случаев, происшедших с членами производственной бригады, и профессиональных заболеваний членов производственной бригады, принимает меры по устранению указанных причин, по их предупреждению и профилактике;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своевременно информирует руководителя структурного подразделения работодателя об авариях, несчастных случаях и профессиональных заболеваниях на производственном участке;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обеспечивает исполнение указаний и предписаний органов государственной власти, выдаваемых ими по результатам контрольно-надзорной деятельности, указаний (предписаний) службы (специалиста)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несет ответственность за невыполнение членами производственной бригады требований охраны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276"/>
      <w:bookmarkEnd w:id="10"/>
      <w:r w:rsidRPr="00101A2C">
        <w:rPr>
          <w:rFonts w:ascii="Times New Roman" w:hAnsi="Times New Roman" w:cs="Times New Roman"/>
          <w:sz w:val="26"/>
          <w:szCs w:val="26"/>
        </w:rPr>
        <w:t>V. Процедуры, направленные на достижение целей работодателя</w:t>
      </w:r>
    </w:p>
    <w:p w:rsidR="00363CB1" w:rsidRPr="00101A2C" w:rsidRDefault="00363CB1" w:rsidP="00101A2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 области охраны труда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30. С целью организации процедуры подготовки работников по охране труда работодатель, исходя из специфики своей деятельности, устанавливает (определяет):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требования к необходимой профессиональной компетентности по охране труда работников, ее проверке, поддержанию и развитию;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перечень профессий (должностей) работников, проходящих стажировку по охране труда, с указанием ее продолжительности по каждой профессии (должности);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перечень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г) перечень профессий (должностей) работников, проходящих подготовку по охране труда у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перечень профессий (должностей) работников, освобожденных от прохождения первичного инструктажа на рабочем месте;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е) работников, ответственных за проведение инструктажа по охране труда на рабочем месте в структурных подразделениях работодателя, за проведение стажировки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ж) вопросы, включаемые в программу инструктажа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з) состав комиссии работодателя по проверке знаний требований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и) регламент работы комиссии работодателя по проверке знаний требований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к) перечень вопросов по охране труда, по которым работники проходят проверку знаний в комиссии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л) порядок организации подготовки по вопросам оказания первой помощи пострадавшим в результате аварий и несчастных случаев на производстве;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м) порядок организации и проведения инструктажа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н) порядок организации и проведения стажировки на рабочем месте и подготовки по охране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31. В ходе организации процедуры подготовки работников по охране труда работодатель учитывает необходимость подготовки работников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32. С целью организации процедуры организации и проведения оценки условий труда работодатель, исходя из специфики своей деятельности, устанавливает (определяет):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особенности функционирования комиссии по проведению специальной оценки условий труда при наличии у работодателя обособленных структурных подразделений;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порядок осуществления отбора и заключения гражданско-правового договора с организацией, проводящей специальную оценку условий труда, учитывающий необходимость привлечения к данной работе наиболее компетентной в отношении вида деятельности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порядок урегулирования споров по вопросам специальной оценки условий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е) порядок использования результатов специальной оценки условий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33. С целью организации процедуры управления профессиональными рисками работодатель исходя из специфики своей деятельности устанавливает (определяет) порядок реализации следующих мероприятий по управлению профессиональными рисками: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выявление опасностей;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б) оценка уровней профессиональных рисков;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снижение уровней профессиональных рисков.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34. Идентификация опасностей, представляющих угрозу жизни и здоровью работников, и составление их перечня осуществляются работодателем с привлечением службы (специалиста) охраны труда, комитета (комиссии) по охране труда, работников или уполномоченных ими представительных органов.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306"/>
      <w:bookmarkEnd w:id="11"/>
      <w:r w:rsidRPr="00101A2C">
        <w:rPr>
          <w:rFonts w:ascii="Times New Roman" w:hAnsi="Times New Roman" w:cs="Times New Roman"/>
          <w:sz w:val="26"/>
          <w:szCs w:val="26"/>
        </w:rPr>
        <w:t>35. В качестве опасностей, представляющих угрозу жизни и здоровью работников, работодатель исходя из специфики своей деятельности вправе рассматривать любые из следующих: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механические опасности: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падения с высоты, в том числе из-за отсутствия ограждения, из-за обрыва троса, в котлован, в шахту при подъеме или спуске при нештатной ситуации;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падения из-за внезапного появления на пути следования большого перепада высот;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удара;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быть уколотым или проткнутым в результате воздействия движущихся колющих частей механизмов, машин;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натыкания на неподвижную колющую поверхность (острие);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запутаться, в том числе в растянутых по полу сварочных проводах, тросах, нитях;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затягивания или попадания в ловушку;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затягивания в подвижные части машин и механизмов;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наматывания волос, частей одежды, средств индивидуальной защиты;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жидкости под давлением при выбросе (прорыве);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газа под давлением при выбросе (прорыве);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механического упругого элемента;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травмирования от трения или абразивного воздействия при соприкосновении;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раздавливания, в том числе из-за наезда транспортного средства, из-за попадания под движущиеся части механизмов, из-за обрушения горной породы, из-за падения пиломатериалов, из-за падения;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падения груза;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разрезания, отрезания от воздействия острых кромок при контакте с незащищенными участками тела;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воздействия режущих инструментов (дисковые ножи, дисковые пилы);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разрыва;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опасность травмирования, в том числе в результате выброса подвижной обрабатываемой детали, падающими или выбрасываемыми предметами, движущимися частями оборудования, осколками при обрушении горной породы,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снегом и (или) льдом, упавшими с крыш зданий и сооружений;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электрические опасности: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 (косвенный контакт);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поражения электростатическим зарядом;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поражения током от наведенного напряжения на рабочем месте;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поражения вследствие возникновения электрической дуги;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поражения при прямом попадании молнии;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косвенного поражения молнией;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термические опасности: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ожога при контакте незащищенных частей тела с поверхностью предметов, имеющих высокую температуру;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ожога от воздействия на незащищенные участки тела материалов, жидкостей или газов, имеющих высокую температуру;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ожога от воздействия открытого пламени;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теплового удара при длительном нахождении на открытом воздухе при прямом воздействии лучей солнца на незащищенную поверхность головы;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теплового удара от воздействия окружающих поверхностей оборудования, имеющих высокую температуру;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теплового удара при длительном нахождении вблизи открытого пламени;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теплового удара при длительном нахождении в помещении с высокой температурой воздуха;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ожог роговицы глаза;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воздействия на незащищенные участки тела материалов, жидкостей или газов, имеющих низкую температуру;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опасности, связанные с воздействием микроклимата и климатические опасности: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пониженных температур воздуха;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повышенных температур воздуха;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влажности;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скорости движения воздуха;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опасности из-за недостатка кислорода в воздухе: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недостатка кислорода в замкнутых технологических емкостях;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недостатка кислорода из-за вытеснения его другими газами или жидкостями;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недостатка кислорода в подземных сооружениях;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недостатка кислорода в безвоздушных средах;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е) барометрические опасности: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неоптимального барометрического давления;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повышенного барометрического давления;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пониженного барометрического давления;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резкого изменения барометрического давления;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ж) опасности, связанные с воздействием химического фактора: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контакта с высокоопасными веществами;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вдыхания паров вредных жидкостей, газов, пыли, тумана, дыма;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веществ, которые вследствие реагирования со щелочами, кислотами, аминами, диоксидом серы, тиомочевинной, солями металлов и окислителями могут способствовать пожару и взрыву;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образования токсичных паров при нагревании;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на кожные покровы смазочных масел;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на кожные покровы чистящих и обезжиривающих веществ;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з) опасности, связанные с воздействием аэрозолей преимущественно фиброгенного действия: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пыли на глаза;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повреждения органов дыхания частицами пыли;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пыли на кожу;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выбросом пыли;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опасности воздействия воздушных взвесей вредных химических веществ;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на органы дыхания воздушных взвесей, содержащих смазочные масла;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на органы дыхания воздушных смесей, содержащих чистящие и обезжиривающие вещества;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и) опасности, связанные с воздействием биологического фактора: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из-за воздействия микроорганизмов-продуцентов, препаратов, содержащих живые клетки и споры микроорганизмов;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из-за контакта с патогенными микроорганизмами;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опасности из-за укуса переносчиков инфекций;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к) опасности, связанные с воздействием тяжести и напряженности трудового процесса: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перемещением груза вручную;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подъема тяжестей, превышающих допустимый вес;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наклонами корпуса;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рабочей позой;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вредных для здоровья поз, связанных с чрезмерным напряжением тела;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физических перегрузок от периодического поднятия тяжелых узлов и деталей машин;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психических нагрузок, стрессов;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перенапряжения зрительного анализатора;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л) опасности, связанные с воздействием шума: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повреждения мембранной перепонки уха, связанная с воздействием шума высокой интенсивности;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возможностью не услышать звуковой сигнал об опасности;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м) опасности, связанные с воздействием вибрации: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воздействия локальной вибрации при использовании ручных механизмов;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общей вибрации;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н) опасности, связанные с воздействием световой среды: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недостаточной освещенности в рабочей зоне;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повышенной яркости света;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пониженной контрастности;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о) опасности, связанные с воздействием неионизирующих излучений: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ослаблением геомагнитного поля;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электростатического поля;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постоянного магнитного поля;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электрического поля промышленной частоты;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магнитного поля промышленной частоты;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электромагнитных излучений;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лазерного излучения;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ультрафиолетового излучения;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п) опасности, связанные с воздействием ионизирующих излучений: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гамма-излучения;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рентгеновского излучения;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воздействием альфа-, бета-излучений, электронного или ионного и нейтронного излучений;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р) опасности, связанные с воздействием животных: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укуса;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разрыва;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раздавливания;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заражения;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выделений;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с) опасности, связанные с воздействием насекомых: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укуса;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попадания в организм;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инвазий гельминтов;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т) опасности, связанные с воздействием растений: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пыльцы, фитонцидов и других веществ, выделяемых растениями;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ожога выделяемыми растениями веществами;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пореза растениями;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у) опасность утонуть: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утонуть в водоеме;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утонуть в технологической емкости;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утонуть в момент затопления шахты;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ф) опасность расположения рабочего места: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опасности выполнения электромонтажных работ на столбах, опорах высоковольтных передач;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при выполнении альпинистских работ;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выполнения кровельных работ на крышах, имеющих большой угол наклона рабочей поверхности;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выполнением работ на значительной глубине;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выполнением работ под землей;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выполнением работ в туннелях;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опасность выполнения водолазных работ;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х) опасности, связанные с организационными недостатками: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отсутствием на 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отсутствием на рабочем месте перечня возможных аварий;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средств связи;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отсутствием информации (схемы, знаков, разметки) о направлении эвакуации в случае возникновения аварии;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допуском работников, не прошедших подготовку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ц) опасности пожара: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вдыхания дыма, паров вредных газов и пыли при пожаре;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воспламенения;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открытого пламени;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повышенной температуры окружающей среды;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пониженной концентрации кислорода в воздухе;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огнетушащих веществ;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осколков частей разрушившихся зданий, сооружений, строений;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ч) опасности обрушения: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обрушения подземных конструкций;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обрушения наземных конструкций;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ш) опасности транспорта: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наезда на человека;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падения с транспортного средства;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раздавливания человека, находящегося между двумя сближающимися транспортными средствами;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опрокидывания транспортного средства при нарушении способов установки и строповки грузов;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 груза, перемещающегося во время движения транспортного средства, из-за несоблюдения правил его укладки и крепления;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травмирования в результате дорожно-транспортного происшествия;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опрокидывания транспортного средства при проведении работ;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щ) опасность, связанная с дегустацией пищевых продуктов: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дегустацией отравленной пищи;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ы) опасности насилия: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насилия от враждебно настроенных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насилия от третьих лиц;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э) опасности взрыва: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опасность самовозгорания горючих веществ;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возникновения взрыва, происшедшего вследствие пожара;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ударной волны;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воздействия высокого давления при взрыве;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ожога при взрыве;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обрушения горных пород при взрыве;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ю) опасности, связанные с применением средств индивидуальной защиты: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 несоответствием средств индивидуальной защиты анатомическим особенностям человека;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опасность, связанная со скованностью, вызванной применением средств индивидуальной защиты;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опасность отравления.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36. При рассмотрении перечисленных в </w:t>
      </w:r>
      <w:hyperlink w:anchor="P30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пункте 35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 опасностей работодателем устанавливается порядок проведения анализа, оценки и упорядочивания всех выявленных опасностей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деятельности, но и случаев отклонений в работе, в том числе связанных с возможными авариями.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37. Методы оценки уровня профессиональных рисков определяются работодателем с учетом характера своей деятельности и сложности выполняемых операций.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Допускается использование разных методов оценки уровня профессиональных рисков для разных процессов и операций.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38. При описании процедуры управления профессиональными рисками работодателем учитывается следующее: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управление профессиональными рисками осуществляется с учетом текущей, прошлой и будущей деятельности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тяжесть возможного ущерба растет пропорционально увеличению числа людей, подвергающихся опасности;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все оцененные профессиональные риски подлежат управлению;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эффективность разработанных мер по управлению профессиональными рисками должна постоянно оцениваться.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39. К мерам по исключению или снижению уровней профессиональных рисков относятся: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исключение опасной работы (процедуры);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замена опасной работы (процедуры) менее опасной;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реализация инженерных (технических) методов ограничения риска воздействия опасностей на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реализация административных методов ограничения времени воздействия опасностей на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использование средств индивидуальной защиты;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е) страхование профессионального риска.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40. С целью организации процедуры организации и проведения наблюдения за состоянием здоровья работников работодатель исходя из специфики своей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деятельности устанавливает (определяет):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порядок осуществления как обязательных (в силу положений нормативных правовых актов &lt;1&gt;), так и на добровольной основе (в том числе по предложениям работников, уполномоченных ими представительных органов, комитета (комиссии) по охране труда) медицинских осмотров, психиатрических освидетельствований, химико-токсикологических исследований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</w:t>
      </w:r>
      <w:hyperlink r:id="rId66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Приказ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21 октября 2011 г., регистрационный N 22111) с изменениями, внесенными приказами Министерства здравоохранения Российской Федерации от 15 мая 2013 г. N 296н (зарегистрирован Министерством юстиции Российской Федерации 3 июля 2013 г., регистрационный N 28970) и от 5 декабря 2014 г. N 801н (зарегистрирован Министерством юстиции Российской Федерации 3 февраля 2015 г., регистрационный N 35848).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перечень профессий (должностей) работников, которые подлежат медицинским осмотрам, психиатрическим освидетельствованиям, химико-токсикологическим исследованиям.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503"/>
      <w:bookmarkEnd w:id="12"/>
      <w:r w:rsidRPr="00101A2C">
        <w:rPr>
          <w:rFonts w:ascii="Times New Roman" w:hAnsi="Times New Roman" w:cs="Times New Roman"/>
          <w:sz w:val="26"/>
          <w:szCs w:val="26"/>
        </w:rPr>
        <w:t>41. 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 работодатель исходя из специфики своей деятельности устанавливает (определяет) формы такого информирования и порядок их осуществления.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42. Указанное в </w:t>
      </w:r>
      <w:hyperlink w:anchor="P503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пункте 41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 информирование может осуществляться в форме: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включения соответствующих положений в трудовой договор работника;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ознакомления работника с результатами специальной оценки условий труда на его рабочем месте;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размещения сводных данных о результатах проведения специальной оценки условий труда на рабочих местах;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проведения совещаний, круглых столов, семинаров, конференций, встреч заинтересованных сторон, переговоров;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изготовления и распространения информационных бюллетеней, плакатов, иной печатной продукции, видео- и аудиоматериалов;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е) использования информационных ресурсов в информационно-телекоммуникационной сети "Интернет";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ж) размещения соответствующей информации в общедоступных местах.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43. С целью организации процедуры обеспечения оптимальных режимов труда и отдыха работников работодатель исходя из специфики своей деятельности определяет мероприятия по предотвращению возможности травмирования работников, их заболеваемости из-за переутомления и воздействия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психофизиологических факторов.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44. К мероприятиям по обеспечению оптимальных режимов труда и отдыха работников относятся: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обеспечение рационального использования рабочего времени;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организация сменного режима работы, включая работу в ночное время;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обеспечение внутрисменных перерывов для отдыха работников, включая перерывы для создания благоприятных микроклиматических условий;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поддержание высокого уровня работоспособности и профилактика утомляемости работников.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45. С целью организации процедуры обеспечения работников средствами индивидуальной защиты, смывающими и обезвреживающими средствами работодатель исходя из специфики своей деятельности устанавливает (определяет):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порядок выявления потребности в обеспечении работников средствами индивидуальной защиты, смывающими и обезвреживающими средствами;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порядок обеспечения работников средствами индивидуальной защиты, смывающими и обезвреживающими средствами, включая организацию учета, хранения, дезактивации, химической чистки, стирки и ремонта средств индивидуальной защиты;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перечень профессий (должностей) работников и положенных им средств индивидуальной защиты, смывающих и обезвреживающих средств.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46. В целях выявления потребности в обеспечении работников средствами индивидуальной защиты, смывающими и обезвреживающими средствами работодателем определяются наименование, реквизиты и содержание типовых норм выдачи работникам средств индивидуальной защиты, смывающих и обезвреживающих средств &lt;1&gt;, применение которых обязательно.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&lt;1&gt; Согласно </w:t>
      </w:r>
      <w:hyperlink r:id="rId67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статье 221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на работах с вредными и (или) опасными условиями труда, а также на работах, выполняемых в особых температурных условиях или связанных с загрязнением, работникам бесплатно выдаются прошедшие обязательную сертификацию или декларирование соответствия специальная одежда, специальная обувь и другие средства индивидуальной защиты, а также смывающие и (или) обезвреживающие средства в соответствии с типовыми нормами.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47. Выдача работникам средств индивидуальной защиты, смывающих и обезвреживающих средств сверх установленных норм их выдачи или в случаях, не определенных типовыми нормами их выдачи, осуществляется в зависимости от результатов проведения процедур оценки условий труда и уровней профессиональных рисков.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48. С целью организации процедур по обеспечению работников молоком, другими равноценными пищевыми продуктами или лечебно-профилактическим питанием работодатель исходя из специфики своей деятельности устанавливает (определяет) перечень профессий (должностей) работников, работа в которых дает право на бесплатное получение молока, других равноценных пищевых продуктов или лечебно-профилактического питания, порядок предоставления таких продуктов.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49. С целью организации проведения подрядных работ или снабжения безопасной продукцией работодатель исходя из специфики своей деятельности </w:t>
      </w:r>
      <w:r w:rsidRPr="00101A2C">
        <w:rPr>
          <w:rFonts w:ascii="Times New Roman" w:hAnsi="Times New Roman" w:cs="Times New Roman"/>
          <w:sz w:val="26"/>
          <w:szCs w:val="26"/>
        </w:rPr>
        <w:lastRenderedPageBreak/>
        <w:t>устанавливает (определяет) порядок обеспечения безопасного выполнения подрядных работ или снабжения безопасной продукцией, ответственность подрядчика и порядок контроля со стороны работодателя за выполнением согласованных действия по организации безопасного выполнения подрядных работ или снабжения безопасной продукцией.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50. 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работодателя, включая требования охраны труда: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оказание безопасных услуг и предоставление безопасной продукции надлежащего качества;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эффективная связь и координация с уровнями управления работодателя до начала работы;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информирование работников подрядчика или поставщика об условиях труда у работодателя, имеющихся опасностях;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подготовка по охране труда работников подрядчика или поставщика с учетом специфики деятельности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контроль выполнения подрядчиком или поставщиком требований работодателя в области охраны труда.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VI. Планирование мероприятий по реализации процедур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51. С целью планирования мероприятий по реализации процедур работодатель исходя из специфики своей деятельности устанавливает порядок подготовки, пересмотра и актуализации плана мероприятий по реализации процедур (далее - План).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52. В Плане отражаются: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результаты проведенного комитетом (комиссией) по охране труда (при наличии) или работодателем анализа состояния условий и охраны труда у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общий перечень мероприятий, проводимых при реализации процедур;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ожидаемый результат по каждому мероприятию, проводимому при реализации процедур;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сроки реализации по каждому мероприятию, проводимому при реализации процедур;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ответственные лица за реализацию мероприятий, проводимых при реализации процедур, на каждом уровне управления;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е) источник финансирования мероприятий, проводимых при реализации процедур.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VII. Контроль функционирования СУОТ и мониторинг</w:t>
      </w:r>
    </w:p>
    <w:p w:rsidR="00363CB1" w:rsidRPr="00101A2C" w:rsidRDefault="00363CB1" w:rsidP="00101A2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реализации процедур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53. С целью организации контроля функционирования СУОТ и мониторинга реализации процедур работодатель исходя из специфики своей деятельности устанавливает (определяет) порядок реализации мероприятий, обеспечивающих: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оценку соответствия состояния условий и охраны труда требованиям охраны труда, соглашениям по охране труда, подлежащим выполнению;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б) получение информации для определения результативности и эффективности процедур;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получение данных, составляющих основу для принятия решений по совершенствованию СУОТ.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54. Работодатель исходя из специфики своей деятельности определяет основные виды контроля функционирования СУОТ и мониторинга реализации процедур, к которым можно отнести: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контроль состояния рабочего места, применяемого оборудования, инструментов, сырья, материалов, выполнения работ работником в рамках осуществляемых технологических процессов, выявления профессиональных рисков, а также реализации иных мероприятий по охране труда, осуществляемых постоянно, мониторинг показателей реализации процедур;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контроль выполнения процессов, имеющих периодический характер выполнения: оценка условий труда работников, подготовка по охране труда, проведение медицинских осмотров, психиатрических освидетельствований, химико-токсикологических исследований;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учет и анализ аварий, несчастных случаев, профессиональных заболеваний, а также изменений требований охраны труда, соглашений по охране труда, подлежащих выполнению, изменений или внедрения новых технологических процессов, оборудования, инструментов, сырья и материалов;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контроль эффективности функционирования СУОТ в целом.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55. Для повышения эффективности контроля функционирования СУОТ и мониторинга показателей реализации процедур на каждом уровне управления работодатель вводит ступенчатые формы контроля функционирования СУОТ и мониторинга показателей реализации процедур, а также предусматривает возможность осуществления общественного контроля функционирования СУОТ и мониторинга показателей реализации процедур.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56. Результаты контроля функционирования СУОТ и мониторинга реализации процедур оформляются работодателем в форме акта.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57. В случаях,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каких-либо требований, и, как следствие, возможного повторения аварий, несчастных случаев, профессиональных заболеваний, незамедлительно осуществляются корректирующие действия.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VIII. Планирование улучшений функционирования СУОТ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58. С целью организации планирования улучшения функционирования СУОТ работодатель устанавливает зависимость улучшения функционирования СУОТ от результатов контроля функционирования СУОТ и мониторинга реализации процедур, а также обязательность учета результатов расследований аварий, несчастных случаев, профессиональных заболеваний, результатов контрольно-надзорных мероприятий органов государственной власти, предложений работников и (или) уполномоченных ими представительных органов.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59. При планировании улучшения функционирования СУОТ работодатель проводит анализ эффективности функционирования СУОТ, предусматривающий оценку следующих показателей: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степень достижения целей работодателя в области охраны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б) способность СУОТ обеспечивать выполнение обязанностей работодателя, отраженных в Политике по охране труда;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эффективность действий, намеченных работодателем на всех уровнях управления по результатам предыдущего анализа эффективности функционирования СУОТ;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необходимость изменения СУОТ, включая корректировку целей в области охраны труда, перераспределение обязанностей должностных лиц работодателя в области охраны труда, перераспределение ресурсов работодателя;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необходимость обеспечения своевременной подготовки тех работников, которых затронут решения об изменении СУОТ;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е) необходимость изменения критериев оценки эффективности функционирования СУОТ.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IX. Реагирование на аварии, несчастные случаи</w:t>
      </w:r>
    </w:p>
    <w:p w:rsidR="00363CB1" w:rsidRPr="00101A2C" w:rsidRDefault="00363CB1" w:rsidP="00101A2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и профессиональные заболевания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60. С целью обеспечения и поддержания безопасных условий труда, недопущения случаев производственного травматизма и профессиональной заболеваемости работодатель исходя из специфики своей деятельности устанавливает порядок выявления потенциально возможных аварий, порядок действий в случае их возникновения.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61. При установлении порядка действий при возникновении аварии работодателем учитываются существующие и разрабатываемые планы реагирования на аварии и ликвидации их последствий, а также необходимость гарантировать в случае аварии: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защиту людей, находящихся в рабочей зоне, при возникновении аварии посредством использования внутренней системы связи и координации действий по ликвидации последствий аварии;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возможность работников остановить работу и/или незамедлительно покинуть рабочее место и направиться в безопасное место;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невозобновление работы в условиях аварии;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предоставление информации об аварии соответствующим компетентным органам, службам и подразделениям по ликвидации аварийных и чрезвычайных ситуаций, надежной связи работодателя с ними;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д) оказание первой помощи пострадавшим в результате аварий и несчастных случаев на производстве и при необходимости вызов скорой медицинской помощи (или оказание первой помощи при наличии у работодателя здравпункта), выполнение противопожарных мероприятий и эвакуации всех людей, находящихся в рабочей зоне;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584"/>
      <w:bookmarkEnd w:id="13"/>
      <w:r w:rsidRPr="00101A2C">
        <w:rPr>
          <w:rFonts w:ascii="Times New Roman" w:hAnsi="Times New Roman" w:cs="Times New Roman"/>
          <w:sz w:val="26"/>
          <w:szCs w:val="26"/>
        </w:rPr>
        <w:t>е) подготовку работников для реализации мер по предупреждению аварий, обеспечению готовности к ним и к ликвидации их последствий, включая проведение регулярных тренировок в условиях, приближенных к реальным авариям.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 xml:space="preserve">62. Порядок проведения планового анализа действий работников в ходе указанных в </w:t>
      </w:r>
      <w:hyperlink w:anchor="P584" w:history="1">
        <w:r w:rsidRPr="00101A2C">
          <w:rPr>
            <w:rFonts w:ascii="Times New Roman" w:hAnsi="Times New Roman" w:cs="Times New Roman"/>
            <w:color w:val="0000FF"/>
            <w:sz w:val="26"/>
            <w:szCs w:val="26"/>
          </w:rPr>
          <w:t>подпункте "е" пункта 61</w:t>
        </w:r>
      </w:hyperlink>
      <w:r w:rsidRPr="00101A2C">
        <w:rPr>
          <w:rFonts w:ascii="Times New Roman" w:hAnsi="Times New Roman" w:cs="Times New Roman"/>
          <w:sz w:val="26"/>
          <w:szCs w:val="26"/>
        </w:rPr>
        <w:t xml:space="preserve"> настоящего Типового положения тренировок должен предусматривать возможность коррекции данных действий, а также внепланового анализа процедуры реагирования на аварии в рамках реагирующего контроля.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lastRenderedPageBreak/>
        <w:t>63. С целью своевременного определения и понимания причин возникновения аварий, несчастных случаев и профессиональных заболеваниях работодатель исходя из специфики своей деятельности устанавливает порядок расследования аварий, несчастных случаев и профессиональных заболеваний, а также оформления отчетных документов.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64. Результаты реагирования на аварии, несчастные случаи и профессиональные заболевания оформляются работодателем в форме акта с указанием корректирующих мероприятий по устранению причин, повлекших их возникновение.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X. Управление документами СУОТ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65. С целью организации управления документами СУОТ работодатель исходя из специфики своей деятельности устанавливает (определяет) формы и рекомендации по оформлению локальных нормативных актов и иных документов, содержащих структуру системы, обязанности и ответственность в сфере охраны труда для каждого структурного подразделения работодателя и конкретного исполнителя, процессы обеспечения охраны труда и контроля, необходимые связи между структурными подразделениями работодателя, обеспечивающие функционирование СУОТ.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66. Лица, ответственные за разработку и утверждение документов СУОТ, определяются работодателем на всех уровнях управления. Работодателем также устанавливается порядок разработки, согласования, утверждения и пересмотра документов СУОТ, сроки их хранения.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67. В качестве особого вида документов СУОТ, которые не подлежат пересмотру, актуализации, обновлению и изменению, определяются контрольно-учетные документы СУОТ (записи), включая: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а) акты и иные записи данных, вытекающие из осуществления СУОТ;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б) журналы учета и акты записей данных об авариях, несчастных случаях, профессиональных заболеваниях;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в) 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A2C">
        <w:rPr>
          <w:rFonts w:ascii="Times New Roman" w:hAnsi="Times New Roman" w:cs="Times New Roman"/>
          <w:sz w:val="26"/>
          <w:szCs w:val="26"/>
        </w:rPr>
        <w:t>г) результаты контроля функционирования СУОТ.</w:t>
      </w: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3CB1" w:rsidRPr="00101A2C" w:rsidRDefault="00363CB1" w:rsidP="00101A2C">
      <w:pPr>
        <w:pStyle w:val="ConsPlusNormal"/>
        <w:pBdr>
          <w:top w:val="single" w:sz="6" w:space="0" w:color="auto"/>
        </w:pBd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596D" w:rsidRPr="00101A2C" w:rsidRDefault="0090596D" w:rsidP="00101A2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90596D" w:rsidRPr="00101A2C" w:rsidSect="00275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3CB1"/>
    <w:rsid w:val="00101A2C"/>
    <w:rsid w:val="00363CB1"/>
    <w:rsid w:val="004A1330"/>
    <w:rsid w:val="0090596D"/>
    <w:rsid w:val="00960A58"/>
    <w:rsid w:val="00BD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3C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3C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3C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63C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63C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63C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63C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63CB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F9E22E3F7752CD50A0E053EC8E62B82C10B233159AAC5F9FB75009C016AB2550FCD5EA9F43277D2R8C9G" TargetMode="External"/><Relationship Id="rId18" Type="http://schemas.openxmlformats.org/officeDocument/2006/relationships/hyperlink" Target="consultantplus://offline/ref=7F9E22E3F7752CD50A0E053EC8E62B82C10B233159AAC5F9FB75009C016AB2550FCD5EA9F634R7C3G" TargetMode="External"/><Relationship Id="rId26" Type="http://schemas.openxmlformats.org/officeDocument/2006/relationships/hyperlink" Target="consultantplus://offline/ref=7F9E22E3F7752CD50A0E053EC8E62B82C10B233159AAC5F9FB75009C016AB2550FCD5EA9F43277D2R8C9G" TargetMode="External"/><Relationship Id="rId39" Type="http://schemas.openxmlformats.org/officeDocument/2006/relationships/hyperlink" Target="consultantplus://offline/ref=7F9E22E3F7752CD50A0E053EC8E62B82C10B233159AAC5F9FB75009C016AB2550FCD5EA9F43375D0R8CBG" TargetMode="External"/><Relationship Id="rId21" Type="http://schemas.openxmlformats.org/officeDocument/2006/relationships/hyperlink" Target="consultantplus://offline/ref=7F9E22E3F7752CD50A0E053EC8E62B82C10B233159AAC5F9FB75009C016AB2550FCD5EA9F2R3C7G" TargetMode="External"/><Relationship Id="rId34" Type="http://schemas.openxmlformats.org/officeDocument/2006/relationships/hyperlink" Target="consultantplus://offline/ref=7F9E22E3F7752CD50A0E053EC8E62B82C70B2A3059A898F3F32C0C9ER0C6G" TargetMode="External"/><Relationship Id="rId42" Type="http://schemas.openxmlformats.org/officeDocument/2006/relationships/hyperlink" Target="consultantplus://offline/ref=7F9E22E3F7752CD50A0E053EC8E62B82C10B233159AAC5F9FB75009C016AB2550FCD5EA9F43277D5R8CCG" TargetMode="External"/><Relationship Id="rId47" Type="http://schemas.openxmlformats.org/officeDocument/2006/relationships/hyperlink" Target="consultantplus://offline/ref=7F9E22E3F7752CD50A0E053EC8E62B82C10B233159AAC5F9FB75009C016AB2550FCD5EA1F5R3C1G" TargetMode="External"/><Relationship Id="rId50" Type="http://schemas.openxmlformats.org/officeDocument/2006/relationships/hyperlink" Target="consultantplus://offline/ref=7F9E22E3F7752CD50A0E053EC8E62B82C10B233159AAC5F9FB75009C016AB2550FCD5EA1F6R3C6G" TargetMode="External"/><Relationship Id="rId55" Type="http://schemas.openxmlformats.org/officeDocument/2006/relationships/hyperlink" Target="consultantplus://offline/ref=7F9E22E3F7752CD50A0E053EC8E62B82C10B233159AAC5F9FB75009C016AB2550FCD5EA9F43170D0R8CCG" TargetMode="External"/><Relationship Id="rId63" Type="http://schemas.openxmlformats.org/officeDocument/2006/relationships/hyperlink" Target="consultantplus://offline/ref=7F9E22E3F7752CD50A0E053EC8E62B82C10B233159AAC5F9FB75009C016AB2550FCD5EA9FD35R7C7G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7F9E22E3F7752CD50A0E053EC8E62B82C10B233159AAC5F9FB75009C016AB2550FCD5EA9F13BR7C5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F9E22E3F7752CD50A0E053EC8E62B82C10B233159AAC5F9FB75009C016AB2550FCD5EA9FD35R7C7G" TargetMode="External"/><Relationship Id="rId29" Type="http://schemas.openxmlformats.org/officeDocument/2006/relationships/hyperlink" Target="consultantplus://offline/ref=7F9E22E3F7752CD50A0E053EC8E62B82C10B233159AAC5F9FB75009C016AB2550FCD5EA9FD35R7C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E22E3F7752CD50A0E053EC8E62B82C10B233159AAC5F9FB75009C016AB2550FCD5EA9F134R7CDG" TargetMode="External"/><Relationship Id="rId11" Type="http://schemas.openxmlformats.org/officeDocument/2006/relationships/hyperlink" Target="consultantplus://offline/ref=7F9E22E3F7752CD50A0E053EC8E62B82C10B233159AAC5F9FB75009C016AB2550FCD5EA9F43277D6R8C0G" TargetMode="External"/><Relationship Id="rId24" Type="http://schemas.openxmlformats.org/officeDocument/2006/relationships/hyperlink" Target="consultantplus://offline/ref=7F9E22E3F7752CD50A0E053EC8E62B82C10B233159AAC5F9FB75009C016AB2550FCD5EA9F43277D6R8C0G" TargetMode="External"/><Relationship Id="rId32" Type="http://schemas.openxmlformats.org/officeDocument/2006/relationships/hyperlink" Target="consultantplus://offline/ref=7F9E22E3F7752CD50A0E053EC8E62B82C10B233159AAC5F9FB75009C01R6CAG" TargetMode="External"/><Relationship Id="rId37" Type="http://schemas.openxmlformats.org/officeDocument/2006/relationships/hyperlink" Target="consultantplus://offline/ref=7F9E22E3F7752CD50A0E053EC8E62B82C10B233159AAC5F9FB75009C016AB2550FCD5EA9F43276DER8CDG" TargetMode="External"/><Relationship Id="rId40" Type="http://schemas.openxmlformats.org/officeDocument/2006/relationships/hyperlink" Target="consultantplus://offline/ref=7F9E22E3F7752CD50A0E053EC8E62B82C10B233159AAC5F9FB75009C016AB2550FCD5EA9F43277D7R8CCG" TargetMode="External"/><Relationship Id="rId45" Type="http://schemas.openxmlformats.org/officeDocument/2006/relationships/hyperlink" Target="consultantplus://offline/ref=7F9E22E3F7752CD50A0E053EC8E62B82C10B233159AAC5F9FB75009C016AB2550FCD5EA9F43277D6R8C0G" TargetMode="External"/><Relationship Id="rId53" Type="http://schemas.openxmlformats.org/officeDocument/2006/relationships/hyperlink" Target="consultantplus://offline/ref=7F9E22E3F7752CD50A0E053EC8E62B82C10B233159AAC5F9FB75009C016AB2550FCD5EA9F43277D2R8C9G" TargetMode="External"/><Relationship Id="rId58" Type="http://schemas.openxmlformats.org/officeDocument/2006/relationships/hyperlink" Target="consultantplus://offline/ref=7F9E22E3F7752CD50A0E053EC8E62B82C10B233159AAC5F9FB75009C016AB2550FCD5EA1FCR3C5G" TargetMode="External"/><Relationship Id="rId66" Type="http://schemas.openxmlformats.org/officeDocument/2006/relationships/hyperlink" Target="consultantplus://offline/ref=7F9E22E3F7752CD50A0E053EC8E62B82C20C27315BA0C5F9FB75009C01R6CAG" TargetMode="External"/><Relationship Id="rId5" Type="http://schemas.openxmlformats.org/officeDocument/2006/relationships/hyperlink" Target="consultantplus://offline/ref=7F9E22E3F7752CD50A0E053EC8E62B82C10B223E5EA4C5F9FB75009C016AB2550FCD5EACRFC0G" TargetMode="External"/><Relationship Id="rId15" Type="http://schemas.openxmlformats.org/officeDocument/2006/relationships/hyperlink" Target="consultantplus://offline/ref=7F9E22E3F7752CD50A0E053EC8E62B82C10B233159AAC5F9FB75009C016AB2550FCD5EA9F43170D0R8CCG" TargetMode="External"/><Relationship Id="rId23" Type="http://schemas.openxmlformats.org/officeDocument/2006/relationships/hyperlink" Target="consultantplus://offline/ref=7F9E22E3F7752CD50A0E053EC8E62B82C10B233159AAC5F9FB75009C016AB2550FCD5EA9F43276DER8CDG" TargetMode="External"/><Relationship Id="rId28" Type="http://schemas.openxmlformats.org/officeDocument/2006/relationships/hyperlink" Target="consultantplus://offline/ref=7F9E22E3F7752CD50A0E053EC8E62B82C10B233159AAC5F9FB75009C016AB2550FCD5EA9F43170D0R8CCG" TargetMode="External"/><Relationship Id="rId36" Type="http://schemas.openxmlformats.org/officeDocument/2006/relationships/hyperlink" Target="consultantplus://offline/ref=7F9E22E3F7752CD50A0E053EC8E62B82CB0C213157A898F3F32C0C9ER0C6G" TargetMode="External"/><Relationship Id="rId49" Type="http://schemas.openxmlformats.org/officeDocument/2006/relationships/hyperlink" Target="consultantplus://offline/ref=7F9E22E3F7752CD50A0E053EC8E62B82C10B233159AAC5F9FB75009C016AB2550FCD5EA9FD35R7C7G" TargetMode="External"/><Relationship Id="rId57" Type="http://schemas.openxmlformats.org/officeDocument/2006/relationships/hyperlink" Target="consultantplus://offline/ref=7F9E22E3F7752CD50A0E053EC8E62B82C10B233159AAC5F9FB75009C016AB2550FCD5EA1F6R3C6G" TargetMode="External"/><Relationship Id="rId61" Type="http://schemas.openxmlformats.org/officeDocument/2006/relationships/hyperlink" Target="consultantplus://offline/ref=7F9E22E3F7752CD50A0E053EC8E62B82C10B233159AAC5F9FB75009C016AB2550FCD5EA1F5R3C1G" TargetMode="External"/><Relationship Id="rId10" Type="http://schemas.openxmlformats.org/officeDocument/2006/relationships/hyperlink" Target="consultantplus://offline/ref=7F9E22E3F7752CD50A0E053EC8E62B82C10B233159AAC5F9FB75009C016AB2550FCD5EA9F43276DER8CDG" TargetMode="External"/><Relationship Id="rId19" Type="http://schemas.openxmlformats.org/officeDocument/2006/relationships/hyperlink" Target="consultantplus://offline/ref=7F9E22E3F7752CD50A0E053EC8E62B82C10B233159AAC5F9FB75009C016AB2550FCD5EA9F43375D0R8CBG" TargetMode="External"/><Relationship Id="rId31" Type="http://schemas.openxmlformats.org/officeDocument/2006/relationships/hyperlink" Target="consultantplus://offline/ref=7F9E22E3F7752CD50A0E053EC8E62B82C10B233159AAC5F9FB75009C016AB2550FCD5EA9F634R7C3G" TargetMode="External"/><Relationship Id="rId44" Type="http://schemas.openxmlformats.org/officeDocument/2006/relationships/hyperlink" Target="consultantplus://offline/ref=7F9E22E3F7752CD50A0E053EC8E62B82C10B233159AAC5F9FB75009C016AB2550FCD5EA9F43276DER8CDG" TargetMode="External"/><Relationship Id="rId52" Type="http://schemas.openxmlformats.org/officeDocument/2006/relationships/hyperlink" Target="consultantplus://offline/ref=7F9E22E3F7752CD50A0E053EC8E62B82C10B233159AAC5F9FB75009C016AB2550FCD5EA9F43276DER8CDG" TargetMode="External"/><Relationship Id="rId60" Type="http://schemas.openxmlformats.org/officeDocument/2006/relationships/hyperlink" Target="consultantplus://offline/ref=7F9E22E3F7752CD50A0E053EC8E62B82C10B233159AAC5F9FB75009C016AB2550FCD5EA9F43277D2R8C9G" TargetMode="External"/><Relationship Id="rId65" Type="http://schemas.openxmlformats.org/officeDocument/2006/relationships/hyperlink" Target="consultantplus://offline/ref=7F9E22E3F7752CD50A0E053EC8E62B82C10B233159AAC5F9FB75009C016AB2550FCD5EA1FCR3C5G" TargetMode="External"/><Relationship Id="rId4" Type="http://schemas.openxmlformats.org/officeDocument/2006/relationships/hyperlink" Target="consultantplus://offline/ref=7F9E22E3F7752CD50A0E053EC8E62B82C10B233159AAC5F9FB75009C016AB2550FCD5EA9F43171D5R8C8G" TargetMode="External"/><Relationship Id="rId9" Type="http://schemas.openxmlformats.org/officeDocument/2006/relationships/hyperlink" Target="consultantplus://offline/ref=7F9E22E3F7752CD50A0E053EC8E62B82C10B233159AAC5F9FB75009C016AB2550FCD5EA9F43371D2R8CEG" TargetMode="External"/><Relationship Id="rId14" Type="http://schemas.openxmlformats.org/officeDocument/2006/relationships/hyperlink" Target="consultantplus://offline/ref=7F9E22E3F7752CD50A0E053EC8E62B82C10B233159AAC5F9FB75009C016AB2550FCD5EA1F5R3C1G" TargetMode="External"/><Relationship Id="rId22" Type="http://schemas.openxmlformats.org/officeDocument/2006/relationships/hyperlink" Target="consultantplus://offline/ref=7F9E22E3F7752CD50A0E053EC8E62B82C10B233159AAC5F9FB75009C016AB2550FCD5EA9F43371D2R8CEG" TargetMode="External"/><Relationship Id="rId27" Type="http://schemas.openxmlformats.org/officeDocument/2006/relationships/hyperlink" Target="consultantplus://offline/ref=7F9E22E3F7752CD50A0E053EC8E62B82C10B233159AAC5F9FB75009C016AB2550FCD5EA1F5R3C1G" TargetMode="External"/><Relationship Id="rId30" Type="http://schemas.openxmlformats.org/officeDocument/2006/relationships/hyperlink" Target="consultantplus://offline/ref=7F9E22E3F7752CD50A0E053EC8E62B82C10B233159AAC5F9FB75009C016AB2550FCD5EA1FCR3C5G" TargetMode="External"/><Relationship Id="rId35" Type="http://schemas.openxmlformats.org/officeDocument/2006/relationships/hyperlink" Target="consultantplus://offline/ref=7F9E22E3F7752CD50A0E053EC8E62B82C20D203B59A6C5F9FB75009C01R6CAG" TargetMode="External"/><Relationship Id="rId43" Type="http://schemas.openxmlformats.org/officeDocument/2006/relationships/hyperlink" Target="consultantplus://offline/ref=7F9E22E3F7752CD50A0E053EC8E62B82C10B233159AAC5F9FB75009C01R6CAG" TargetMode="External"/><Relationship Id="rId48" Type="http://schemas.openxmlformats.org/officeDocument/2006/relationships/hyperlink" Target="consultantplus://offline/ref=7F9E22E3F7752CD50A0E053EC8E62B82C10B233159AAC5F9FB75009C016AB2550FCD5EA9F43170D0R8CCG" TargetMode="External"/><Relationship Id="rId56" Type="http://schemas.openxmlformats.org/officeDocument/2006/relationships/hyperlink" Target="consultantplus://offline/ref=7F9E22E3F7752CD50A0E053EC8E62B82C10B233159AAC5F9FB75009C016AB2550FCD5EA9FD35R7C7G" TargetMode="External"/><Relationship Id="rId64" Type="http://schemas.openxmlformats.org/officeDocument/2006/relationships/hyperlink" Target="consultantplus://offline/ref=7F9E22E3F7752CD50A0E053EC8E62B82C10B233159AAC5F9FB75009C016AB2550FCD5EA1F6R3C6G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7F9E22E3F7752CD50A0E053EC8E62B82C10B233159AAC5F9FB75009C016AB2550FCD5EA9F2R3C7G" TargetMode="External"/><Relationship Id="rId51" Type="http://schemas.openxmlformats.org/officeDocument/2006/relationships/hyperlink" Target="consultantplus://offline/ref=7F9E22E3F7752CD50A0E053EC8E62B82C10B233159AAC5F9FB75009C016AB2550FCD5EA1FCR3C5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F9E22E3F7752CD50A0E053EC8E62B82C10B233159AAC5F9FB75009C016AB2550FCD5EA9F43277D5R8CCG" TargetMode="External"/><Relationship Id="rId17" Type="http://schemas.openxmlformats.org/officeDocument/2006/relationships/hyperlink" Target="consultantplus://offline/ref=7F9E22E3F7752CD50A0E053EC8E62B82C10B233159AAC5F9FB75009C016AB2550FCD5EA1FCR3C5G" TargetMode="External"/><Relationship Id="rId25" Type="http://schemas.openxmlformats.org/officeDocument/2006/relationships/hyperlink" Target="consultantplus://offline/ref=7F9E22E3F7752CD50A0E053EC8E62B82C10B233159AAC5F9FB75009C016AB2550FCD5EA9F43277D5R8CCG" TargetMode="External"/><Relationship Id="rId33" Type="http://schemas.openxmlformats.org/officeDocument/2006/relationships/hyperlink" Target="consultantplus://offline/ref=7F9E22E3F7752CD50A0E053EC8E62B82C70B2A3059A898F3F32C0C9E0665ED42088452A8F43375RDC4G" TargetMode="External"/><Relationship Id="rId38" Type="http://schemas.openxmlformats.org/officeDocument/2006/relationships/hyperlink" Target="consultantplus://offline/ref=7F9E22E3F7752CD50A0E053EC8E62B82C10B233159AAC5F9FB75009C016AB2550FCD5EA9F634R7C3G" TargetMode="External"/><Relationship Id="rId46" Type="http://schemas.openxmlformats.org/officeDocument/2006/relationships/hyperlink" Target="consultantplus://offline/ref=7F9E22E3F7752CD50A0E053EC8E62B82C10B233159AAC5F9FB75009C016AB2550FCD5EA9F43277D2R8C9G" TargetMode="External"/><Relationship Id="rId59" Type="http://schemas.openxmlformats.org/officeDocument/2006/relationships/hyperlink" Target="consultantplus://offline/ref=7F9E22E3F7752CD50A0E053EC8E62B82C10B233159AAC5F9FB75009C016AB2550FCD5EA9F43276DER8CDG" TargetMode="External"/><Relationship Id="rId67" Type="http://schemas.openxmlformats.org/officeDocument/2006/relationships/hyperlink" Target="consultantplus://offline/ref=7F9E22E3F7752CD50A0E053EC8E62B82C10B233159AAC5F9FB75009C016AB2550FCD5EA9F43170D4R8CDG" TargetMode="External"/><Relationship Id="rId20" Type="http://schemas.openxmlformats.org/officeDocument/2006/relationships/hyperlink" Target="consultantplus://offline/ref=7F9E22E3F7752CD50A0E053EC8E62B82C10B233159AAC5F9FB75009C016AB2550FCD5EA9F43277D7R8CCG" TargetMode="External"/><Relationship Id="rId41" Type="http://schemas.openxmlformats.org/officeDocument/2006/relationships/hyperlink" Target="consultantplus://offline/ref=7F9E22E3F7752CD50A0E053EC8E62B82C10B233159AAC5F9FB75009C016AB2550FCD5EA9F43276DER8CDG" TargetMode="External"/><Relationship Id="rId54" Type="http://schemas.openxmlformats.org/officeDocument/2006/relationships/hyperlink" Target="consultantplus://offline/ref=7F9E22E3F7752CD50A0E053EC8E62B82C10B233159AAC5F9FB75009C016AB2550FCD5EA1F5R3C1G" TargetMode="External"/><Relationship Id="rId62" Type="http://schemas.openxmlformats.org/officeDocument/2006/relationships/hyperlink" Target="consultantplus://offline/ref=7F9E22E3F7752CD50A0E053EC8E62B82C10B233159AAC5F9FB75009C016AB2550FCD5EA9F43170D0R8C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11240</Words>
  <Characters>64070</Characters>
  <Application>Microsoft Office Word</Application>
  <DocSecurity>0</DocSecurity>
  <Lines>533</Lines>
  <Paragraphs>150</Paragraphs>
  <ScaleCrop>false</ScaleCrop>
  <Company>Reanimator Extreme Edition</Company>
  <LinksUpToDate>false</LinksUpToDate>
  <CharactersWithSpaces>75160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3</cp:revision>
  <dcterms:created xsi:type="dcterms:W3CDTF">2016-11-16T06:02:00Z</dcterms:created>
  <dcterms:modified xsi:type="dcterms:W3CDTF">2016-11-16T06:23:00Z</dcterms:modified>
</cp:coreProperties>
</file>